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7" w:rsidRDefault="00CE5827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CE5827" w:rsidRDefault="00CE5827">
      <w:pPr>
        <w:overflowPunct/>
        <w:rPr>
          <w:rFonts w:cstheme="minorBidi"/>
          <w:color w:val="auto"/>
          <w:kern w:val="0"/>
          <w:sz w:val="24"/>
          <w:szCs w:val="24"/>
        </w:rPr>
        <w:sectPr w:rsidR="00CE582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E5827" w:rsidRDefault="00CE5827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Slough School Health &amp; Wellbeing Project</w:t>
      </w:r>
    </w:p>
    <w:p w:rsidR="00CE5827" w:rsidRDefault="00CE5827">
      <w:pPr>
        <w:jc w:val="center"/>
        <w:rPr>
          <w:rFonts w:ascii="Bradley Hand ITC" w:hAnsi="Bradley Hand ITC" w:cs="Bradley Hand ITC"/>
          <w:b/>
          <w:bCs/>
          <w:sz w:val="44"/>
          <w:szCs w:val="44"/>
        </w:rPr>
      </w:pPr>
      <w:r>
        <w:rPr>
          <w:rFonts w:ascii="Bradley Hand ITC" w:hAnsi="Bradley Hand ITC" w:cs="Bradley Hand ITC"/>
          <w:b/>
          <w:bCs/>
          <w:sz w:val="44"/>
          <w:szCs w:val="44"/>
        </w:rPr>
        <w:t>UPDATE No. 5</w:t>
      </w:r>
    </w:p>
    <w:p w:rsidR="00CE5827" w:rsidRDefault="00CE5827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8th January 2020</w:t>
      </w:r>
    </w:p>
    <w:p w:rsidR="00CE5827" w:rsidRDefault="00CE5827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44"/>
          <w:szCs w:val="44"/>
        </w:rPr>
        <w:t>SECONDARY</w:t>
      </w:r>
    </w:p>
    <w:p w:rsidR="00CE5827" w:rsidRDefault="00CE5827">
      <w:pPr>
        <w:overflowPunct/>
        <w:rPr>
          <w:rFonts w:cstheme="minorBidi"/>
          <w:color w:val="auto"/>
          <w:kern w:val="0"/>
          <w:sz w:val="24"/>
          <w:szCs w:val="24"/>
        </w:rPr>
        <w:sectPr w:rsidR="00CE582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E5827" w:rsidRDefault="00CE582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New this week:</w:t>
      </w:r>
    </w:p>
    <w:p w:rsidR="00CE5827" w:rsidRDefault="00CE5827">
      <w:pPr>
        <w:ind w:left="360" w:hanging="3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  <w:t>FREE Periods Education resources and training for KS2 and KS3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Thursday 27th February 2020, 4.00-6.00pm at St Martin’s Place, Slough.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Includes FREE PSHE Association certified lesson plans and a FREE resource </w:t>
      </w:r>
      <w:r>
        <w:rPr>
          <w:rFonts w:ascii="Segoe UI" w:hAnsi="Segoe UI" w:cs="Segoe UI"/>
          <w:sz w:val="24"/>
          <w:szCs w:val="24"/>
        </w:rPr>
        <w:tab/>
        <w:t>box worth £110. Double click the link to download an information flier.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To book a place, please e mail Susan Dyer </w:t>
      </w:r>
      <w:r>
        <w:rPr>
          <w:rFonts w:ascii="Segoe UI" w:hAnsi="Segoe UI" w:cs="Segoe UI"/>
          <w:color w:val="0000FF"/>
          <w:sz w:val="24"/>
          <w:szCs w:val="24"/>
          <w:u w:val="single"/>
        </w:rPr>
        <w:t>susan.dyer@slough.gov.uk</w:t>
      </w:r>
    </w:p>
    <w:p w:rsidR="00CE5827" w:rsidRDefault="00CE5827">
      <w:pPr>
        <w:rPr>
          <w:rFonts w:ascii="Segoe UI" w:hAnsi="Segoe UI" w:cs="Segoe UI"/>
          <w:b/>
          <w:bCs/>
          <w:sz w:val="16"/>
          <w:szCs w:val="16"/>
        </w:rPr>
      </w:pPr>
    </w:p>
    <w:p w:rsidR="00CE5827" w:rsidRDefault="00CE5827">
      <w:pPr>
        <w:ind w:left="360" w:hanging="3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  <w:t xml:space="preserve">FREE Mental Health &amp; Emotional Wellbeing training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East Berkshire NHS Clinical Commissioning Group will be offering training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during 2020. </w:t>
      </w:r>
      <w:r>
        <w:rPr>
          <w:rFonts w:ascii="Segoe UI" w:hAnsi="Segoe UI" w:cs="Segoe UI"/>
          <w:sz w:val="24"/>
          <w:szCs w:val="24"/>
        </w:rPr>
        <w:tab/>
        <w:t xml:space="preserve">Double click the link to download an information flier. To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receive details and updates by email </w:t>
      </w:r>
      <w:r>
        <w:rPr>
          <w:rFonts w:ascii="Segoe UI" w:hAnsi="Segoe UI" w:cs="Segoe UI"/>
          <w:color w:val="0066FF"/>
          <w:sz w:val="24"/>
          <w:szCs w:val="24"/>
          <w:u w:val="single"/>
        </w:rPr>
        <w:t>cypmhtraining.eastberkshire@nhs.net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E5827" w:rsidRDefault="00CE5827">
      <w:pPr>
        <w:rPr>
          <w:rFonts w:ascii="Segoe UI" w:hAnsi="Segoe UI" w:cs="Segoe UI"/>
          <w:sz w:val="16"/>
          <w:szCs w:val="16"/>
        </w:rPr>
      </w:pPr>
    </w:p>
    <w:p w:rsidR="00CE5827" w:rsidRDefault="00CE5827">
      <w:pPr>
        <w:ind w:left="360" w:hanging="3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  <w:t>PREVENTING INFECTIONS DURING THE WINTER MONTHS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Catch-it, Bin-it, Kill-it </w:t>
      </w:r>
      <w:r>
        <w:rPr>
          <w:rFonts w:ascii="Segoe UI" w:hAnsi="Segoe UI" w:cs="Segoe UI"/>
          <w:sz w:val="24"/>
          <w:szCs w:val="24"/>
        </w:rPr>
        <w:t xml:space="preserve">campaign posters. This Public Health England campaign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encourages hand washing to prevent the spread of infection. Ctrl click the link to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download FREE posters for your school </w:t>
      </w:r>
      <w:r>
        <w:rPr>
          <w:rFonts w:ascii="Segoe UI" w:hAnsi="Segoe UI" w:cs="Segoe UI"/>
          <w:color w:val="0066FF"/>
          <w:sz w:val="24"/>
          <w:szCs w:val="24"/>
          <w:u w:val="single"/>
        </w:rPr>
        <w:t>Catch-it, Kill-it, Bin-it resources</w:t>
      </w:r>
    </w:p>
    <w:p w:rsidR="00CE5827" w:rsidRDefault="00CE5827">
      <w:pPr>
        <w:rPr>
          <w:rFonts w:ascii="Segoe UI" w:hAnsi="Segoe UI" w:cs="Segoe UI"/>
          <w:sz w:val="16"/>
          <w:szCs w:val="16"/>
        </w:rPr>
      </w:pP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eBug, FREE resources and training </w:t>
      </w:r>
      <w:r>
        <w:rPr>
          <w:rFonts w:ascii="Segoe UI" w:hAnsi="Segoe UI" w:cs="Segoe UI"/>
          <w:sz w:val="24"/>
          <w:szCs w:val="24"/>
        </w:rPr>
        <w:t xml:space="preserve">for teaching about infections, antibiotics and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prevention at primary and secondary school. Ctrl click here to access the FREE 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resources </w:t>
      </w:r>
      <w:r>
        <w:rPr>
          <w:rFonts w:ascii="Segoe UI" w:hAnsi="Segoe UI" w:cs="Segoe UI"/>
          <w:color w:val="0066FF"/>
          <w:sz w:val="24"/>
          <w:szCs w:val="24"/>
          <w:u w:val="single"/>
        </w:rPr>
        <w:t>eBug resources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Ctrl click here to access the FREE online training </w:t>
      </w:r>
      <w:r>
        <w:rPr>
          <w:rFonts w:ascii="Segoe UI" w:hAnsi="Segoe UI" w:cs="Segoe UI"/>
          <w:color w:val="0066FF"/>
          <w:sz w:val="24"/>
          <w:szCs w:val="24"/>
          <w:u w:val="single"/>
        </w:rPr>
        <w:t>eBug online training</w:t>
      </w:r>
    </w:p>
    <w:p w:rsidR="00CE5827" w:rsidRDefault="00CE5827">
      <w:pPr>
        <w:rPr>
          <w:rFonts w:ascii="Segoe UI" w:hAnsi="Segoe UI" w:cs="Segoe UI"/>
          <w:b/>
          <w:bCs/>
          <w:sz w:val="16"/>
          <w:szCs w:val="16"/>
        </w:rPr>
      </w:pPr>
    </w:p>
    <w:p w:rsidR="00CE5827" w:rsidRDefault="00CE5827">
      <w:pPr>
        <w:ind w:left="360" w:hanging="3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  <w:t>LOVE LIFE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  <w:t xml:space="preserve">FREE films and resources </w:t>
      </w:r>
      <w:r>
        <w:rPr>
          <w:rFonts w:ascii="Segoe UI" w:hAnsi="Segoe UI" w:cs="Segoe UI"/>
          <w:sz w:val="24"/>
          <w:szCs w:val="24"/>
        </w:rPr>
        <w:t xml:space="preserve">aimed at children and young people with learning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disabilities aged 11-25 to help them explore topics such as emotions, relationships and </w:t>
      </w:r>
      <w:r>
        <w:rPr>
          <w:rFonts w:ascii="Segoe UI" w:hAnsi="Segoe UI" w:cs="Segoe UI"/>
          <w:sz w:val="24"/>
          <w:szCs w:val="24"/>
        </w:rPr>
        <w:tab/>
        <w:t xml:space="preserve">keeping safe. Ctrl click the link for more information and to access the resources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66FF"/>
          <w:sz w:val="24"/>
          <w:szCs w:val="24"/>
          <w:u w:val="single"/>
        </w:rPr>
        <w:t>Love Life resources</w:t>
      </w:r>
    </w:p>
    <w:p w:rsidR="00CE5827" w:rsidRDefault="00CE5827">
      <w:pPr>
        <w:rPr>
          <w:rFonts w:ascii="Segoe UI" w:hAnsi="Segoe UI" w:cs="Segoe UI"/>
          <w:sz w:val="16"/>
          <w:szCs w:val="16"/>
        </w:rPr>
      </w:pP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FREE CPD podcast </w:t>
      </w:r>
      <w:r>
        <w:rPr>
          <w:rFonts w:ascii="Segoe UI" w:hAnsi="Segoe UI" w:cs="Segoe UI"/>
          <w:sz w:val="24"/>
          <w:szCs w:val="24"/>
        </w:rPr>
        <w:t xml:space="preserve">for staff about the Love Life resources and how to use them. Ctrl </w:t>
      </w:r>
      <w:r>
        <w:rPr>
          <w:rFonts w:ascii="Segoe UI" w:hAnsi="Segoe UI" w:cs="Segoe UI"/>
          <w:sz w:val="24"/>
          <w:szCs w:val="24"/>
        </w:rPr>
        <w:tab/>
        <w:t xml:space="preserve">click the link to listen to the podcast </w:t>
      </w:r>
      <w:r>
        <w:rPr>
          <w:rFonts w:ascii="Segoe UI" w:hAnsi="Segoe UI" w:cs="Segoe UI"/>
          <w:color w:val="0066FF"/>
          <w:sz w:val="24"/>
          <w:szCs w:val="24"/>
          <w:u w:val="single"/>
        </w:rPr>
        <w:t>NSPCC Podcast</w:t>
      </w:r>
    </w:p>
    <w:p w:rsidR="00CE5827" w:rsidRDefault="00CE5827">
      <w:pPr>
        <w:rPr>
          <w:rFonts w:ascii="Segoe UI" w:hAnsi="Segoe UI" w:cs="Segoe UI"/>
          <w:color w:val="0066FF"/>
          <w:sz w:val="16"/>
          <w:szCs w:val="16"/>
          <w:u w:val="single"/>
        </w:rPr>
      </w:pPr>
    </w:p>
    <w:p w:rsidR="00CE5827" w:rsidRDefault="00CE5827">
      <w:pPr>
        <w:ind w:left="360" w:hanging="3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  <w:t>RISE ABOVE WEBSITE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The Public Health England website for young people aged 11 –18 with videos,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information and advice about a variety of issues including friendship, growing up, </w:t>
      </w:r>
      <w:r>
        <w:rPr>
          <w:rFonts w:ascii="Segoe UI" w:hAnsi="Segoe UI" w:cs="Segoe UI"/>
          <w:sz w:val="24"/>
          <w:szCs w:val="24"/>
        </w:rPr>
        <w:tab/>
        <w:t xml:space="preserve">keeping safe and getting help, bullying, sexual relationships and consent,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emotional wellbeing and sleep. Ctrl click here to access the website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66FF"/>
          <w:sz w:val="24"/>
          <w:szCs w:val="24"/>
          <w:u w:val="single"/>
        </w:rPr>
        <w:t>Rise Above website for young people</w:t>
      </w:r>
    </w:p>
    <w:p w:rsidR="00CE5827" w:rsidRDefault="00CE582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24"/>
          <w:szCs w:val="24"/>
        </w:rPr>
        <w:tab/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Ctrl click here to download resources and lesson plans for use in school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66FF"/>
          <w:sz w:val="24"/>
          <w:szCs w:val="24"/>
          <w:u w:val="single"/>
        </w:rPr>
        <w:t>Rise Above resources for schools</w:t>
      </w:r>
    </w:p>
    <w:p w:rsidR="00CE5827" w:rsidRDefault="00CE5827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Bradley Hand ITC" w:hAnsi="Bradley Hand ITC" w:cs="Bradley Hand ITC"/>
          <w:b/>
          <w:bCs/>
          <w:sz w:val="40"/>
          <w:szCs w:val="40"/>
        </w:rPr>
        <w:t>continued</w:t>
      </w:r>
    </w:p>
    <w:p w:rsidR="00CE5827" w:rsidRDefault="00CE5827">
      <w:pPr>
        <w:overflowPunct/>
        <w:rPr>
          <w:rFonts w:cstheme="minorBidi"/>
          <w:color w:val="auto"/>
          <w:kern w:val="0"/>
          <w:sz w:val="24"/>
          <w:szCs w:val="24"/>
        </w:rPr>
        <w:sectPr w:rsidR="00CE582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E5827" w:rsidRDefault="00CE5827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continued</w:t>
      </w:r>
    </w:p>
    <w:p w:rsidR="00CE5827" w:rsidRDefault="00CE5827">
      <w:pPr>
        <w:rPr>
          <w:rFonts w:ascii="Segoe UI" w:hAnsi="Segoe UI" w:cs="Segoe UI"/>
          <w:b/>
          <w:bCs/>
          <w:sz w:val="16"/>
          <w:szCs w:val="16"/>
        </w:rPr>
      </w:pPr>
    </w:p>
    <w:p w:rsidR="00CE5827" w:rsidRDefault="00CE5827">
      <w:pPr>
        <w:ind w:left="360" w:hanging="3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color w:val="auto"/>
          <w:sz w:val="24"/>
          <w:szCs w:val="24"/>
        </w:rPr>
        <w:tab/>
        <w:t xml:space="preserve">Quick Tips 2 Get Your Life Together 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auto"/>
          <w:sz w:val="24"/>
          <w:szCs w:val="24"/>
        </w:rPr>
        <w:tab/>
      </w:r>
      <w:r>
        <w:rPr>
          <w:rFonts w:ascii="Segoe UI" w:hAnsi="Segoe UI" w:cs="Segoe UI"/>
          <w:color w:val="auto"/>
          <w:sz w:val="24"/>
          <w:szCs w:val="24"/>
        </w:rPr>
        <w:t>A guide w</w:t>
      </w:r>
      <w:r>
        <w:rPr>
          <w:rFonts w:ascii="Segoe UI" w:hAnsi="Segoe UI" w:cs="Segoe UI"/>
          <w:sz w:val="24"/>
          <w:szCs w:val="24"/>
        </w:rPr>
        <w:t xml:space="preserve">ritten by young people with easy to access tips for young </w:t>
      </w:r>
      <w:r>
        <w:rPr>
          <w:rFonts w:ascii="Segoe UI" w:hAnsi="Segoe UI" w:cs="Segoe UI"/>
          <w:sz w:val="24"/>
          <w:szCs w:val="24"/>
        </w:rPr>
        <w:tab/>
        <w:t xml:space="preserve">adults </w:t>
      </w:r>
      <w:r>
        <w:rPr>
          <w:rFonts w:ascii="Segoe UI" w:hAnsi="Segoe UI" w:cs="Segoe UI"/>
          <w:sz w:val="24"/>
          <w:szCs w:val="24"/>
        </w:rPr>
        <w:tab/>
        <w:t xml:space="preserve">aged 16-25 about what keeps them healthy, happy and well. Double click </w:t>
      </w:r>
    </w:p>
    <w:p w:rsidR="00CE5827" w:rsidRDefault="00CE5827">
      <w:pPr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the link to download a copy.</w:t>
      </w:r>
      <w:r>
        <w:rPr>
          <w:rFonts w:ascii="Segoe UI" w:hAnsi="Segoe UI" w:cs="Segoe UI"/>
          <w:color w:val="auto"/>
          <w:sz w:val="24"/>
          <w:szCs w:val="24"/>
        </w:rPr>
        <w:t xml:space="preserve"> </w:t>
      </w:r>
    </w:p>
    <w:p w:rsidR="00CE5827" w:rsidRDefault="00CE5827">
      <w:pPr>
        <w:rPr>
          <w:rFonts w:ascii="Segoe UI" w:hAnsi="Segoe UI" w:cs="Segoe UI"/>
          <w:b/>
          <w:bCs/>
          <w:sz w:val="24"/>
          <w:szCs w:val="24"/>
        </w:rPr>
      </w:pPr>
    </w:p>
    <w:p w:rsidR="00CE5827" w:rsidRDefault="00CE5827">
      <w:pPr>
        <w:ind w:left="360" w:hanging="3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  <w:t>SCHOOL HEALTH &amp; WELLBEING RESOURCES DIRECTORY</w:t>
      </w:r>
    </w:p>
    <w:p w:rsidR="00CE5827" w:rsidRDefault="00CE5827">
      <w:pPr>
        <w:spacing w:after="28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Find all these resources, and more,  in the School Health &amp; Wellbeing resources        </w:t>
      </w:r>
      <w:r>
        <w:rPr>
          <w:rFonts w:ascii="Segoe UI" w:hAnsi="Segoe UI" w:cs="Segoe UI"/>
          <w:sz w:val="24"/>
          <w:szCs w:val="24"/>
        </w:rPr>
        <w:tab/>
        <w:t xml:space="preserve">directory:  </w:t>
      </w:r>
      <w:r>
        <w:rPr>
          <w:rFonts w:ascii="Segoe UI" w:hAnsi="Segoe UI" w:cs="Segoe UI"/>
          <w:color w:val="0066FF"/>
          <w:sz w:val="24"/>
          <w:szCs w:val="24"/>
          <w:u w:val="single"/>
        </w:rPr>
        <w:t>School Health &amp; Wellbeing resource directory</w:t>
      </w:r>
    </w:p>
    <w:p w:rsidR="00CE5827" w:rsidRDefault="00CE582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Please get in touch if you would like further information about anything in this update or to discuss support for your school.</w:t>
      </w:r>
    </w:p>
    <w:p w:rsidR="00CE5827" w:rsidRDefault="00CE5827">
      <w:pPr>
        <w:rPr>
          <w:rFonts w:ascii="Segoe UI" w:hAnsi="Segoe UI" w:cs="Segoe UI"/>
          <w:b/>
          <w:bCs/>
          <w:sz w:val="24"/>
          <w:szCs w:val="24"/>
        </w:rPr>
      </w:pPr>
    </w:p>
    <w:p w:rsidR="00CE5827" w:rsidRDefault="00CE5827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Susan</w:t>
      </w:r>
    </w:p>
    <w:p w:rsidR="00CE5827" w:rsidRDefault="00CE58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School Health &amp; Wellbeing Project Officer</w:t>
      </w:r>
    </w:p>
    <w:p w:rsidR="00CE5827" w:rsidRDefault="00CE582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07753 316916</w:t>
      </w:r>
    </w:p>
    <w:p w:rsidR="00CE5827" w:rsidRDefault="00CE582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color w:val="0000FF"/>
          <w:sz w:val="24"/>
          <w:szCs w:val="24"/>
          <w:u w:val="single"/>
        </w:rPr>
        <w:t>susan.dyer@slough.gov.uk</w:t>
      </w:r>
      <w:r>
        <w:rPr>
          <w:rFonts w:ascii="Segoe UI" w:hAnsi="Segoe UI" w:cs="Segoe UI"/>
          <w:color w:val="auto"/>
          <w:sz w:val="24"/>
          <w:szCs w:val="24"/>
        </w:rPr>
        <w:t xml:space="preserve"> </w:t>
      </w:r>
    </w:p>
    <w:p w:rsidR="00CE5827" w:rsidRDefault="00CE5827">
      <w:pPr>
        <w:rPr>
          <w:rFonts w:cstheme="minorBidi"/>
          <w:color w:val="auto"/>
          <w:kern w:val="0"/>
          <w:sz w:val="24"/>
          <w:szCs w:val="24"/>
        </w:rPr>
      </w:pPr>
    </w:p>
    <w:p w:rsidR="00CE5827" w:rsidRDefault="00CE5827">
      <w:pPr>
        <w:overflowPunct/>
        <w:rPr>
          <w:rFonts w:cstheme="minorBidi"/>
          <w:color w:val="auto"/>
          <w:kern w:val="0"/>
          <w:sz w:val="24"/>
          <w:szCs w:val="24"/>
        </w:rPr>
        <w:sectPr w:rsidR="00CE582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E5827" w:rsidRDefault="00CE5827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Slough School Health &amp; Wellbeing Project</w:t>
      </w:r>
    </w:p>
    <w:p w:rsidR="00CE5827" w:rsidRDefault="00CE5827">
      <w:pPr>
        <w:jc w:val="center"/>
        <w:rPr>
          <w:rFonts w:ascii="Bradley Hand ITC" w:hAnsi="Bradley Hand ITC" w:cs="Bradley Hand ITC"/>
          <w:b/>
          <w:bCs/>
          <w:sz w:val="44"/>
          <w:szCs w:val="44"/>
        </w:rPr>
      </w:pPr>
      <w:r>
        <w:rPr>
          <w:rFonts w:ascii="Bradley Hand ITC" w:hAnsi="Bradley Hand ITC" w:cs="Bradley Hand ITC"/>
          <w:b/>
          <w:bCs/>
          <w:sz w:val="44"/>
          <w:szCs w:val="44"/>
        </w:rPr>
        <w:t>UPDATE No. 5</w:t>
      </w:r>
    </w:p>
    <w:p w:rsidR="00CE5827" w:rsidRDefault="00CE5827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8th January 2020</w:t>
      </w:r>
    </w:p>
    <w:p w:rsidR="00CE5827" w:rsidRDefault="00CE5827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44"/>
          <w:szCs w:val="44"/>
        </w:rPr>
        <w:t>SECONDARY</w:t>
      </w:r>
    </w:p>
    <w:p w:rsidR="00CE5827" w:rsidRDefault="00CE5827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sectPr w:rsidR="00CE5827" w:rsidSect="00CE582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827"/>
    <w:rsid w:val="00C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