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8A" w:rsidRDefault="00AF218A"/>
    <w:tbl>
      <w:tblPr>
        <w:tblW w:w="10314" w:type="dxa"/>
        <w:tblLayout w:type="fixed"/>
        <w:tblLook w:val="0000" w:firstRow="0" w:lastRow="0" w:firstColumn="0" w:lastColumn="0" w:noHBand="0" w:noVBand="0"/>
      </w:tblPr>
      <w:tblGrid>
        <w:gridCol w:w="2943"/>
        <w:gridCol w:w="2268"/>
        <w:gridCol w:w="1418"/>
        <w:gridCol w:w="3685"/>
      </w:tblGrid>
      <w:tr w:rsidR="00896E1E">
        <w:tblPrEx>
          <w:tblCellMar>
            <w:top w:w="0" w:type="dxa"/>
            <w:bottom w:w="0" w:type="dxa"/>
          </w:tblCellMar>
        </w:tblPrEx>
        <w:trPr>
          <w:cantSplit/>
        </w:trPr>
        <w:tc>
          <w:tcPr>
            <w:tcW w:w="2943" w:type="dxa"/>
          </w:tcPr>
          <w:p w:rsidR="00896E1E" w:rsidRDefault="00896E1E" w:rsidP="00151016">
            <w:pPr>
              <w:tabs>
                <w:tab w:val="left" w:pos="5245"/>
                <w:tab w:val="left" w:pos="7371"/>
              </w:tabs>
              <w:rPr>
                <w:rFonts w:ascii="Arial" w:hAnsi="Arial"/>
                <w:b/>
                <w:sz w:val="20"/>
              </w:rPr>
            </w:pPr>
            <w:r>
              <w:rPr>
                <w:rFonts w:ascii="Arial" w:hAnsi="Arial"/>
              </w:rPr>
              <w:t xml:space="preserve">Date </w:t>
            </w:r>
          </w:p>
        </w:tc>
        <w:tc>
          <w:tcPr>
            <w:tcW w:w="2268" w:type="dxa"/>
          </w:tcPr>
          <w:p w:rsidR="00896E1E" w:rsidRDefault="00151016">
            <w:pPr>
              <w:tabs>
                <w:tab w:val="left" w:pos="5245"/>
                <w:tab w:val="left" w:pos="7371"/>
              </w:tabs>
              <w:rPr>
                <w:rFonts w:ascii="Arial" w:hAnsi="Arial"/>
                <w:b/>
                <w:sz w:val="20"/>
              </w:rPr>
            </w:pPr>
            <w:r>
              <w:rPr>
                <w:rFonts w:ascii="Arial" w:hAnsi="Arial"/>
                <w:b/>
                <w:sz w:val="20"/>
              </w:rPr>
              <w:t>12</w:t>
            </w:r>
            <w:r w:rsidRPr="00151016">
              <w:rPr>
                <w:rFonts w:ascii="Arial" w:hAnsi="Arial"/>
                <w:b/>
                <w:sz w:val="20"/>
                <w:vertAlign w:val="superscript"/>
              </w:rPr>
              <w:t>th</w:t>
            </w:r>
            <w:r>
              <w:rPr>
                <w:rFonts w:ascii="Arial" w:hAnsi="Arial"/>
                <w:b/>
                <w:sz w:val="20"/>
              </w:rPr>
              <w:t xml:space="preserve"> February 2020</w:t>
            </w:r>
          </w:p>
        </w:tc>
        <w:tc>
          <w:tcPr>
            <w:tcW w:w="1418" w:type="dxa"/>
          </w:tcPr>
          <w:p w:rsidR="00896E1E" w:rsidRDefault="00896E1E">
            <w:pPr>
              <w:tabs>
                <w:tab w:val="left" w:pos="5245"/>
                <w:tab w:val="left" w:pos="7371"/>
              </w:tabs>
              <w:rPr>
                <w:rFonts w:ascii="Arial" w:hAnsi="Arial"/>
                <w:b/>
                <w:sz w:val="16"/>
              </w:rPr>
            </w:pPr>
            <w:r>
              <w:rPr>
                <w:rFonts w:ascii="Arial" w:hAnsi="Arial"/>
                <w:b/>
                <w:sz w:val="16"/>
              </w:rPr>
              <w:t>Department:</w:t>
            </w:r>
          </w:p>
        </w:tc>
        <w:tc>
          <w:tcPr>
            <w:tcW w:w="3685" w:type="dxa"/>
          </w:tcPr>
          <w:p w:rsidR="00896E1E" w:rsidRDefault="00151016">
            <w:pPr>
              <w:tabs>
                <w:tab w:val="left" w:pos="5245"/>
                <w:tab w:val="left" w:pos="7371"/>
              </w:tabs>
              <w:rPr>
                <w:rFonts w:ascii="Arial" w:hAnsi="Arial"/>
                <w:sz w:val="16"/>
              </w:rPr>
            </w:pPr>
            <w:r>
              <w:rPr>
                <w:rFonts w:ascii="Arial" w:hAnsi="Arial"/>
                <w:noProof/>
                <w:sz w:val="16"/>
              </w:rPr>
              <w:t>Children, Learning and Skills</w:t>
            </w:r>
            <w:r w:rsidR="00896E1E">
              <w:rPr>
                <w:rFonts w:ascii="Arial" w:hAnsi="Arial"/>
                <w:noProof/>
                <w:sz w:val="16"/>
              </w:rPr>
              <w:t xml:space="preserve"> </w:t>
            </w:r>
          </w:p>
        </w:tc>
      </w:tr>
      <w:tr w:rsidR="00896E1E">
        <w:tblPrEx>
          <w:tblCellMar>
            <w:top w:w="0" w:type="dxa"/>
            <w:bottom w:w="0" w:type="dxa"/>
          </w:tblCellMar>
        </w:tblPrEx>
        <w:trPr>
          <w:cantSplit/>
        </w:trPr>
        <w:tc>
          <w:tcPr>
            <w:tcW w:w="5211" w:type="dxa"/>
            <w:gridSpan w:val="2"/>
          </w:tcPr>
          <w:p w:rsidR="00896E1E" w:rsidRDefault="00896E1E">
            <w:pPr>
              <w:tabs>
                <w:tab w:val="left" w:pos="5245"/>
                <w:tab w:val="left" w:pos="7371"/>
              </w:tabs>
              <w:rPr>
                <w:rFonts w:ascii="Arial" w:hAnsi="Arial"/>
                <w:b/>
                <w:noProof/>
                <w:sz w:val="20"/>
              </w:rPr>
            </w:pPr>
          </w:p>
        </w:tc>
        <w:tc>
          <w:tcPr>
            <w:tcW w:w="1418" w:type="dxa"/>
          </w:tcPr>
          <w:p w:rsidR="00896E1E" w:rsidRDefault="00896E1E">
            <w:pPr>
              <w:tabs>
                <w:tab w:val="left" w:pos="2552"/>
                <w:tab w:val="left" w:pos="5245"/>
                <w:tab w:val="left" w:pos="7371"/>
              </w:tabs>
              <w:rPr>
                <w:rFonts w:ascii="Arial" w:hAnsi="Arial"/>
                <w:b/>
                <w:sz w:val="16"/>
              </w:rPr>
            </w:pPr>
            <w:r>
              <w:rPr>
                <w:rFonts w:ascii="Arial" w:hAnsi="Arial"/>
                <w:b/>
                <w:sz w:val="16"/>
              </w:rPr>
              <w:t>Contact Name:</w:t>
            </w:r>
          </w:p>
        </w:tc>
        <w:tc>
          <w:tcPr>
            <w:tcW w:w="3685" w:type="dxa"/>
          </w:tcPr>
          <w:p w:rsidR="00896E1E" w:rsidRDefault="00151016">
            <w:pPr>
              <w:tabs>
                <w:tab w:val="left" w:pos="2552"/>
                <w:tab w:val="left" w:pos="5245"/>
                <w:tab w:val="left" w:pos="7371"/>
              </w:tabs>
              <w:rPr>
                <w:rFonts w:ascii="Arial" w:hAnsi="Arial"/>
                <w:sz w:val="16"/>
              </w:rPr>
            </w:pPr>
            <w:r>
              <w:rPr>
                <w:rFonts w:ascii="Arial" w:hAnsi="Arial"/>
                <w:sz w:val="16"/>
              </w:rPr>
              <w:t>Paul Brotherton</w:t>
            </w:r>
          </w:p>
        </w:tc>
      </w:tr>
      <w:tr w:rsidR="00896E1E">
        <w:tblPrEx>
          <w:tblCellMar>
            <w:top w:w="0" w:type="dxa"/>
            <w:bottom w:w="0" w:type="dxa"/>
          </w:tblCellMar>
        </w:tblPrEx>
        <w:trPr>
          <w:cantSplit/>
        </w:trPr>
        <w:tc>
          <w:tcPr>
            <w:tcW w:w="5211" w:type="dxa"/>
            <w:gridSpan w:val="2"/>
          </w:tcPr>
          <w:p w:rsidR="00896E1E" w:rsidRDefault="00896E1E">
            <w:pPr>
              <w:tabs>
                <w:tab w:val="left" w:pos="5245"/>
                <w:tab w:val="left" w:pos="7371"/>
              </w:tabs>
              <w:rPr>
                <w:rFonts w:ascii="Arial" w:hAnsi="Arial"/>
                <w:b/>
                <w:sz w:val="20"/>
              </w:rPr>
            </w:pPr>
          </w:p>
        </w:tc>
        <w:tc>
          <w:tcPr>
            <w:tcW w:w="1418" w:type="dxa"/>
          </w:tcPr>
          <w:p w:rsidR="00896E1E" w:rsidRDefault="00896E1E">
            <w:pPr>
              <w:tabs>
                <w:tab w:val="left" w:pos="5245"/>
                <w:tab w:val="left" w:pos="7371"/>
              </w:tabs>
              <w:rPr>
                <w:rFonts w:ascii="Arial" w:hAnsi="Arial"/>
                <w:b/>
                <w:sz w:val="16"/>
              </w:rPr>
            </w:pPr>
            <w:r>
              <w:rPr>
                <w:rFonts w:ascii="Arial" w:hAnsi="Arial"/>
                <w:b/>
                <w:sz w:val="16"/>
              </w:rPr>
              <w:t>Contact No:</w:t>
            </w:r>
          </w:p>
        </w:tc>
        <w:tc>
          <w:tcPr>
            <w:tcW w:w="3685" w:type="dxa"/>
          </w:tcPr>
          <w:p w:rsidR="00896E1E" w:rsidRDefault="00151016">
            <w:pPr>
              <w:tabs>
                <w:tab w:val="left" w:pos="5245"/>
                <w:tab w:val="left" w:pos="7371"/>
              </w:tabs>
              <w:rPr>
                <w:rFonts w:ascii="Arial" w:hAnsi="Arial"/>
                <w:sz w:val="16"/>
              </w:rPr>
            </w:pPr>
            <w:r>
              <w:rPr>
                <w:rFonts w:ascii="Arial" w:hAnsi="Arial"/>
                <w:sz w:val="16"/>
              </w:rPr>
              <w:t>01753 875744</w:t>
            </w:r>
          </w:p>
        </w:tc>
      </w:tr>
      <w:tr w:rsidR="00896E1E">
        <w:tblPrEx>
          <w:tblCellMar>
            <w:top w:w="0" w:type="dxa"/>
            <w:bottom w:w="0" w:type="dxa"/>
          </w:tblCellMar>
        </w:tblPrEx>
        <w:trPr>
          <w:cantSplit/>
        </w:trPr>
        <w:tc>
          <w:tcPr>
            <w:tcW w:w="5211" w:type="dxa"/>
            <w:gridSpan w:val="2"/>
          </w:tcPr>
          <w:p w:rsidR="00896E1E" w:rsidRDefault="00896E1E">
            <w:pPr>
              <w:pStyle w:val="Heading1"/>
              <w:tabs>
                <w:tab w:val="left" w:pos="2552"/>
                <w:tab w:val="left" w:pos="5245"/>
                <w:tab w:val="left" w:pos="7371"/>
              </w:tabs>
              <w:rPr>
                <w:sz w:val="20"/>
              </w:rPr>
            </w:pPr>
          </w:p>
        </w:tc>
        <w:tc>
          <w:tcPr>
            <w:tcW w:w="1418" w:type="dxa"/>
          </w:tcPr>
          <w:p w:rsidR="00896E1E" w:rsidRDefault="00151016">
            <w:pPr>
              <w:tabs>
                <w:tab w:val="left" w:pos="5245"/>
                <w:tab w:val="left" w:pos="7371"/>
              </w:tabs>
              <w:rPr>
                <w:rFonts w:ascii="Arial" w:hAnsi="Arial"/>
                <w:b/>
                <w:sz w:val="16"/>
              </w:rPr>
            </w:pPr>
            <w:r>
              <w:rPr>
                <w:rFonts w:ascii="Arial" w:hAnsi="Arial"/>
                <w:b/>
                <w:sz w:val="16"/>
              </w:rPr>
              <w:t>Email:</w:t>
            </w:r>
          </w:p>
        </w:tc>
        <w:tc>
          <w:tcPr>
            <w:tcW w:w="3685" w:type="dxa"/>
          </w:tcPr>
          <w:p w:rsidR="00896E1E" w:rsidRDefault="00151016">
            <w:pPr>
              <w:tabs>
                <w:tab w:val="left" w:pos="5245"/>
                <w:tab w:val="left" w:pos="7371"/>
              </w:tabs>
              <w:rPr>
                <w:rFonts w:ascii="Arial" w:hAnsi="Arial"/>
                <w:sz w:val="16"/>
              </w:rPr>
            </w:pPr>
            <w:r>
              <w:rPr>
                <w:rFonts w:ascii="Arial" w:hAnsi="Arial"/>
                <w:sz w:val="16"/>
              </w:rPr>
              <w:t>paul.brotherton@slough.gov.uk</w:t>
            </w:r>
          </w:p>
        </w:tc>
      </w:tr>
      <w:tr w:rsidR="00896E1E">
        <w:tblPrEx>
          <w:tblCellMar>
            <w:top w:w="0" w:type="dxa"/>
            <w:bottom w:w="0" w:type="dxa"/>
          </w:tblCellMar>
        </w:tblPrEx>
        <w:trPr>
          <w:cantSplit/>
        </w:trPr>
        <w:tc>
          <w:tcPr>
            <w:tcW w:w="5211" w:type="dxa"/>
            <w:gridSpan w:val="2"/>
          </w:tcPr>
          <w:p w:rsidR="00896E1E" w:rsidRDefault="00896E1E">
            <w:pPr>
              <w:tabs>
                <w:tab w:val="left" w:pos="5245"/>
                <w:tab w:val="left" w:pos="7371"/>
              </w:tabs>
              <w:rPr>
                <w:rFonts w:ascii="Arial" w:hAnsi="Arial"/>
                <w:noProof/>
              </w:rPr>
            </w:pPr>
          </w:p>
        </w:tc>
        <w:tc>
          <w:tcPr>
            <w:tcW w:w="1418" w:type="dxa"/>
          </w:tcPr>
          <w:p w:rsidR="00896E1E" w:rsidRDefault="00896E1E">
            <w:pPr>
              <w:tabs>
                <w:tab w:val="left" w:pos="5245"/>
                <w:tab w:val="left" w:pos="7371"/>
              </w:tabs>
              <w:rPr>
                <w:rFonts w:ascii="Arial" w:hAnsi="Arial"/>
                <w:b/>
                <w:sz w:val="20"/>
              </w:rPr>
            </w:pPr>
          </w:p>
        </w:tc>
        <w:tc>
          <w:tcPr>
            <w:tcW w:w="3685" w:type="dxa"/>
          </w:tcPr>
          <w:p w:rsidR="00896E1E" w:rsidRDefault="00896E1E">
            <w:pPr>
              <w:tabs>
                <w:tab w:val="left" w:pos="5245"/>
                <w:tab w:val="left" w:pos="7371"/>
              </w:tabs>
              <w:rPr>
                <w:rFonts w:ascii="Arial" w:hAnsi="Arial"/>
                <w:b/>
                <w:sz w:val="20"/>
              </w:rPr>
            </w:pPr>
          </w:p>
        </w:tc>
      </w:tr>
    </w:tbl>
    <w:p w:rsidR="00151016" w:rsidRPr="00C416A3" w:rsidRDefault="00151016">
      <w:pPr>
        <w:rPr>
          <w:rFonts w:ascii="Arial" w:hAnsi="Arial"/>
          <w:szCs w:val="24"/>
        </w:rPr>
      </w:pPr>
      <w:r w:rsidRPr="00C416A3">
        <w:rPr>
          <w:rFonts w:ascii="Arial" w:hAnsi="Arial"/>
          <w:szCs w:val="24"/>
        </w:rPr>
        <w:t>FAO: Free School Meal Administrators and School Business Managers</w:t>
      </w:r>
    </w:p>
    <w:p w:rsidR="00151016" w:rsidRPr="00C416A3" w:rsidRDefault="00151016">
      <w:pPr>
        <w:rPr>
          <w:rFonts w:ascii="Arial" w:hAnsi="Arial"/>
          <w:szCs w:val="24"/>
        </w:rPr>
      </w:pPr>
    </w:p>
    <w:p w:rsidR="00896E1E" w:rsidRPr="00C416A3" w:rsidRDefault="00151016">
      <w:pPr>
        <w:rPr>
          <w:rFonts w:ascii="Arial" w:hAnsi="Arial"/>
          <w:szCs w:val="24"/>
        </w:rPr>
      </w:pPr>
      <w:r w:rsidRPr="00C416A3">
        <w:rPr>
          <w:rFonts w:ascii="Arial" w:hAnsi="Arial"/>
          <w:szCs w:val="24"/>
        </w:rPr>
        <w:t>Dear Colleague,</w:t>
      </w:r>
    </w:p>
    <w:p w:rsidR="00896E1E" w:rsidRPr="00C416A3" w:rsidRDefault="00896E1E">
      <w:pPr>
        <w:rPr>
          <w:rFonts w:ascii="Arial" w:hAnsi="Arial"/>
          <w:szCs w:val="24"/>
        </w:rPr>
      </w:pPr>
    </w:p>
    <w:p w:rsidR="00896E1E" w:rsidRPr="00C416A3" w:rsidRDefault="00151016">
      <w:pPr>
        <w:rPr>
          <w:rFonts w:ascii="Arial" w:hAnsi="Arial"/>
          <w:szCs w:val="24"/>
        </w:rPr>
      </w:pPr>
      <w:r w:rsidRPr="00C416A3">
        <w:rPr>
          <w:rFonts w:ascii="Arial" w:hAnsi="Arial"/>
          <w:b/>
          <w:szCs w:val="24"/>
          <w:u w:val="single"/>
        </w:rPr>
        <w:t>Free School Meal Eligibility Checking Service 2020-21</w:t>
      </w:r>
    </w:p>
    <w:p w:rsidR="00896E1E" w:rsidRPr="00C416A3" w:rsidRDefault="00896E1E">
      <w:pPr>
        <w:rPr>
          <w:rFonts w:ascii="Arial" w:hAnsi="Arial"/>
          <w:b/>
          <w:szCs w:val="24"/>
          <w:u w:val="single"/>
        </w:rPr>
      </w:pPr>
    </w:p>
    <w:p w:rsidR="00FE1556" w:rsidRPr="00C416A3" w:rsidRDefault="00FE1556">
      <w:pPr>
        <w:pStyle w:val="Header"/>
        <w:tabs>
          <w:tab w:val="clear" w:pos="4153"/>
          <w:tab w:val="clear" w:pos="8306"/>
        </w:tabs>
        <w:rPr>
          <w:rFonts w:ascii="Arial" w:hAnsi="Arial"/>
          <w:szCs w:val="24"/>
        </w:rPr>
      </w:pPr>
      <w:r w:rsidRPr="00C416A3">
        <w:rPr>
          <w:rFonts w:ascii="Arial" w:hAnsi="Arial"/>
          <w:szCs w:val="24"/>
        </w:rPr>
        <w:t>Thank you to those schools who signed up to our Fr</w:t>
      </w:r>
      <w:r w:rsidR="00151016" w:rsidRPr="00C416A3">
        <w:rPr>
          <w:rFonts w:ascii="Arial" w:hAnsi="Arial"/>
          <w:szCs w:val="24"/>
        </w:rPr>
        <w:t>ee School Meals</w:t>
      </w:r>
      <w:r w:rsidRPr="00C416A3">
        <w:rPr>
          <w:rFonts w:ascii="Arial" w:hAnsi="Arial"/>
          <w:szCs w:val="24"/>
        </w:rPr>
        <w:t xml:space="preserve"> Eligibility Checking</w:t>
      </w:r>
      <w:r w:rsidR="00151016" w:rsidRPr="00C416A3">
        <w:rPr>
          <w:rFonts w:ascii="Arial" w:hAnsi="Arial"/>
          <w:szCs w:val="24"/>
        </w:rPr>
        <w:t xml:space="preserve"> Service</w:t>
      </w:r>
      <w:r w:rsidR="00C416A3">
        <w:rPr>
          <w:rFonts w:ascii="Arial" w:hAnsi="Arial"/>
          <w:szCs w:val="24"/>
        </w:rPr>
        <w:t xml:space="preserve"> in 2019/20.  The existing s</w:t>
      </w:r>
      <w:r w:rsidRPr="00C416A3">
        <w:rPr>
          <w:rFonts w:ascii="Arial" w:hAnsi="Arial"/>
          <w:szCs w:val="24"/>
        </w:rPr>
        <w:t>ervice</w:t>
      </w:r>
      <w:r w:rsidR="00151016" w:rsidRPr="00C416A3">
        <w:rPr>
          <w:rFonts w:ascii="Arial" w:hAnsi="Arial"/>
          <w:szCs w:val="24"/>
        </w:rPr>
        <w:t xml:space="preserve"> </w:t>
      </w:r>
      <w:r w:rsidR="00C416A3">
        <w:rPr>
          <w:rFonts w:ascii="Arial" w:hAnsi="Arial"/>
          <w:szCs w:val="24"/>
        </w:rPr>
        <w:t>l</w:t>
      </w:r>
      <w:r w:rsidR="00151016" w:rsidRPr="00C416A3">
        <w:rPr>
          <w:rFonts w:ascii="Arial" w:hAnsi="Arial"/>
          <w:szCs w:val="24"/>
        </w:rPr>
        <w:t xml:space="preserve">evel </w:t>
      </w:r>
      <w:r w:rsidR="00C416A3">
        <w:rPr>
          <w:rFonts w:ascii="Arial" w:hAnsi="Arial"/>
          <w:szCs w:val="24"/>
        </w:rPr>
        <w:t>a</w:t>
      </w:r>
      <w:r w:rsidR="00151016" w:rsidRPr="00C416A3">
        <w:rPr>
          <w:rFonts w:ascii="Arial" w:hAnsi="Arial"/>
          <w:szCs w:val="24"/>
        </w:rPr>
        <w:t>greement (SLA) expires on 31</w:t>
      </w:r>
      <w:r w:rsidR="00151016" w:rsidRPr="00C416A3">
        <w:rPr>
          <w:rFonts w:ascii="Arial" w:hAnsi="Arial"/>
          <w:szCs w:val="24"/>
          <w:vertAlign w:val="superscript"/>
        </w:rPr>
        <w:t>st</w:t>
      </w:r>
      <w:r w:rsidR="00151016" w:rsidRPr="00C416A3">
        <w:rPr>
          <w:rFonts w:ascii="Arial" w:hAnsi="Arial"/>
          <w:szCs w:val="24"/>
        </w:rPr>
        <w:t xml:space="preserve"> March 2020.  </w:t>
      </w:r>
    </w:p>
    <w:p w:rsidR="00FE1556" w:rsidRPr="00C416A3" w:rsidRDefault="00FE1556">
      <w:pPr>
        <w:pStyle w:val="Header"/>
        <w:tabs>
          <w:tab w:val="clear" w:pos="4153"/>
          <w:tab w:val="clear" w:pos="8306"/>
        </w:tabs>
        <w:rPr>
          <w:rFonts w:ascii="Arial" w:hAnsi="Arial"/>
          <w:szCs w:val="24"/>
        </w:rPr>
      </w:pPr>
    </w:p>
    <w:p w:rsidR="00151016" w:rsidRPr="00C416A3" w:rsidRDefault="00FE1556">
      <w:pPr>
        <w:pStyle w:val="Header"/>
        <w:tabs>
          <w:tab w:val="clear" w:pos="4153"/>
          <w:tab w:val="clear" w:pos="8306"/>
        </w:tabs>
        <w:rPr>
          <w:rFonts w:ascii="Arial" w:hAnsi="Arial"/>
          <w:szCs w:val="24"/>
        </w:rPr>
      </w:pPr>
      <w:r w:rsidRPr="00C416A3">
        <w:rPr>
          <w:rFonts w:ascii="Arial" w:hAnsi="Arial"/>
          <w:szCs w:val="24"/>
        </w:rPr>
        <w:t xml:space="preserve">We are pleased to be able to offer the </w:t>
      </w:r>
      <w:r w:rsidR="007914FB" w:rsidRPr="00C416A3">
        <w:rPr>
          <w:rFonts w:ascii="Arial" w:hAnsi="Arial"/>
          <w:szCs w:val="24"/>
        </w:rPr>
        <w:t xml:space="preserve">service again in 2020/21- the charge remains unchanged at £500 per school.  </w:t>
      </w:r>
      <w:r w:rsidR="00151016" w:rsidRPr="00C416A3">
        <w:rPr>
          <w:rFonts w:ascii="Arial" w:hAnsi="Arial"/>
          <w:szCs w:val="24"/>
        </w:rPr>
        <w:t>If your school would like to retain membership to</w:t>
      </w:r>
      <w:r w:rsidR="007914FB" w:rsidRPr="00C416A3">
        <w:rPr>
          <w:rFonts w:ascii="Arial" w:hAnsi="Arial"/>
          <w:szCs w:val="24"/>
        </w:rPr>
        <w:t xml:space="preserve">, </w:t>
      </w:r>
      <w:r w:rsidR="00151016" w:rsidRPr="00C416A3">
        <w:rPr>
          <w:rFonts w:ascii="Arial" w:hAnsi="Arial"/>
          <w:szCs w:val="24"/>
        </w:rPr>
        <w:t xml:space="preserve">or </w:t>
      </w:r>
      <w:r w:rsidRPr="00C416A3">
        <w:rPr>
          <w:rFonts w:ascii="Arial" w:hAnsi="Arial"/>
          <w:szCs w:val="24"/>
        </w:rPr>
        <w:t xml:space="preserve">indeed </w:t>
      </w:r>
      <w:r w:rsidR="00151016" w:rsidRPr="00C416A3">
        <w:rPr>
          <w:rFonts w:ascii="Arial" w:hAnsi="Arial"/>
          <w:szCs w:val="24"/>
        </w:rPr>
        <w:t>join the service for</w:t>
      </w:r>
      <w:r w:rsidRPr="00C416A3">
        <w:rPr>
          <w:rFonts w:ascii="Arial" w:hAnsi="Arial"/>
          <w:szCs w:val="24"/>
        </w:rPr>
        <w:t xml:space="preserve"> 2020/21</w:t>
      </w:r>
      <w:r w:rsidR="00151016" w:rsidRPr="00C416A3">
        <w:rPr>
          <w:rFonts w:ascii="Arial" w:hAnsi="Arial"/>
          <w:szCs w:val="24"/>
        </w:rPr>
        <w:t xml:space="preserve">, </w:t>
      </w:r>
      <w:r w:rsidR="007914FB" w:rsidRPr="00C416A3">
        <w:rPr>
          <w:rFonts w:ascii="Arial" w:hAnsi="Arial"/>
          <w:szCs w:val="24"/>
        </w:rPr>
        <w:t>please</w:t>
      </w:r>
      <w:r w:rsidR="00151016" w:rsidRPr="00C416A3">
        <w:rPr>
          <w:rFonts w:ascii="Arial" w:hAnsi="Arial"/>
          <w:szCs w:val="24"/>
        </w:rPr>
        <w:t xml:space="preserve"> complete and return the </w:t>
      </w:r>
      <w:r w:rsidRPr="00C416A3">
        <w:rPr>
          <w:rFonts w:ascii="Arial" w:hAnsi="Arial"/>
          <w:szCs w:val="24"/>
        </w:rPr>
        <w:t xml:space="preserve">enclosed </w:t>
      </w:r>
      <w:r w:rsidR="007914FB" w:rsidRPr="00C416A3">
        <w:rPr>
          <w:rFonts w:ascii="Arial" w:hAnsi="Arial"/>
          <w:szCs w:val="24"/>
        </w:rPr>
        <w:t>SLA</w:t>
      </w:r>
      <w:r w:rsidRPr="00C416A3">
        <w:rPr>
          <w:rFonts w:ascii="Arial" w:hAnsi="Arial"/>
          <w:szCs w:val="24"/>
        </w:rPr>
        <w:t xml:space="preserve"> by </w:t>
      </w:r>
      <w:r w:rsidRPr="00C416A3">
        <w:rPr>
          <w:rFonts w:ascii="Arial" w:hAnsi="Arial"/>
          <w:b/>
          <w:szCs w:val="24"/>
        </w:rPr>
        <w:t>Friday 13</w:t>
      </w:r>
      <w:r w:rsidRPr="00C416A3">
        <w:rPr>
          <w:rFonts w:ascii="Arial" w:hAnsi="Arial"/>
          <w:b/>
          <w:szCs w:val="24"/>
          <w:vertAlign w:val="superscript"/>
        </w:rPr>
        <w:t>th</w:t>
      </w:r>
      <w:r w:rsidRPr="00C416A3">
        <w:rPr>
          <w:rFonts w:ascii="Arial" w:hAnsi="Arial"/>
          <w:b/>
          <w:szCs w:val="24"/>
        </w:rPr>
        <w:t xml:space="preserve"> March 2020</w:t>
      </w:r>
      <w:r w:rsidR="00151016" w:rsidRPr="00C416A3">
        <w:rPr>
          <w:rFonts w:ascii="Arial" w:hAnsi="Arial"/>
          <w:szCs w:val="24"/>
        </w:rPr>
        <w:t>.</w:t>
      </w:r>
    </w:p>
    <w:p w:rsidR="00D87905" w:rsidRPr="00C416A3" w:rsidRDefault="00D87905">
      <w:pPr>
        <w:pStyle w:val="Header"/>
        <w:tabs>
          <w:tab w:val="clear" w:pos="4153"/>
          <w:tab w:val="clear" w:pos="8306"/>
        </w:tabs>
        <w:rPr>
          <w:rFonts w:ascii="Arial" w:hAnsi="Arial"/>
          <w:szCs w:val="24"/>
        </w:rPr>
      </w:pPr>
    </w:p>
    <w:p w:rsidR="00D87905" w:rsidRPr="00C416A3" w:rsidRDefault="00D87905">
      <w:pPr>
        <w:pStyle w:val="Header"/>
        <w:tabs>
          <w:tab w:val="clear" w:pos="4153"/>
          <w:tab w:val="clear" w:pos="8306"/>
        </w:tabs>
        <w:rPr>
          <w:rFonts w:ascii="Arial" w:hAnsi="Arial"/>
          <w:szCs w:val="24"/>
        </w:rPr>
      </w:pPr>
      <w:r w:rsidRPr="00C416A3">
        <w:rPr>
          <w:rFonts w:ascii="Arial" w:hAnsi="Arial"/>
          <w:szCs w:val="24"/>
        </w:rPr>
        <w:t>Any school not joining the SLA for 2020/21 will no longer be able to utilise any aspect of our service from 1</w:t>
      </w:r>
      <w:r w:rsidRPr="00C416A3">
        <w:rPr>
          <w:rFonts w:ascii="Arial" w:hAnsi="Arial"/>
          <w:szCs w:val="24"/>
          <w:vertAlign w:val="superscript"/>
        </w:rPr>
        <w:t>st</w:t>
      </w:r>
      <w:r w:rsidRPr="00C416A3">
        <w:rPr>
          <w:rFonts w:ascii="Arial" w:hAnsi="Arial"/>
          <w:szCs w:val="24"/>
        </w:rPr>
        <w:t xml:space="preserve"> April 2020 onwards.</w:t>
      </w:r>
    </w:p>
    <w:p w:rsidR="00D87905" w:rsidRPr="00C416A3" w:rsidRDefault="00D87905">
      <w:pPr>
        <w:pStyle w:val="Header"/>
        <w:tabs>
          <w:tab w:val="clear" w:pos="4153"/>
          <w:tab w:val="clear" w:pos="8306"/>
        </w:tabs>
        <w:rPr>
          <w:rFonts w:ascii="Arial" w:hAnsi="Arial"/>
          <w:szCs w:val="24"/>
        </w:rPr>
      </w:pPr>
    </w:p>
    <w:p w:rsidR="00D87905" w:rsidRPr="00C416A3" w:rsidRDefault="00D87905">
      <w:pPr>
        <w:pStyle w:val="Header"/>
        <w:tabs>
          <w:tab w:val="clear" w:pos="4153"/>
          <w:tab w:val="clear" w:pos="8306"/>
        </w:tabs>
        <w:rPr>
          <w:rFonts w:ascii="Arial" w:hAnsi="Arial"/>
          <w:szCs w:val="24"/>
        </w:rPr>
      </w:pPr>
      <w:r w:rsidRPr="00C416A3">
        <w:rPr>
          <w:rFonts w:ascii="Arial" w:hAnsi="Arial"/>
          <w:szCs w:val="24"/>
        </w:rPr>
        <w:t>Full details of the service offer can be found with</w:t>
      </w:r>
      <w:r w:rsidR="00E1565D" w:rsidRPr="00C416A3">
        <w:rPr>
          <w:rFonts w:ascii="Arial" w:hAnsi="Arial"/>
          <w:szCs w:val="24"/>
        </w:rPr>
        <w:t>in the enclosed SLA.  However, the key benefits are:</w:t>
      </w:r>
    </w:p>
    <w:p w:rsidR="00E1565D" w:rsidRPr="00C416A3" w:rsidRDefault="00E1565D">
      <w:pPr>
        <w:pStyle w:val="Header"/>
        <w:tabs>
          <w:tab w:val="clear" w:pos="4153"/>
          <w:tab w:val="clear" w:pos="8306"/>
        </w:tabs>
        <w:rPr>
          <w:rFonts w:ascii="Arial" w:hAnsi="Arial"/>
          <w:szCs w:val="24"/>
        </w:rPr>
      </w:pPr>
    </w:p>
    <w:p w:rsidR="00E1565D" w:rsidRPr="00C416A3" w:rsidRDefault="00E1565D" w:rsidP="00E1565D">
      <w:pPr>
        <w:pStyle w:val="Header"/>
        <w:numPr>
          <w:ilvl w:val="0"/>
          <w:numId w:val="1"/>
        </w:numPr>
        <w:tabs>
          <w:tab w:val="clear" w:pos="4153"/>
          <w:tab w:val="clear" w:pos="8306"/>
        </w:tabs>
        <w:rPr>
          <w:rFonts w:ascii="Arial" w:hAnsi="Arial"/>
          <w:szCs w:val="24"/>
        </w:rPr>
      </w:pPr>
      <w:r w:rsidRPr="00C416A3">
        <w:rPr>
          <w:rFonts w:ascii="Arial" w:hAnsi="Arial"/>
          <w:szCs w:val="24"/>
        </w:rPr>
        <w:t>All FSM applications made in school can be transferred to and processed by LA staff.</w:t>
      </w:r>
    </w:p>
    <w:p w:rsidR="00E1565D" w:rsidRPr="00C416A3" w:rsidRDefault="00E1565D" w:rsidP="00E1565D">
      <w:pPr>
        <w:pStyle w:val="Header"/>
        <w:numPr>
          <w:ilvl w:val="0"/>
          <w:numId w:val="1"/>
        </w:numPr>
        <w:tabs>
          <w:tab w:val="clear" w:pos="4153"/>
          <w:tab w:val="clear" w:pos="8306"/>
        </w:tabs>
        <w:rPr>
          <w:rFonts w:ascii="Arial" w:hAnsi="Arial"/>
          <w:szCs w:val="24"/>
        </w:rPr>
      </w:pPr>
      <w:r w:rsidRPr="00C416A3">
        <w:rPr>
          <w:rFonts w:ascii="Arial" w:hAnsi="Arial"/>
          <w:szCs w:val="24"/>
        </w:rPr>
        <w:t>Parents of children attending a member school can also apply online via the Slough Borough Council website.</w:t>
      </w:r>
    </w:p>
    <w:p w:rsidR="00E1565D" w:rsidRPr="00C416A3" w:rsidRDefault="00E1565D" w:rsidP="00E1565D">
      <w:pPr>
        <w:pStyle w:val="Header"/>
        <w:numPr>
          <w:ilvl w:val="0"/>
          <w:numId w:val="1"/>
        </w:numPr>
        <w:tabs>
          <w:tab w:val="clear" w:pos="4153"/>
          <w:tab w:val="clear" w:pos="8306"/>
        </w:tabs>
        <w:rPr>
          <w:rFonts w:ascii="Arial" w:hAnsi="Arial"/>
          <w:szCs w:val="24"/>
        </w:rPr>
      </w:pPr>
      <w:r w:rsidRPr="00C416A3">
        <w:rPr>
          <w:rFonts w:ascii="Arial" w:hAnsi="Arial"/>
          <w:szCs w:val="24"/>
        </w:rPr>
        <w:t>Schools can send details of previously ineligible applicants to the LA on a termly basis for reassessment – parents and children could benefit from newly acquired eligibility whilst schools would benefit from additional Pupil Premium funding.</w:t>
      </w:r>
    </w:p>
    <w:p w:rsidR="00E1565D" w:rsidRPr="00C416A3" w:rsidRDefault="00E1565D" w:rsidP="00E1565D">
      <w:pPr>
        <w:pStyle w:val="Header"/>
        <w:numPr>
          <w:ilvl w:val="0"/>
          <w:numId w:val="1"/>
        </w:numPr>
        <w:tabs>
          <w:tab w:val="clear" w:pos="4153"/>
          <w:tab w:val="clear" w:pos="8306"/>
        </w:tabs>
        <w:rPr>
          <w:rFonts w:ascii="Arial" w:hAnsi="Arial"/>
          <w:szCs w:val="24"/>
        </w:rPr>
      </w:pPr>
      <w:r w:rsidRPr="00C416A3">
        <w:rPr>
          <w:rFonts w:ascii="Arial" w:hAnsi="Arial"/>
          <w:szCs w:val="24"/>
        </w:rPr>
        <w:t>Member schools can send a maximum of 2 delegates to an FSM overview and awareness session to be held on a date to be agreed.</w:t>
      </w:r>
    </w:p>
    <w:p w:rsidR="00E1565D" w:rsidRPr="00C416A3" w:rsidRDefault="00E1565D" w:rsidP="00E1565D">
      <w:pPr>
        <w:pStyle w:val="Header"/>
        <w:numPr>
          <w:ilvl w:val="0"/>
          <w:numId w:val="1"/>
        </w:numPr>
        <w:tabs>
          <w:tab w:val="clear" w:pos="4153"/>
          <w:tab w:val="clear" w:pos="8306"/>
        </w:tabs>
        <w:rPr>
          <w:rFonts w:ascii="Arial" w:hAnsi="Arial"/>
          <w:szCs w:val="24"/>
        </w:rPr>
      </w:pPr>
      <w:r w:rsidRPr="00C416A3">
        <w:rPr>
          <w:rFonts w:ascii="Arial" w:hAnsi="Arial"/>
          <w:szCs w:val="24"/>
        </w:rPr>
        <w:t>Member schools receive a suite of documentation and can request advice, guidance or complex case management from LA based experts.</w:t>
      </w:r>
    </w:p>
    <w:p w:rsidR="00151016" w:rsidRPr="00C416A3" w:rsidRDefault="00151016">
      <w:pPr>
        <w:pStyle w:val="Header"/>
        <w:tabs>
          <w:tab w:val="clear" w:pos="4153"/>
          <w:tab w:val="clear" w:pos="8306"/>
        </w:tabs>
        <w:rPr>
          <w:rFonts w:ascii="Arial" w:hAnsi="Arial"/>
          <w:szCs w:val="24"/>
        </w:rPr>
      </w:pPr>
    </w:p>
    <w:p w:rsidR="00D87905" w:rsidRPr="00C416A3" w:rsidRDefault="00C416A3">
      <w:pPr>
        <w:pStyle w:val="Header"/>
        <w:tabs>
          <w:tab w:val="clear" w:pos="4153"/>
          <w:tab w:val="clear" w:pos="8306"/>
        </w:tabs>
        <w:rPr>
          <w:rFonts w:ascii="Arial" w:hAnsi="Arial"/>
          <w:szCs w:val="24"/>
        </w:rPr>
      </w:pPr>
      <w:r w:rsidRPr="00C416A3">
        <w:rPr>
          <w:rFonts w:ascii="Arial" w:hAnsi="Arial"/>
          <w:szCs w:val="24"/>
        </w:rPr>
        <w:t>Finally, I</w:t>
      </w:r>
      <w:r w:rsidR="007914FB" w:rsidRPr="00C416A3">
        <w:rPr>
          <w:rFonts w:ascii="Arial" w:hAnsi="Arial"/>
          <w:szCs w:val="24"/>
        </w:rPr>
        <w:t xml:space="preserve"> </w:t>
      </w:r>
      <w:r w:rsidR="00D87905" w:rsidRPr="00C416A3">
        <w:rPr>
          <w:rFonts w:ascii="Arial" w:hAnsi="Arial"/>
          <w:szCs w:val="24"/>
        </w:rPr>
        <w:t>have also enclosed a simple feedback form so</w:t>
      </w:r>
      <w:r w:rsidR="007914FB" w:rsidRPr="00C416A3">
        <w:rPr>
          <w:rFonts w:ascii="Arial" w:hAnsi="Arial"/>
          <w:szCs w:val="24"/>
        </w:rPr>
        <w:t xml:space="preserve"> schools c</w:t>
      </w:r>
      <w:r w:rsidR="00D87905" w:rsidRPr="00C416A3">
        <w:rPr>
          <w:rFonts w:ascii="Arial" w:hAnsi="Arial"/>
          <w:szCs w:val="24"/>
        </w:rPr>
        <w:t>an</w:t>
      </w:r>
      <w:r w:rsidRPr="00C416A3">
        <w:rPr>
          <w:rFonts w:ascii="Arial" w:hAnsi="Arial"/>
          <w:szCs w:val="24"/>
        </w:rPr>
        <w:t xml:space="preserve"> provide me</w:t>
      </w:r>
      <w:r w:rsidR="007914FB" w:rsidRPr="00C416A3">
        <w:rPr>
          <w:rFonts w:ascii="Arial" w:hAnsi="Arial"/>
          <w:szCs w:val="24"/>
        </w:rPr>
        <w:t xml:space="preserve"> with feedback on the</w:t>
      </w:r>
      <w:r w:rsidR="00D87905" w:rsidRPr="00C416A3">
        <w:rPr>
          <w:rFonts w:ascii="Arial" w:hAnsi="Arial"/>
          <w:szCs w:val="24"/>
        </w:rPr>
        <w:t xml:space="preserve"> existing</w:t>
      </w:r>
      <w:r w:rsidR="007914FB" w:rsidRPr="00C416A3">
        <w:rPr>
          <w:rFonts w:ascii="Arial" w:hAnsi="Arial"/>
          <w:szCs w:val="24"/>
        </w:rPr>
        <w:t xml:space="preserve"> service, for example, what works well, what could be improved, and any other suggestions or comments you’d like to inform us of.</w:t>
      </w:r>
      <w:r w:rsidR="00D87905" w:rsidRPr="00C416A3">
        <w:rPr>
          <w:rFonts w:ascii="Arial" w:hAnsi="Arial"/>
          <w:szCs w:val="24"/>
        </w:rPr>
        <w:t xml:space="preserve">  There is no obligation to complete the feedback form, but all comments are welco</w:t>
      </w:r>
      <w:r w:rsidRPr="00C416A3">
        <w:rPr>
          <w:rFonts w:ascii="Arial" w:hAnsi="Arial"/>
          <w:szCs w:val="24"/>
        </w:rPr>
        <w:t>me, so please do return it to me</w:t>
      </w:r>
      <w:r w:rsidR="00D87905" w:rsidRPr="00C416A3">
        <w:rPr>
          <w:rFonts w:ascii="Arial" w:hAnsi="Arial"/>
          <w:szCs w:val="24"/>
        </w:rPr>
        <w:t xml:space="preserve"> if you’re willing to participate.</w:t>
      </w:r>
    </w:p>
    <w:p w:rsidR="00D87905" w:rsidRPr="00C416A3" w:rsidRDefault="00D87905">
      <w:pPr>
        <w:pStyle w:val="Header"/>
        <w:tabs>
          <w:tab w:val="clear" w:pos="4153"/>
          <w:tab w:val="clear" w:pos="8306"/>
        </w:tabs>
        <w:rPr>
          <w:rFonts w:ascii="Arial" w:hAnsi="Arial"/>
          <w:szCs w:val="24"/>
        </w:rPr>
      </w:pPr>
    </w:p>
    <w:p w:rsidR="00896E1E" w:rsidRPr="00C416A3" w:rsidRDefault="00C416A3">
      <w:pPr>
        <w:pStyle w:val="Header"/>
        <w:tabs>
          <w:tab w:val="clear" w:pos="4153"/>
          <w:tab w:val="clear" w:pos="8306"/>
        </w:tabs>
        <w:rPr>
          <w:rFonts w:ascii="Arial" w:hAnsi="Arial"/>
          <w:szCs w:val="24"/>
        </w:rPr>
      </w:pPr>
      <w:r w:rsidRPr="00C416A3">
        <w:rPr>
          <w:rFonts w:ascii="Arial" w:hAnsi="Arial"/>
          <w:szCs w:val="24"/>
        </w:rPr>
        <w:t xml:space="preserve">Thank </w:t>
      </w:r>
      <w:proofErr w:type="gramStart"/>
      <w:r w:rsidRPr="00C416A3">
        <w:rPr>
          <w:rFonts w:ascii="Arial" w:hAnsi="Arial"/>
          <w:szCs w:val="24"/>
        </w:rPr>
        <w:t>you,</w:t>
      </w:r>
      <w:proofErr w:type="gramEnd"/>
      <w:r w:rsidRPr="00C416A3">
        <w:rPr>
          <w:rFonts w:ascii="Arial" w:hAnsi="Arial"/>
          <w:szCs w:val="24"/>
        </w:rPr>
        <w:t xml:space="preserve"> and I hope to welcome you back to our service from 1</w:t>
      </w:r>
      <w:r w:rsidRPr="00C416A3">
        <w:rPr>
          <w:rFonts w:ascii="Arial" w:hAnsi="Arial"/>
          <w:szCs w:val="24"/>
          <w:vertAlign w:val="superscript"/>
        </w:rPr>
        <w:t>st</w:t>
      </w:r>
      <w:r w:rsidRPr="00C416A3">
        <w:rPr>
          <w:rFonts w:ascii="Arial" w:hAnsi="Arial"/>
          <w:szCs w:val="24"/>
        </w:rPr>
        <w:t xml:space="preserve"> April 2020.</w:t>
      </w:r>
    </w:p>
    <w:p w:rsidR="00896E1E" w:rsidRPr="00C416A3" w:rsidRDefault="00896E1E">
      <w:pPr>
        <w:rPr>
          <w:rFonts w:ascii="Arial" w:hAnsi="Arial"/>
          <w:szCs w:val="24"/>
        </w:rPr>
      </w:pPr>
      <w:r w:rsidRPr="00C416A3">
        <w:rPr>
          <w:rFonts w:ascii="Arial" w:hAnsi="Arial"/>
          <w:szCs w:val="24"/>
        </w:rPr>
        <w:t>Yours sincerely</w:t>
      </w:r>
      <w:r w:rsidR="00151016" w:rsidRPr="00C416A3">
        <w:rPr>
          <w:rFonts w:ascii="Arial" w:hAnsi="Arial"/>
          <w:szCs w:val="24"/>
        </w:rPr>
        <w:t>,</w:t>
      </w:r>
    </w:p>
    <w:p w:rsidR="00896E1E" w:rsidRPr="00C416A3" w:rsidRDefault="00896E1E">
      <w:pPr>
        <w:rPr>
          <w:rFonts w:ascii="Arial" w:hAnsi="Arial"/>
          <w:szCs w:val="24"/>
        </w:rPr>
      </w:pPr>
    </w:p>
    <w:p w:rsidR="00896E1E" w:rsidRPr="00C416A3" w:rsidRDefault="00151016">
      <w:pPr>
        <w:rPr>
          <w:rFonts w:ascii="Arial" w:hAnsi="Arial"/>
          <w:szCs w:val="24"/>
        </w:rPr>
      </w:pPr>
      <w:r w:rsidRPr="00C416A3">
        <w:rPr>
          <w:rFonts w:ascii="Arial" w:hAnsi="Arial"/>
          <w:szCs w:val="24"/>
        </w:rPr>
        <w:t>Paul Brotherton</w:t>
      </w:r>
    </w:p>
    <w:p w:rsidR="00151016" w:rsidRPr="00C416A3" w:rsidRDefault="00151016">
      <w:pPr>
        <w:rPr>
          <w:rFonts w:ascii="Arial" w:hAnsi="Arial"/>
          <w:szCs w:val="24"/>
        </w:rPr>
      </w:pPr>
      <w:r w:rsidRPr="00C416A3">
        <w:rPr>
          <w:rFonts w:ascii="Arial" w:hAnsi="Arial"/>
          <w:szCs w:val="24"/>
        </w:rPr>
        <w:t>Systems and School Support Manager</w:t>
      </w:r>
    </w:p>
    <w:p w:rsidR="00896E1E" w:rsidRDefault="00151016" w:rsidP="00C416A3">
      <w:pPr>
        <w:rPr>
          <w:rFonts w:ascii="Arial" w:hAnsi="Arial"/>
          <w:szCs w:val="24"/>
        </w:rPr>
      </w:pPr>
      <w:r w:rsidRPr="00C416A3">
        <w:rPr>
          <w:rFonts w:ascii="Arial" w:hAnsi="Arial"/>
          <w:szCs w:val="24"/>
        </w:rPr>
        <w:t>Slough Borough Council</w:t>
      </w:r>
    </w:p>
    <w:p w:rsidR="00AF218A" w:rsidRDefault="00AF218A">
      <w:pPr>
        <w:rPr>
          <w:rFonts w:ascii="Arial" w:hAnsi="Arial"/>
          <w:szCs w:val="24"/>
        </w:rPr>
      </w:pPr>
      <w:r>
        <w:rPr>
          <w:rFonts w:ascii="Arial" w:hAnsi="Arial"/>
          <w:szCs w:val="24"/>
        </w:rPr>
        <w:br w:type="page"/>
      </w:r>
    </w:p>
    <w:p w:rsidR="00AF218A" w:rsidRDefault="00AF218A" w:rsidP="00C416A3">
      <w:pPr>
        <w:rPr>
          <w:rFonts w:ascii="Arial" w:hAnsi="Arial"/>
          <w:szCs w:val="24"/>
        </w:rPr>
      </w:pPr>
    </w:p>
    <w:p w:rsidR="00AF218A" w:rsidRDefault="00AF218A" w:rsidP="00AF218A">
      <w:pPr>
        <w:jc w:val="center"/>
        <w:rPr>
          <w:b/>
          <w:sz w:val="22"/>
          <w:szCs w:val="22"/>
        </w:rPr>
      </w:pPr>
    </w:p>
    <w:p w:rsidR="00AF218A" w:rsidRPr="00AF218A" w:rsidRDefault="00AF218A" w:rsidP="00AF218A">
      <w:pPr>
        <w:jc w:val="center"/>
        <w:rPr>
          <w:rFonts w:ascii="Arial" w:hAnsi="Arial" w:cs="Arial"/>
          <w:b/>
          <w:sz w:val="22"/>
          <w:szCs w:val="22"/>
        </w:rPr>
      </w:pPr>
      <w:r w:rsidRPr="00AF218A">
        <w:rPr>
          <w:rFonts w:ascii="Arial" w:hAnsi="Arial" w:cs="Arial"/>
          <w:b/>
          <w:sz w:val="22"/>
          <w:szCs w:val="22"/>
        </w:rPr>
        <w:t>Service Level Agreement</w:t>
      </w:r>
    </w:p>
    <w:p w:rsidR="00AF218A" w:rsidRPr="00AF218A" w:rsidRDefault="00AF218A" w:rsidP="00AF218A">
      <w:pPr>
        <w:jc w:val="center"/>
        <w:rPr>
          <w:rFonts w:ascii="Arial" w:hAnsi="Arial" w:cs="Arial"/>
          <w:b/>
          <w:sz w:val="22"/>
          <w:szCs w:val="22"/>
        </w:rPr>
      </w:pPr>
      <w:r w:rsidRPr="00AF218A">
        <w:rPr>
          <w:rFonts w:ascii="Arial" w:hAnsi="Arial" w:cs="Arial"/>
          <w:b/>
          <w:sz w:val="22"/>
          <w:szCs w:val="22"/>
        </w:rPr>
        <w:t>Free School Meal (FSM) Eligibility Checking</w:t>
      </w:r>
    </w:p>
    <w:p w:rsidR="00AF218A" w:rsidRPr="00AF218A" w:rsidRDefault="00AF218A" w:rsidP="00AF218A">
      <w:pPr>
        <w:rPr>
          <w:rFonts w:ascii="Arial" w:hAnsi="Arial" w:cs="Arial"/>
          <w:sz w:val="22"/>
          <w:szCs w:val="22"/>
        </w:rPr>
      </w:pPr>
      <w:r w:rsidRPr="00AF218A">
        <w:rPr>
          <w:rFonts w:ascii="Arial" w:hAnsi="Arial" w:cs="Arial"/>
          <w:b/>
          <w:sz w:val="22"/>
          <w:szCs w:val="22"/>
        </w:rPr>
        <w:t>Contact information</w:t>
      </w:r>
    </w:p>
    <w:tbl>
      <w:tblPr>
        <w:tblW w:w="112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9"/>
        <w:gridCol w:w="222"/>
        <w:gridCol w:w="16"/>
        <w:gridCol w:w="206"/>
      </w:tblGrid>
      <w:tr w:rsidR="00AF218A" w:rsidRPr="00AF218A" w:rsidTr="00AF218A">
        <w:trPr>
          <w:trHeight w:val="2289"/>
        </w:trPr>
        <w:tc>
          <w:tcPr>
            <w:tcW w:w="10819" w:type="dxa"/>
            <w:tcBorders>
              <w:top w:val="nil"/>
              <w:left w:val="nil"/>
              <w:bottom w:val="nil"/>
              <w:right w:val="nil"/>
            </w:tcBorders>
            <w:shd w:val="clear" w:color="auto" w:fill="auto"/>
            <w:vAlign w:val="center"/>
          </w:tcPr>
          <w:tbl>
            <w:tblPr>
              <w:tblW w:w="10519" w:type="dxa"/>
              <w:tblLook w:val="04A0" w:firstRow="1" w:lastRow="0" w:firstColumn="1" w:lastColumn="0" w:noHBand="0" w:noVBand="1"/>
            </w:tblPr>
            <w:tblGrid>
              <w:gridCol w:w="3573"/>
              <w:gridCol w:w="3402"/>
              <w:gridCol w:w="3544"/>
            </w:tblGrid>
            <w:tr w:rsidR="00AF218A" w:rsidRPr="00AF218A" w:rsidTr="00AF218A">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F218A" w:rsidRPr="00AF218A" w:rsidRDefault="00AF218A" w:rsidP="00AF218A">
                  <w:pPr>
                    <w:jc w:val="center"/>
                    <w:rPr>
                      <w:rFonts w:ascii="Arial" w:hAnsi="Arial" w:cs="Arial"/>
                      <w:b/>
                      <w:bCs/>
                      <w:color w:val="000000"/>
                      <w:sz w:val="20"/>
                    </w:rPr>
                  </w:pPr>
                  <w:r w:rsidRPr="00AF218A">
                    <w:rPr>
                      <w:rFonts w:ascii="Arial" w:hAnsi="Arial" w:cs="Arial"/>
                      <w:b/>
                      <w:bCs/>
                      <w:color w:val="000000"/>
                      <w:sz w:val="20"/>
                    </w:rPr>
                    <w:t>Description</w:t>
                  </w:r>
                </w:p>
              </w:tc>
              <w:tc>
                <w:tcPr>
                  <w:tcW w:w="3402" w:type="dxa"/>
                  <w:tcBorders>
                    <w:top w:val="single" w:sz="4" w:space="0" w:color="auto"/>
                    <w:left w:val="nil"/>
                    <w:bottom w:val="single" w:sz="4" w:space="0" w:color="auto"/>
                    <w:right w:val="single" w:sz="4" w:space="0" w:color="auto"/>
                  </w:tcBorders>
                  <w:shd w:val="clear" w:color="auto" w:fill="D9D9D9"/>
                  <w:noWrap/>
                  <w:vAlign w:val="bottom"/>
                  <w:hideMark/>
                </w:tcPr>
                <w:p w:rsidR="00AF218A" w:rsidRPr="00AF218A" w:rsidRDefault="00AF218A" w:rsidP="00AF218A">
                  <w:pPr>
                    <w:jc w:val="center"/>
                    <w:rPr>
                      <w:rFonts w:ascii="Arial" w:hAnsi="Arial" w:cs="Arial"/>
                      <w:b/>
                      <w:bCs/>
                      <w:color w:val="000000"/>
                      <w:sz w:val="20"/>
                    </w:rPr>
                  </w:pPr>
                  <w:r w:rsidRPr="00AF218A">
                    <w:rPr>
                      <w:rFonts w:ascii="Arial" w:hAnsi="Arial" w:cs="Arial"/>
                      <w:b/>
                      <w:bCs/>
                      <w:color w:val="000000"/>
                      <w:sz w:val="20"/>
                    </w:rPr>
                    <w:t>Name</w:t>
                  </w:r>
                </w:p>
              </w:tc>
              <w:tc>
                <w:tcPr>
                  <w:tcW w:w="3544" w:type="dxa"/>
                  <w:tcBorders>
                    <w:top w:val="single" w:sz="4" w:space="0" w:color="auto"/>
                    <w:left w:val="nil"/>
                    <w:bottom w:val="single" w:sz="4" w:space="0" w:color="auto"/>
                    <w:right w:val="single" w:sz="4" w:space="0" w:color="auto"/>
                  </w:tcBorders>
                  <w:shd w:val="clear" w:color="auto" w:fill="D9D9D9"/>
                  <w:noWrap/>
                  <w:vAlign w:val="bottom"/>
                  <w:hideMark/>
                </w:tcPr>
                <w:p w:rsidR="00AF218A" w:rsidRPr="00AF218A" w:rsidRDefault="00AF218A" w:rsidP="00AF218A">
                  <w:pPr>
                    <w:jc w:val="center"/>
                    <w:rPr>
                      <w:rFonts w:ascii="Arial" w:hAnsi="Arial" w:cs="Arial"/>
                      <w:b/>
                      <w:bCs/>
                      <w:color w:val="000000"/>
                      <w:sz w:val="20"/>
                    </w:rPr>
                  </w:pPr>
                  <w:r w:rsidRPr="00AF218A">
                    <w:rPr>
                      <w:rFonts w:ascii="Arial" w:hAnsi="Arial" w:cs="Arial"/>
                      <w:b/>
                      <w:bCs/>
                      <w:color w:val="000000"/>
                      <w:sz w:val="20"/>
                    </w:rPr>
                    <w:t>Contact Details</w:t>
                  </w:r>
                </w:p>
              </w:tc>
            </w:tr>
            <w:tr w:rsidR="00AF218A" w:rsidRPr="00AF218A" w:rsidTr="00AF218A">
              <w:trPr>
                <w:trHeight w:val="300"/>
              </w:trPr>
              <w:tc>
                <w:tcPr>
                  <w:tcW w:w="3573" w:type="dxa"/>
                  <w:tcBorders>
                    <w:top w:val="nil"/>
                    <w:left w:val="single" w:sz="4" w:space="0" w:color="auto"/>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General FSM enquiries</w:t>
                  </w:r>
                </w:p>
              </w:tc>
              <w:tc>
                <w:tcPr>
                  <w:tcW w:w="3402"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FSM Eligibility Checking Service</w:t>
                  </w:r>
                </w:p>
              </w:tc>
              <w:tc>
                <w:tcPr>
                  <w:tcW w:w="3544"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FF"/>
                      <w:sz w:val="18"/>
                      <w:u w:val="single"/>
                    </w:rPr>
                  </w:pPr>
                  <w:hyperlink r:id="rId9" w:history="1">
                    <w:r w:rsidRPr="00AF218A">
                      <w:rPr>
                        <w:rFonts w:ascii="Arial" w:hAnsi="Arial" w:cs="Arial"/>
                        <w:color w:val="0000FF"/>
                        <w:sz w:val="18"/>
                        <w:u w:val="single"/>
                      </w:rPr>
                      <w:t>fsm.admin@slough.gov.uk</w:t>
                    </w:r>
                  </w:hyperlink>
                </w:p>
              </w:tc>
            </w:tr>
            <w:tr w:rsidR="00AF218A" w:rsidRPr="00AF218A" w:rsidTr="00AF218A">
              <w:trPr>
                <w:trHeight w:val="300"/>
              </w:trPr>
              <w:tc>
                <w:tcPr>
                  <w:tcW w:w="3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FSM specialist advice and guidance</w:t>
                  </w:r>
                </w:p>
              </w:tc>
              <w:tc>
                <w:tcPr>
                  <w:tcW w:w="3402"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Paul Brotherton</w:t>
                  </w:r>
                </w:p>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Systems and School Support Manager</w:t>
                  </w:r>
                </w:p>
              </w:tc>
              <w:tc>
                <w:tcPr>
                  <w:tcW w:w="3544"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sz w:val="18"/>
                    </w:rPr>
                  </w:pPr>
                  <w:hyperlink r:id="rId10" w:history="1">
                    <w:r w:rsidRPr="00AF218A">
                      <w:rPr>
                        <w:rStyle w:val="Hyperlink"/>
                        <w:rFonts w:ascii="Arial" w:hAnsi="Arial" w:cs="Arial"/>
                        <w:sz w:val="18"/>
                      </w:rPr>
                      <w:t>paul.brotherton@slough.gov.uk</w:t>
                    </w:r>
                  </w:hyperlink>
                  <w:r w:rsidRPr="00AF218A">
                    <w:rPr>
                      <w:rFonts w:ascii="Arial" w:hAnsi="Arial" w:cs="Arial"/>
                      <w:color w:val="0000FF"/>
                      <w:sz w:val="18"/>
                      <w:u w:val="single"/>
                    </w:rPr>
                    <w:br/>
                  </w:r>
                  <w:r w:rsidRPr="00AF218A">
                    <w:rPr>
                      <w:rFonts w:ascii="Arial" w:hAnsi="Arial" w:cs="Arial"/>
                      <w:sz w:val="18"/>
                    </w:rPr>
                    <w:t>Tel: 01753 875744</w:t>
                  </w:r>
                </w:p>
              </w:tc>
            </w:tr>
            <w:tr w:rsidR="00AF218A" w:rsidRPr="00AF218A" w:rsidTr="00AF218A">
              <w:trPr>
                <w:trHeight w:val="300"/>
              </w:trPr>
              <w:tc>
                <w:tcPr>
                  <w:tcW w:w="3573" w:type="dxa"/>
                  <w:vMerge/>
                  <w:tcBorders>
                    <w:top w:val="nil"/>
                    <w:left w:val="single" w:sz="4" w:space="0" w:color="auto"/>
                    <w:bottom w:val="single" w:sz="4" w:space="0" w:color="auto"/>
                    <w:right w:val="single" w:sz="4" w:space="0" w:color="auto"/>
                  </w:tcBorders>
                  <w:vAlign w:val="center"/>
                  <w:hideMark/>
                </w:tcPr>
                <w:p w:rsidR="00AF218A" w:rsidRPr="00AF218A" w:rsidRDefault="00AF218A" w:rsidP="00AF218A">
                  <w:pPr>
                    <w:jc w:val="center"/>
                    <w:rPr>
                      <w:rFonts w:ascii="Arial" w:hAnsi="Arial" w:cs="Arial"/>
                      <w:color w:val="000000"/>
                      <w:sz w:val="18"/>
                    </w:rPr>
                  </w:pPr>
                </w:p>
              </w:tc>
              <w:tc>
                <w:tcPr>
                  <w:tcW w:w="3402"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Anjum Javaid</w:t>
                  </w:r>
                </w:p>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Systems and Information Officer</w:t>
                  </w:r>
                </w:p>
              </w:tc>
              <w:tc>
                <w:tcPr>
                  <w:tcW w:w="3544"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FF"/>
                      <w:sz w:val="18"/>
                      <w:u w:val="single"/>
                    </w:rPr>
                  </w:pPr>
                  <w:r w:rsidRPr="00AF218A">
                    <w:rPr>
                      <w:rFonts w:ascii="Arial" w:hAnsi="Arial" w:cs="Arial"/>
                      <w:color w:val="0000FF"/>
                      <w:sz w:val="18"/>
                      <w:u w:val="single"/>
                    </w:rPr>
                    <w:fldChar w:fldCharType="begin"/>
                  </w:r>
                  <w:r w:rsidRPr="00AF218A">
                    <w:rPr>
                      <w:rFonts w:ascii="Arial" w:hAnsi="Arial" w:cs="Arial"/>
                      <w:color w:val="0000FF"/>
                      <w:sz w:val="18"/>
                      <w:u w:val="single"/>
                    </w:rPr>
                    <w:instrText xml:space="preserve"> HYPERLINK "mailto:anjum.javaid@slough.gov.uk</w:instrText>
                  </w:r>
                  <w:r w:rsidRPr="00AF218A">
                    <w:rPr>
                      <w:rFonts w:ascii="Arial" w:hAnsi="Arial" w:cs="Arial"/>
                      <w:color w:val="0000FF"/>
                      <w:sz w:val="18"/>
                      <w:u w:val="single"/>
                    </w:rPr>
                    <w:br/>
                    <w:instrText>Tel: 01753 476576</w:instrText>
                  </w:r>
                </w:p>
                <w:p w:rsidR="00AF218A" w:rsidRPr="00AF218A" w:rsidRDefault="00AF218A" w:rsidP="00AF218A">
                  <w:pPr>
                    <w:jc w:val="center"/>
                    <w:rPr>
                      <w:rStyle w:val="Hyperlink"/>
                      <w:rFonts w:ascii="Arial" w:hAnsi="Arial" w:cs="Arial"/>
                      <w:sz w:val="18"/>
                    </w:rPr>
                  </w:pPr>
                  <w:r w:rsidRPr="00AF218A">
                    <w:rPr>
                      <w:rFonts w:ascii="Arial" w:hAnsi="Arial" w:cs="Arial"/>
                      <w:color w:val="0000FF"/>
                      <w:sz w:val="18"/>
                      <w:u w:val="single"/>
                    </w:rPr>
                    <w:instrText xml:space="preserve">" </w:instrText>
                  </w:r>
                  <w:r w:rsidRPr="00AF218A">
                    <w:rPr>
                      <w:rFonts w:ascii="Arial" w:hAnsi="Arial" w:cs="Arial"/>
                      <w:color w:val="0000FF"/>
                      <w:sz w:val="18"/>
                      <w:u w:val="single"/>
                    </w:rPr>
                    <w:fldChar w:fldCharType="separate"/>
                  </w:r>
                  <w:r w:rsidRPr="00AF218A">
                    <w:rPr>
                      <w:rStyle w:val="Hyperlink"/>
                      <w:rFonts w:ascii="Arial" w:hAnsi="Arial" w:cs="Arial"/>
                      <w:sz w:val="18"/>
                    </w:rPr>
                    <w:t>anjum.javaid@slough.gov.uk</w:t>
                  </w:r>
                  <w:r w:rsidRPr="00AF218A">
                    <w:rPr>
                      <w:rStyle w:val="Hyperlink"/>
                      <w:rFonts w:ascii="Arial" w:hAnsi="Arial" w:cs="Arial"/>
                      <w:sz w:val="18"/>
                    </w:rPr>
                    <w:br/>
                    <w:t>Tel: 01753 476576</w:t>
                  </w:r>
                </w:p>
                <w:p w:rsidR="00AF218A" w:rsidRPr="00AF218A" w:rsidRDefault="00AF218A" w:rsidP="00AF218A">
                  <w:pPr>
                    <w:jc w:val="center"/>
                    <w:rPr>
                      <w:rFonts w:ascii="Arial" w:hAnsi="Arial" w:cs="Arial"/>
                      <w:color w:val="0000FF"/>
                      <w:sz w:val="18"/>
                      <w:u w:val="single"/>
                    </w:rPr>
                  </w:pPr>
                  <w:r w:rsidRPr="00AF218A">
                    <w:rPr>
                      <w:rFonts w:ascii="Arial" w:hAnsi="Arial" w:cs="Arial"/>
                      <w:color w:val="0000FF"/>
                      <w:sz w:val="18"/>
                      <w:u w:val="single"/>
                    </w:rPr>
                    <w:fldChar w:fldCharType="end"/>
                  </w:r>
                </w:p>
              </w:tc>
            </w:tr>
            <w:tr w:rsidR="00AF218A" w:rsidRPr="00AF218A" w:rsidTr="00AF218A">
              <w:trPr>
                <w:trHeight w:val="300"/>
              </w:trPr>
              <w:tc>
                <w:tcPr>
                  <w:tcW w:w="3573" w:type="dxa"/>
                  <w:tcBorders>
                    <w:top w:val="nil"/>
                    <w:left w:val="single" w:sz="4" w:space="0" w:color="auto"/>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Service Level Agreement queries</w:t>
                  </w:r>
                </w:p>
              </w:tc>
              <w:tc>
                <w:tcPr>
                  <w:tcW w:w="3402"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Paul Brotherton</w:t>
                  </w:r>
                </w:p>
                <w:p w:rsidR="00AF218A" w:rsidRPr="00AF218A" w:rsidRDefault="00AF218A" w:rsidP="00AF218A">
                  <w:pPr>
                    <w:jc w:val="center"/>
                    <w:rPr>
                      <w:rFonts w:ascii="Arial" w:hAnsi="Arial" w:cs="Arial"/>
                      <w:color w:val="000000"/>
                      <w:sz w:val="18"/>
                    </w:rPr>
                  </w:pPr>
                  <w:r w:rsidRPr="00AF218A">
                    <w:rPr>
                      <w:rFonts w:ascii="Arial" w:hAnsi="Arial" w:cs="Arial"/>
                      <w:color w:val="000000"/>
                      <w:sz w:val="18"/>
                    </w:rPr>
                    <w:t>Systems and School Support Manager</w:t>
                  </w:r>
                </w:p>
              </w:tc>
              <w:tc>
                <w:tcPr>
                  <w:tcW w:w="3544" w:type="dxa"/>
                  <w:tcBorders>
                    <w:top w:val="nil"/>
                    <w:left w:val="nil"/>
                    <w:bottom w:val="single" w:sz="4" w:space="0" w:color="auto"/>
                    <w:right w:val="single" w:sz="4" w:space="0" w:color="auto"/>
                  </w:tcBorders>
                  <w:shd w:val="clear" w:color="auto" w:fill="auto"/>
                  <w:noWrap/>
                  <w:vAlign w:val="center"/>
                  <w:hideMark/>
                </w:tcPr>
                <w:p w:rsidR="00AF218A" w:rsidRPr="00AF218A" w:rsidRDefault="00AF218A" w:rsidP="00AF218A">
                  <w:pPr>
                    <w:jc w:val="center"/>
                    <w:rPr>
                      <w:rFonts w:ascii="Arial" w:hAnsi="Arial" w:cs="Arial"/>
                      <w:color w:val="0000FF"/>
                      <w:sz w:val="18"/>
                      <w:u w:val="single"/>
                    </w:rPr>
                  </w:pPr>
                  <w:hyperlink r:id="rId11" w:history="1">
                    <w:r w:rsidRPr="00AF218A">
                      <w:rPr>
                        <w:rStyle w:val="Hyperlink"/>
                        <w:rFonts w:ascii="Arial" w:hAnsi="Arial" w:cs="Arial"/>
                        <w:sz w:val="18"/>
                      </w:rPr>
                      <w:t>paul.brotherton@slough.gov.uk</w:t>
                    </w:r>
                  </w:hyperlink>
                  <w:r w:rsidRPr="00AF218A">
                    <w:rPr>
                      <w:rFonts w:ascii="Arial" w:hAnsi="Arial" w:cs="Arial"/>
                      <w:color w:val="0000FF"/>
                      <w:sz w:val="18"/>
                      <w:u w:val="single"/>
                    </w:rPr>
                    <w:br/>
                  </w:r>
                  <w:r w:rsidRPr="00AF218A">
                    <w:rPr>
                      <w:rFonts w:ascii="Arial" w:hAnsi="Arial" w:cs="Arial"/>
                      <w:sz w:val="18"/>
                    </w:rPr>
                    <w:t>Tel: 01753 875744</w:t>
                  </w:r>
                </w:p>
              </w:tc>
            </w:tr>
          </w:tbl>
          <w:p w:rsidR="00AF218A" w:rsidRPr="00AF218A" w:rsidRDefault="00AF218A" w:rsidP="00AF218A">
            <w:pPr>
              <w:spacing w:before="40" w:after="40"/>
              <w:jc w:val="center"/>
              <w:rPr>
                <w:rFonts w:ascii="Arial" w:hAnsi="Arial" w:cs="Arial"/>
                <w:sz w:val="18"/>
                <w:szCs w:val="18"/>
              </w:rPr>
            </w:pPr>
          </w:p>
        </w:tc>
        <w:tc>
          <w:tcPr>
            <w:tcW w:w="222" w:type="dxa"/>
            <w:tcBorders>
              <w:top w:val="nil"/>
              <w:left w:val="nil"/>
              <w:bottom w:val="nil"/>
              <w:right w:val="nil"/>
            </w:tcBorders>
            <w:shd w:val="clear" w:color="auto" w:fill="auto"/>
          </w:tcPr>
          <w:p w:rsidR="00AF218A" w:rsidRPr="00AF218A" w:rsidRDefault="00AF218A" w:rsidP="00AF218A">
            <w:pPr>
              <w:spacing w:before="40" w:after="40"/>
              <w:jc w:val="center"/>
              <w:rPr>
                <w:rFonts w:ascii="Arial" w:hAnsi="Arial" w:cs="Arial"/>
                <w:sz w:val="18"/>
                <w:szCs w:val="18"/>
                <w:highlight w:val="yellow"/>
              </w:rPr>
            </w:pPr>
          </w:p>
        </w:tc>
        <w:tc>
          <w:tcPr>
            <w:tcW w:w="222" w:type="dxa"/>
            <w:gridSpan w:val="2"/>
            <w:tcBorders>
              <w:top w:val="nil"/>
              <w:left w:val="nil"/>
              <w:bottom w:val="nil"/>
              <w:right w:val="nil"/>
            </w:tcBorders>
            <w:shd w:val="clear" w:color="auto" w:fill="auto"/>
          </w:tcPr>
          <w:p w:rsidR="00AF218A" w:rsidRPr="00AF218A" w:rsidRDefault="00AF218A" w:rsidP="00AF218A">
            <w:pPr>
              <w:spacing w:before="40" w:after="40"/>
              <w:jc w:val="center"/>
              <w:rPr>
                <w:rFonts w:ascii="Arial" w:hAnsi="Arial" w:cs="Arial"/>
                <w:sz w:val="18"/>
                <w:szCs w:val="18"/>
              </w:rPr>
            </w:pPr>
          </w:p>
        </w:tc>
      </w:tr>
      <w:tr w:rsidR="00AF218A" w:rsidRPr="00AF218A" w:rsidTr="00AF218A">
        <w:trPr>
          <w:trHeight w:val="317"/>
        </w:trPr>
        <w:tc>
          <w:tcPr>
            <w:tcW w:w="11263" w:type="dxa"/>
            <w:gridSpan w:val="4"/>
            <w:tcBorders>
              <w:top w:val="nil"/>
              <w:left w:val="nil"/>
              <w:bottom w:val="nil"/>
              <w:right w:val="nil"/>
            </w:tcBorders>
            <w:shd w:val="clear" w:color="auto" w:fill="CCCCCC"/>
          </w:tcPr>
          <w:p w:rsidR="00AF218A" w:rsidRPr="00AF218A" w:rsidRDefault="00AF218A" w:rsidP="00AF218A">
            <w:pPr>
              <w:spacing w:before="40" w:after="40"/>
              <w:rPr>
                <w:rFonts w:ascii="Arial" w:hAnsi="Arial" w:cs="Arial"/>
                <w:b/>
                <w:bCs/>
                <w:sz w:val="20"/>
              </w:rPr>
            </w:pPr>
            <w:r w:rsidRPr="00AF218A">
              <w:rPr>
                <w:rFonts w:ascii="Arial" w:hAnsi="Arial" w:cs="Arial"/>
                <w:b/>
                <w:bCs/>
                <w:sz w:val="20"/>
              </w:rPr>
              <w:t>Summary of Service</w:t>
            </w:r>
          </w:p>
        </w:tc>
      </w:tr>
      <w:tr w:rsidR="00AF218A" w:rsidRPr="00AF218A" w:rsidTr="00AF218A">
        <w:trPr>
          <w:trHeight w:val="563"/>
        </w:trPr>
        <w:tc>
          <w:tcPr>
            <w:tcW w:w="11263" w:type="dxa"/>
            <w:gridSpan w:val="4"/>
            <w:tcBorders>
              <w:top w:val="nil"/>
              <w:left w:val="nil"/>
              <w:bottom w:val="nil"/>
              <w:right w:val="nil"/>
            </w:tcBorders>
            <w:shd w:val="clear" w:color="auto" w:fill="auto"/>
          </w:tcPr>
          <w:p w:rsidR="00AF218A" w:rsidRPr="00AF218A" w:rsidRDefault="00AF218A" w:rsidP="00AF218A">
            <w:pPr>
              <w:spacing w:before="40" w:after="40"/>
              <w:rPr>
                <w:rFonts w:ascii="Arial" w:hAnsi="Arial" w:cs="Arial"/>
                <w:sz w:val="20"/>
              </w:rPr>
            </w:pPr>
            <w:r w:rsidRPr="00AF218A">
              <w:rPr>
                <w:rFonts w:ascii="Arial" w:hAnsi="Arial" w:cs="Arial"/>
                <w:sz w:val="20"/>
              </w:rPr>
              <w:t>A full free school meals eligibility checking and advice service – schools receive:</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A service via which FSM applications made in school can be submitted to the LA for assessment.</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Notification of the current benefit related eligibility status of applicants who have applied directly to the school.</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Notification of the current benefit related eligibility status of applicants who have applied directly to the LA.</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The option to have all previously ineligible applicants re-assessed by the LA each term (termly batch re-check process).</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 xml:space="preserve">Access to knowledgeable LA staff </w:t>
            </w:r>
            <w:proofErr w:type="gramStart"/>
            <w:r w:rsidRPr="00AF218A">
              <w:rPr>
                <w:rFonts w:ascii="Arial" w:hAnsi="Arial" w:cs="Arial"/>
                <w:sz w:val="20"/>
              </w:rPr>
              <w:t>who</w:t>
            </w:r>
            <w:proofErr w:type="gramEnd"/>
            <w:r w:rsidRPr="00AF218A">
              <w:rPr>
                <w:rFonts w:ascii="Arial" w:hAnsi="Arial" w:cs="Arial"/>
                <w:sz w:val="20"/>
              </w:rPr>
              <w:t xml:space="preserve"> can provide advice and guidance on complex issues.</w:t>
            </w:r>
          </w:p>
          <w:p w:rsidR="00AF218A" w:rsidRPr="00AF218A" w:rsidRDefault="00AF218A" w:rsidP="00AF218A">
            <w:pPr>
              <w:numPr>
                <w:ilvl w:val="0"/>
                <w:numId w:val="5"/>
              </w:numPr>
              <w:spacing w:before="40" w:after="40"/>
              <w:rPr>
                <w:rFonts w:ascii="Arial" w:hAnsi="Arial" w:cs="Arial"/>
                <w:sz w:val="20"/>
              </w:rPr>
            </w:pPr>
            <w:r w:rsidRPr="00AF218A">
              <w:rPr>
                <w:rFonts w:ascii="Arial" w:hAnsi="Arial" w:cs="Arial"/>
                <w:sz w:val="20"/>
              </w:rPr>
              <w:t xml:space="preserve">Attendance for a maximum of 2 people at an overview session during the SLA year. </w:t>
            </w:r>
          </w:p>
        </w:tc>
      </w:tr>
      <w:tr w:rsidR="00AF218A" w:rsidRPr="00AF218A" w:rsidTr="00AF218A">
        <w:trPr>
          <w:trHeight w:val="357"/>
        </w:trPr>
        <w:tc>
          <w:tcPr>
            <w:tcW w:w="11263" w:type="dxa"/>
            <w:gridSpan w:val="4"/>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b/>
                <w:bCs/>
                <w:sz w:val="20"/>
              </w:rPr>
              <w:t>Funding</w:t>
            </w:r>
          </w:p>
        </w:tc>
      </w:tr>
      <w:tr w:rsidR="00AF218A" w:rsidRPr="00AF218A" w:rsidTr="00AF218A">
        <w:trPr>
          <w:trHeight w:val="357"/>
        </w:trPr>
        <w:tc>
          <w:tcPr>
            <w:tcW w:w="11263" w:type="dxa"/>
            <w:gridSpan w:val="4"/>
            <w:tcBorders>
              <w:top w:val="nil"/>
              <w:left w:val="nil"/>
              <w:bottom w:val="nil"/>
              <w:right w:val="nil"/>
            </w:tcBorders>
            <w:shd w:val="clear" w:color="auto" w:fill="auto"/>
            <w:vAlign w:val="center"/>
          </w:tcPr>
          <w:p w:rsidR="00AF218A" w:rsidRPr="00AF218A" w:rsidRDefault="00AF218A" w:rsidP="00AF218A">
            <w:pPr>
              <w:rPr>
                <w:rFonts w:ascii="Arial" w:hAnsi="Arial" w:cs="Arial"/>
                <w:bCs/>
                <w:sz w:val="20"/>
              </w:rPr>
            </w:pPr>
            <w:r w:rsidRPr="00AF218A">
              <w:rPr>
                <w:rFonts w:ascii="Arial" w:hAnsi="Arial" w:cs="Arial"/>
                <w:bCs/>
                <w:sz w:val="20"/>
              </w:rPr>
              <w:t>This is a traded service funded by schools.</w:t>
            </w:r>
          </w:p>
        </w:tc>
      </w:tr>
      <w:tr w:rsidR="00AF218A" w:rsidRPr="00AF218A" w:rsidTr="00AF218A">
        <w:trPr>
          <w:trHeight w:val="357"/>
        </w:trPr>
        <w:tc>
          <w:tcPr>
            <w:tcW w:w="11263" w:type="dxa"/>
            <w:gridSpan w:val="4"/>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b/>
                <w:bCs/>
                <w:sz w:val="20"/>
              </w:rPr>
              <w:t>Links with other services</w:t>
            </w:r>
          </w:p>
        </w:tc>
      </w:tr>
      <w:tr w:rsidR="00AF218A" w:rsidRPr="00AF218A" w:rsidTr="00AF218A">
        <w:trPr>
          <w:trHeight w:val="357"/>
        </w:trPr>
        <w:tc>
          <w:tcPr>
            <w:tcW w:w="11263" w:type="dxa"/>
            <w:gridSpan w:val="4"/>
            <w:tcBorders>
              <w:top w:val="nil"/>
              <w:left w:val="nil"/>
              <w:bottom w:val="nil"/>
              <w:right w:val="nil"/>
            </w:tcBorders>
            <w:shd w:val="clear" w:color="auto" w:fill="auto"/>
            <w:vAlign w:val="center"/>
          </w:tcPr>
          <w:p w:rsidR="00AF218A" w:rsidRPr="00AF218A" w:rsidRDefault="00AF218A" w:rsidP="00AF218A">
            <w:pPr>
              <w:rPr>
                <w:rFonts w:ascii="Arial" w:hAnsi="Arial" w:cs="Arial"/>
                <w:bCs/>
                <w:sz w:val="20"/>
              </w:rPr>
            </w:pPr>
            <w:r w:rsidRPr="00AF218A">
              <w:rPr>
                <w:rFonts w:ascii="Arial" w:hAnsi="Arial" w:cs="Arial"/>
                <w:bCs/>
                <w:sz w:val="20"/>
              </w:rPr>
              <w:t>This is a standalone service.</w:t>
            </w:r>
          </w:p>
        </w:tc>
      </w:tr>
      <w:tr w:rsidR="00AF218A" w:rsidRPr="00AF218A" w:rsidTr="00AF218A">
        <w:trPr>
          <w:trHeight w:val="357"/>
        </w:trPr>
        <w:tc>
          <w:tcPr>
            <w:tcW w:w="11263" w:type="dxa"/>
            <w:gridSpan w:val="4"/>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b/>
                <w:bCs/>
                <w:sz w:val="20"/>
              </w:rPr>
              <w:t>Service Users</w:t>
            </w:r>
          </w:p>
        </w:tc>
      </w:tr>
      <w:tr w:rsidR="00AF218A" w:rsidRPr="00AF218A" w:rsidTr="00AF218A">
        <w:trPr>
          <w:trHeight w:val="357"/>
        </w:trPr>
        <w:tc>
          <w:tcPr>
            <w:tcW w:w="11263" w:type="dxa"/>
            <w:gridSpan w:val="4"/>
            <w:tcBorders>
              <w:top w:val="nil"/>
              <w:left w:val="nil"/>
              <w:bottom w:val="nil"/>
              <w:right w:val="nil"/>
            </w:tcBorders>
            <w:shd w:val="clear" w:color="auto" w:fill="auto"/>
            <w:vAlign w:val="center"/>
          </w:tcPr>
          <w:p w:rsidR="00AF218A" w:rsidRPr="00AF218A" w:rsidRDefault="00AF218A" w:rsidP="00AF218A">
            <w:pPr>
              <w:rPr>
                <w:rFonts w:ascii="Arial" w:hAnsi="Arial" w:cs="Arial"/>
                <w:bCs/>
                <w:sz w:val="20"/>
              </w:rPr>
            </w:pPr>
            <w:r w:rsidRPr="00AF218A">
              <w:rPr>
                <w:rFonts w:ascii="Arial" w:hAnsi="Arial" w:cs="Arial"/>
                <w:bCs/>
                <w:sz w:val="20"/>
              </w:rPr>
              <w:t>All schools including Academies can use this service.</w:t>
            </w:r>
          </w:p>
        </w:tc>
      </w:tr>
      <w:tr w:rsidR="00AF218A" w:rsidRPr="00AF218A" w:rsidTr="00AF218A">
        <w:trPr>
          <w:trHeight w:val="357"/>
        </w:trPr>
        <w:tc>
          <w:tcPr>
            <w:tcW w:w="11263" w:type="dxa"/>
            <w:gridSpan w:val="4"/>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b/>
                <w:bCs/>
                <w:sz w:val="20"/>
              </w:rPr>
              <w:t>Service</w:t>
            </w:r>
          </w:p>
        </w:tc>
      </w:tr>
      <w:tr w:rsidR="00AF218A" w:rsidRPr="00AF218A" w:rsidTr="00AF218A">
        <w:tc>
          <w:tcPr>
            <w:tcW w:w="11263" w:type="dxa"/>
            <w:gridSpan w:val="4"/>
            <w:tcBorders>
              <w:top w:val="nil"/>
              <w:left w:val="nil"/>
              <w:bottom w:val="nil"/>
              <w:right w:val="nil"/>
            </w:tcBorders>
            <w:shd w:val="clear" w:color="auto" w:fill="auto"/>
          </w:tcPr>
          <w:p w:rsidR="00AF218A" w:rsidRPr="00AF218A" w:rsidRDefault="00AF218A" w:rsidP="00AF218A">
            <w:pPr>
              <w:rPr>
                <w:rFonts w:ascii="Arial" w:hAnsi="Arial" w:cs="Arial"/>
                <w:sz w:val="20"/>
              </w:rPr>
            </w:pPr>
            <w:r w:rsidRPr="00AF218A">
              <w:rPr>
                <w:rFonts w:ascii="Arial" w:hAnsi="Arial" w:cs="Arial"/>
                <w:sz w:val="20"/>
              </w:rPr>
              <w:t>This service runs from 1</w:t>
            </w:r>
            <w:r w:rsidRPr="00AF218A">
              <w:rPr>
                <w:rFonts w:ascii="Arial" w:hAnsi="Arial" w:cs="Arial"/>
                <w:sz w:val="20"/>
                <w:vertAlign w:val="superscript"/>
              </w:rPr>
              <w:t>st</w:t>
            </w:r>
            <w:r w:rsidRPr="00AF218A">
              <w:rPr>
                <w:rFonts w:ascii="Arial" w:hAnsi="Arial" w:cs="Arial"/>
                <w:sz w:val="20"/>
              </w:rPr>
              <w:t xml:space="preserve"> April 2020 to 31</w:t>
            </w:r>
            <w:r w:rsidRPr="00AF218A">
              <w:rPr>
                <w:rFonts w:ascii="Arial" w:hAnsi="Arial" w:cs="Arial"/>
                <w:sz w:val="20"/>
                <w:vertAlign w:val="superscript"/>
              </w:rPr>
              <w:t>st</w:t>
            </w:r>
            <w:r w:rsidRPr="00AF218A">
              <w:rPr>
                <w:rFonts w:ascii="Arial" w:hAnsi="Arial" w:cs="Arial"/>
                <w:sz w:val="20"/>
              </w:rPr>
              <w:t xml:space="preserve"> March 2021.</w:t>
            </w:r>
          </w:p>
        </w:tc>
      </w:tr>
      <w:tr w:rsidR="00AF218A" w:rsidRPr="00AF218A" w:rsidTr="00AF218A">
        <w:trPr>
          <w:trHeight w:val="331"/>
        </w:trPr>
        <w:tc>
          <w:tcPr>
            <w:tcW w:w="11263" w:type="dxa"/>
            <w:gridSpan w:val="4"/>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b/>
                <w:bCs/>
                <w:sz w:val="20"/>
              </w:rPr>
              <w:t>Service Standards</w:t>
            </w:r>
          </w:p>
        </w:tc>
      </w:tr>
      <w:tr w:rsidR="00AF218A" w:rsidRPr="00AF218A" w:rsidTr="00AF218A">
        <w:tc>
          <w:tcPr>
            <w:tcW w:w="11263" w:type="dxa"/>
            <w:gridSpan w:val="4"/>
            <w:tcBorders>
              <w:top w:val="nil"/>
              <w:left w:val="nil"/>
              <w:bottom w:val="nil"/>
              <w:right w:val="nil"/>
            </w:tcBorders>
            <w:shd w:val="clear" w:color="auto" w:fill="auto"/>
          </w:tcPr>
          <w:p w:rsidR="00AF218A" w:rsidRPr="00AF218A" w:rsidRDefault="00AF218A" w:rsidP="00AF218A">
            <w:pPr>
              <w:rPr>
                <w:rFonts w:ascii="Arial" w:hAnsi="Arial" w:cs="Arial"/>
                <w:sz w:val="20"/>
              </w:rPr>
            </w:pPr>
            <w:r w:rsidRPr="00AF218A">
              <w:rPr>
                <w:rFonts w:ascii="Arial" w:hAnsi="Arial" w:cs="Arial"/>
                <w:sz w:val="20"/>
              </w:rPr>
              <w:t>SLA staff will:</w:t>
            </w:r>
          </w:p>
          <w:p w:rsidR="00AF218A" w:rsidRPr="00AF218A" w:rsidRDefault="00AF218A" w:rsidP="00AF218A">
            <w:pPr>
              <w:numPr>
                <w:ilvl w:val="0"/>
                <w:numId w:val="2"/>
              </w:numPr>
              <w:rPr>
                <w:rFonts w:ascii="Arial" w:hAnsi="Arial" w:cs="Arial"/>
                <w:sz w:val="20"/>
              </w:rPr>
            </w:pPr>
            <w:r w:rsidRPr="00AF218A">
              <w:rPr>
                <w:rFonts w:ascii="Arial" w:hAnsi="Arial" w:cs="Arial"/>
                <w:sz w:val="20"/>
              </w:rPr>
              <w:t>Issue process documentation for schools, providing guidance on how to access the FSM eligibility service</w:t>
            </w:r>
          </w:p>
          <w:p w:rsidR="00AF218A" w:rsidRPr="00AF218A" w:rsidRDefault="00AF218A" w:rsidP="00AF218A">
            <w:pPr>
              <w:numPr>
                <w:ilvl w:val="0"/>
                <w:numId w:val="2"/>
              </w:numPr>
              <w:rPr>
                <w:rFonts w:ascii="Arial" w:hAnsi="Arial" w:cs="Arial"/>
                <w:sz w:val="20"/>
              </w:rPr>
            </w:pPr>
            <w:r w:rsidRPr="00AF218A">
              <w:rPr>
                <w:rFonts w:ascii="Arial" w:hAnsi="Arial" w:cs="Arial"/>
                <w:sz w:val="20"/>
              </w:rPr>
              <w:t>Issue template FSM application forms which schools can use / modify to capture data from applicants</w:t>
            </w:r>
          </w:p>
          <w:p w:rsidR="00AF218A" w:rsidRPr="00AF218A" w:rsidRDefault="00AF218A" w:rsidP="00AF218A">
            <w:pPr>
              <w:numPr>
                <w:ilvl w:val="0"/>
                <w:numId w:val="2"/>
              </w:numPr>
              <w:rPr>
                <w:rFonts w:ascii="Arial" w:hAnsi="Arial" w:cs="Arial"/>
                <w:sz w:val="20"/>
              </w:rPr>
            </w:pPr>
            <w:r w:rsidRPr="00AF218A">
              <w:rPr>
                <w:rFonts w:ascii="Arial" w:hAnsi="Arial" w:cs="Arial"/>
                <w:sz w:val="20"/>
              </w:rPr>
              <w:t>Issue the template FSM master spreadsheet, required for completion of batch checks</w:t>
            </w:r>
          </w:p>
          <w:p w:rsidR="00AF218A" w:rsidRPr="00AF218A" w:rsidRDefault="00AF218A" w:rsidP="00AF218A">
            <w:pPr>
              <w:numPr>
                <w:ilvl w:val="0"/>
                <w:numId w:val="2"/>
              </w:numPr>
              <w:rPr>
                <w:rFonts w:ascii="Arial" w:hAnsi="Arial" w:cs="Arial"/>
                <w:sz w:val="20"/>
              </w:rPr>
            </w:pPr>
            <w:r w:rsidRPr="00AF218A">
              <w:rPr>
                <w:rFonts w:ascii="Arial" w:hAnsi="Arial" w:cs="Arial"/>
                <w:sz w:val="20"/>
              </w:rPr>
              <w:t>Provide support, advice and guidance to nominated school FSM staff</w:t>
            </w:r>
          </w:p>
          <w:p w:rsidR="00AF218A" w:rsidRPr="00AF218A" w:rsidRDefault="00AF218A" w:rsidP="00AF218A">
            <w:pPr>
              <w:numPr>
                <w:ilvl w:val="0"/>
                <w:numId w:val="2"/>
              </w:numPr>
              <w:rPr>
                <w:rFonts w:ascii="Arial" w:hAnsi="Arial" w:cs="Arial"/>
                <w:sz w:val="20"/>
              </w:rPr>
            </w:pPr>
            <w:r w:rsidRPr="00AF218A">
              <w:rPr>
                <w:rFonts w:ascii="Arial" w:hAnsi="Arial" w:cs="Arial"/>
                <w:sz w:val="20"/>
              </w:rPr>
              <w:t>Issue reminders to schools of FSM master spreadsheet return dates</w:t>
            </w:r>
          </w:p>
          <w:p w:rsidR="00AF218A" w:rsidRPr="00AF218A" w:rsidRDefault="00AF218A" w:rsidP="00AF218A">
            <w:pPr>
              <w:numPr>
                <w:ilvl w:val="0"/>
                <w:numId w:val="2"/>
              </w:numPr>
              <w:rPr>
                <w:rFonts w:ascii="Arial" w:hAnsi="Arial" w:cs="Arial"/>
                <w:sz w:val="20"/>
              </w:rPr>
            </w:pPr>
            <w:r w:rsidRPr="00AF218A">
              <w:rPr>
                <w:rFonts w:ascii="Arial" w:hAnsi="Arial" w:cs="Arial"/>
                <w:sz w:val="20"/>
              </w:rPr>
              <w:t>Process ad-hoc applications and return results via S2S messaging</w:t>
            </w:r>
          </w:p>
          <w:p w:rsidR="00AF218A" w:rsidRPr="00AF218A" w:rsidRDefault="00AF218A" w:rsidP="00AF218A">
            <w:pPr>
              <w:numPr>
                <w:ilvl w:val="0"/>
                <w:numId w:val="2"/>
              </w:numPr>
              <w:rPr>
                <w:rFonts w:ascii="Arial" w:hAnsi="Arial" w:cs="Arial"/>
                <w:sz w:val="20"/>
              </w:rPr>
            </w:pPr>
            <w:r w:rsidRPr="00AF218A">
              <w:rPr>
                <w:rFonts w:ascii="Arial" w:hAnsi="Arial" w:cs="Arial"/>
                <w:sz w:val="20"/>
              </w:rPr>
              <w:t xml:space="preserve">Process batch check </w:t>
            </w:r>
            <w:proofErr w:type="spellStart"/>
            <w:r w:rsidRPr="00AF218A">
              <w:rPr>
                <w:rFonts w:ascii="Arial" w:hAnsi="Arial" w:cs="Arial"/>
                <w:sz w:val="20"/>
              </w:rPr>
              <w:t>spreadsheets</w:t>
            </w:r>
            <w:proofErr w:type="spellEnd"/>
            <w:r w:rsidRPr="00AF218A">
              <w:rPr>
                <w:rFonts w:ascii="Arial" w:hAnsi="Arial" w:cs="Arial"/>
                <w:sz w:val="20"/>
              </w:rPr>
              <w:t xml:space="preserve"> which are submitted timely and accurately and return to schools via S2S generic file upload</w:t>
            </w:r>
          </w:p>
          <w:p w:rsidR="00AF218A" w:rsidRPr="00AF218A" w:rsidRDefault="00AF218A" w:rsidP="00AF218A">
            <w:pPr>
              <w:numPr>
                <w:ilvl w:val="0"/>
                <w:numId w:val="2"/>
              </w:numPr>
              <w:rPr>
                <w:rFonts w:ascii="Arial" w:hAnsi="Arial" w:cs="Arial"/>
                <w:sz w:val="20"/>
              </w:rPr>
            </w:pPr>
            <w:r w:rsidRPr="00AF218A">
              <w:rPr>
                <w:rFonts w:ascii="Arial" w:hAnsi="Arial" w:cs="Arial"/>
                <w:sz w:val="20"/>
              </w:rPr>
              <w:t>Maintain an online application service for parents to apply directly to the LA if preferred</w:t>
            </w:r>
          </w:p>
          <w:p w:rsidR="00AF218A" w:rsidRPr="00AF218A" w:rsidRDefault="00AF218A" w:rsidP="00AF218A">
            <w:pPr>
              <w:numPr>
                <w:ilvl w:val="0"/>
                <w:numId w:val="2"/>
              </w:numPr>
              <w:rPr>
                <w:rFonts w:ascii="Arial" w:hAnsi="Arial" w:cs="Arial"/>
                <w:sz w:val="20"/>
              </w:rPr>
            </w:pPr>
            <w:r w:rsidRPr="00AF218A">
              <w:rPr>
                <w:rFonts w:ascii="Arial" w:hAnsi="Arial" w:cs="Arial"/>
                <w:sz w:val="20"/>
              </w:rPr>
              <w:t>Continually assess and develop systems and processes in order to improve the service</w:t>
            </w:r>
          </w:p>
          <w:p w:rsidR="00AF218A" w:rsidRPr="00AF218A" w:rsidRDefault="00AF218A" w:rsidP="00AF218A">
            <w:pPr>
              <w:numPr>
                <w:ilvl w:val="0"/>
                <w:numId w:val="2"/>
              </w:numPr>
              <w:rPr>
                <w:rFonts w:ascii="Arial" w:hAnsi="Arial" w:cs="Arial"/>
                <w:sz w:val="20"/>
              </w:rPr>
            </w:pPr>
            <w:r w:rsidRPr="00AF218A">
              <w:rPr>
                <w:rFonts w:ascii="Arial" w:hAnsi="Arial" w:cs="Arial"/>
                <w:sz w:val="20"/>
              </w:rPr>
              <w:t>Retain an overview of government legislation and guidance and communicate any changes</w:t>
            </w:r>
          </w:p>
          <w:p w:rsidR="00AF218A" w:rsidRPr="00AF218A" w:rsidRDefault="00AF218A" w:rsidP="00AF218A">
            <w:pPr>
              <w:numPr>
                <w:ilvl w:val="0"/>
                <w:numId w:val="2"/>
              </w:numPr>
              <w:rPr>
                <w:rFonts w:ascii="Arial" w:hAnsi="Arial" w:cs="Arial"/>
                <w:sz w:val="20"/>
              </w:rPr>
            </w:pPr>
            <w:r w:rsidRPr="00AF218A">
              <w:rPr>
                <w:rFonts w:ascii="Arial" w:hAnsi="Arial" w:cs="Arial"/>
                <w:sz w:val="20"/>
              </w:rPr>
              <w:t>Respond to all correspondence, whether written or verbal, within 10 working days</w:t>
            </w:r>
          </w:p>
          <w:p w:rsidR="00AF218A" w:rsidRPr="00AF218A" w:rsidRDefault="00AF218A" w:rsidP="00AF218A">
            <w:pPr>
              <w:rPr>
                <w:rFonts w:ascii="Arial" w:hAnsi="Arial" w:cs="Arial"/>
                <w:sz w:val="20"/>
              </w:rPr>
            </w:pPr>
          </w:p>
          <w:p w:rsidR="00AF218A" w:rsidRPr="00AF218A" w:rsidRDefault="00AF218A" w:rsidP="00AF218A">
            <w:pPr>
              <w:rPr>
                <w:rFonts w:ascii="Arial" w:hAnsi="Arial" w:cs="Arial"/>
                <w:sz w:val="20"/>
              </w:rPr>
            </w:pPr>
            <w:r w:rsidRPr="00AF218A">
              <w:rPr>
                <w:rFonts w:ascii="Arial" w:hAnsi="Arial" w:cs="Arial"/>
                <w:sz w:val="20"/>
              </w:rPr>
              <w:t>Processing timescales</w:t>
            </w:r>
          </w:p>
          <w:p w:rsidR="00AF218A" w:rsidRPr="00AF218A" w:rsidRDefault="00AF218A" w:rsidP="00AF218A">
            <w:pPr>
              <w:numPr>
                <w:ilvl w:val="0"/>
                <w:numId w:val="4"/>
              </w:numPr>
              <w:rPr>
                <w:rFonts w:ascii="Arial" w:hAnsi="Arial" w:cs="Arial"/>
                <w:sz w:val="20"/>
              </w:rPr>
            </w:pPr>
            <w:r w:rsidRPr="00AF218A">
              <w:rPr>
                <w:rFonts w:ascii="Arial" w:hAnsi="Arial" w:cs="Arial"/>
                <w:sz w:val="20"/>
              </w:rPr>
              <w:t xml:space="preserve">FSM master </w:t>
            </w:r>
            <w:proofErr w:type="spellStart"/>
            <w:r w:rsidRPr="00AF218A">
              <w:rPr>
                <w:rFonts w:ascii="Arial" w:hAnsi="Arial" w:cs="Arial"/>
                <w:sz w:val="20"/>
              </w:rPr>
              <w:t>spreadsheets</w:t>
            </w:r>
            <w:proofErr w:type="spellEnd"/>
            <w:r w:rsidRPr="00AF218A">
              <w:rPr>
                <w:rFonts w:ascii="Arial" w:hAnsi="Arial" w:cs="Arial"/>
                <w:sz w:val="20"/>
              </w:rPr>
              <w:t xml:space="preserve"> should be returned, when prompted, before the end of each term.  Results will be sent back to schools ready for the start of the following term.  Any batch </w:t>
            </w:r>
            <w:proofErr w:type="spellStart"/>
            <w:r w:rsidRPr="00AF218A">
              <w:rPr>
                <w:rFonts w:ascii="Arial" w:hAnsi="Arial" w:cs="Arial"/>
                <w:sz w:val="20"/>
              </w:rPr>
              <w:t>spreadsheets</w:t>
            </w:r>
            <w:proofErr w:type="spellEnd"/>
            <w:r w:rsidRPr="00AF218A">
              <w:rPr>
                <w:rFonts w:ascii="Arial" w:hAnsi="Arial" w:cs="Arial"/>
                <w:sz w:val="20"/>
              </w:rPr>
              <w:t xml:space="preserve"> submitted after the end of term deadline will not be processed.</w:t>
            </w:r>
          </w:p>
          <w:p w:rsidR="00AF218A" w:rsidRPr="00AF218A" w:rsidRDefault="00AF218A" w:rsidP="00AF218A">
            <w:pPr>
              <w:numPr>
                <w:ilvl w:val="0"/>
                <w:numId w:val="4"/>
              </w:numPr>
              <w:rPr>
                <w:rFonts w:ascii="Arial" w:hAnsi="Arial" w:cs="Arial"/>
                <w:sz w:val="20"/>
              </w:rPr>
            </w:pPr>
            <w:r w:rsidRPr="00AF218A">
              <w:rPr>
                <w:rFonts w:ascii="Arial" w:hAnsi="Arial" w:cs="Arial"/>
                <w:sz w:val="20"/>
              </w:rPr>
              <w:t>FSM ad-hoc check requests via S2S – processed within 10 working days</w:t>
            </w:r>
          </w:p>
          <w:p w:rsidR="00AF218A" w:rsidRPr="00AF218A" w:rsidRDefault="00AF218A" w:rsidP="00AF218A">
            <w:pPr>
              <w:numPr>
                <w:ilvl w:val="0"/>
                <w:numId w:val="4"/>
              </w:numPr>
              <w:rPr>
                <w:rFonts w:ascii="Arial" w:hAnsi="Arial" w:cs="Arial"/>
                <w:sz w:val="20"/>
              </w:rPr>
            </w:pPr>
            <w:r w:rsidRPr="00AF218A">
              <w:rPr>
                <w:rFonts w:ascii="Arial" w:hAnsi="Arial" w:cs="Arial"/>
                <w:sz w:val="20"/>
              </w:rPr>
              <w:t>Online applications made directly via SBC website – processed within 10 working days</w:t>
            </w:r>
          </w:p>
          <w:p w:rsidR="00AF218A" w:rsidRDefault="00AF218A" w:rsidP="00AF218A">
            <w:pPr>
              <w:rPr>
                <w:rFonts w:ascii="Arial" w:hAnsi="Arial" w:cs="Arial"/>
                <w:sz w:val="20"/>
              </w:rPr>
            </w:pPr>
          </w:p>
          <w:p w:rsidR="00AF218A" w:rsidRDefault="00AF218A" w:rsidP="00AF218A">
            <w:pPr>
              <w:rPr>
                <w:rFonts w:ascii="Arial" w:hAnsi="Arial" w:cs="Arial"/>
                <w:sz w:val="20"/>
              </w:rPr>
            </w:pPr>
          </w:p>
          <w:p w:rsidR="00AF218A" w:rsidRDefault="00AF218A" w:rsidP="00AF218A">
            <w:pPr>
              <w:rPr>
                <w:rFonts w:ascii="Arial" w:hAnsi="Arial" w:cs="Arial"/>
                <w:sz w:val="20"/>
              </w:rPr>
            </w:pPr>
          </w:p>
          <w:p w:rsidR="00AF218A" w:rsidRPr="00AF218A" w:rsidRDefault="00AF218A" w:rsidP="00AF218A">
            <w:pPr>
              <w:rPr>
                <w:rFonts w:ascii="Arial" w:hAnsi="Arial" w:cs="Arial"/>
                <w:sz w:val="20"/>
              </w:rPr>
            </w:pPr>
          </w:p>
        </w:tc>
      </w:tr>
      <w:tr w:rsidR="00AF218A" w:rsidRPr="00AF218A" w:rsidTr="00AF218A">
        <w:trPr>
          <w:gridAfter w:val="1"/>
          <w:wAfter w:w="206" w:type="dxa"/>
        </w:trPr>
        <w:tc>
          <w:tcPr>
            <w:tcW w:w="11057" w:type="dxa"/>
            <w:gridSpan w:val="3"/>
            <w:tcBorders>
              <w:top w:val="nil"/>
              <w:left w:val="nil"/>
              <w:bottom w:val="nil"/>
              <w:right w:val="nil"/>
            </w:tcBorders>
            <w:shd w:val="clear" w:color="auto" w:fill="CCCCCC"/>
            <w:vAlign w:val="center"/>
          </w:tcPr>
          <w:p w:rsidR="00AF218A" w:rsidRPr="00AF218A" w:rsidRDefault="00AF218A" w:rsidP="00AF218A">
            <w:pPr>
              <w:rPr>
                <w:rFonts w:ascii="Arial" w:hAnsi="Arial" w:cs="Arial"/>
                <w:b/>
                <w:bCs/>
                <w:sz w:val="20"/>
              </w:rPr>
            </w:pPr>
            <w:r w:rsidRPr="00AF218A">
              <w:rPr>
                <w:rFonts w:ascii="Arial" w:hAnsi="Arial" w:cs="Arial"/>
              </w:rPr>
              <w:lastRenderedPageBreak/>
              <w:br w:type="page"/>
            </w:r>
            <w:r w:rsidRPr="00AF218A">
              <w:rPr>
                <w:rFonts w:ascii="Arial" w:hAnsi="Arial" w:cs="Arial"/>
                <w:b/>
                <w:bCs/>
                <w:sz w:val="20"/>
              </w:rPr>
              <w:t>School responsibilities</w:t>
            </w:r>
          </w:p>
          <w:p w:rsidR="00AF218A" w:rsidRPr="00AF218A" w:rsidRDefault="00AF218A" w:rsidP="00AF218A">
            <w:pPr>
              <w:rPr>
                <w:rFonts w:ascii="Arial" w:hAnsi="Arial" w:cs="Arial"/>
                <w:b/>
                <w:bCs/>
                <w:sz w:val="8"/>
                <w:szCs w:val="8"/>
              </w:rPr>
            </w:pPr>
          </w:p>
        </w:tc>
      </w:tr>
      <w:tr w:rsidR="00AF218A" w:rsidRPr="00AF218A" w:rsidTr="00AF218A">
        <w:trPr>
          <w:gridAfter w:val="1"/>
          <w:wAfter w:w="206" w:type="dxa"/>
        </w:trPr>
        <w:tc>
          <w:tcPr>
            <w:tcW w:w="11057" w:type="dxa"/>
            <w:gridSpan w:val="3"/>
            <w:tcBorders>
              <w:top w:val="nil"/>
              <w:left w:val="nil"/>
              <w:bottom w:val="nil"/>
              <w:right w:val="nil"/>
            </w:tcBorders>
            <w:shd w:val="clear" w:color="auto" w:fill="auto"/>
          </w:tcPr>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Member schools will:</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Read and fully understand all process documentation and communication provided, raising queries at the earliest opportunity should anything be unclear</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At all times, ensure at least 2 members of staff are capable of maintaining the school’s responsibilities with regards to this agreement (thereby ensuring continuity of service)</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Attempt to gather relevant data e.g. DOB, NI number from parents, maximising the likelihood of obtaining data which can be used for eligibility assessments</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Ensure data collection sheets, application forms and privacy notices make reference to the purpose data will be used for and the school’s Data Protection procedures</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 xml:space="preserve">Return all FSM master </w:t>
            </w:r>
            <w:proofErr w:type="spellStart"/>
            <w:r w:rsidRPr="00AF218A">
              <w:rPr>
                <w:rFonts w:ascii="Arial" w:hAnsi="Arial" w:cs="Arial"/>
                <w:sz w:val="20"/>
              </w:rPr>
              <w:t>spreadsheets</w:t>
            </w:r>
            <w:proofErr w:type="spellEnd"/>
            <w:r w:rsidRPr="00AF218A">
              <w:rPr>
                <w:rFonts w:ascii="Arial" w:hAnsi="Arial" w:cs="Arial"/>
                <w:sz w:val="20"/>
              </w:rPr>
              <w:t xml:space="preserve"> by the deadline date stipulated (late returns will not be processed)</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Not alter the formatting or column headers on the master spreadsheet templates in any way</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 xml:space="preserve">Input data onto the spreadsheet templates in the correct format.  Any </w:t>
            </w:r>
            <w:proofErr w:type="spellStart"/>
            <w:r w:rsidRPr="00AF218A">
              <w:rPr>
                <w:rFonts w:ascii="Arial" w:hAnsi="Arial" w:cs="Arial"/>
                <w:sz w:val="20"/>
              </w:rPr>
              <w:t>spreadsheets</w:t>
            </w:r>
            <w:proofErr w:type="spellEnd"/>
            <w:r w:rsidRPr="00AF218A">
              <w:rPr>
                <w:rFonts w:ascii="Arial" w:hAnsi="Arial" w:cs="Arial"/>
                <w:sz w:val="20"/>
              </w:rPr>
              <w:t xml:space="preserve"> containing inaccuracies will be returned to the school for correction before processing takes place.</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 xml:space="preserve">Ensure the master </w:t>
            </w:r>
            <w:proofErr w:type="spellStart"/>
            <w:r w:rsidRPr="00AF218A">
              <w:rPr>
                <w:rFonts w:ascii="Arial" w:hAnsi="Arial" w:cs="Arial"/>
                <w:sz w:val="20"/>
              </w:rPr>
              <w:t>spreadsheets</w:t>
            </w:r>
            <w:proofErr w:type="spellEnd"/>
            <w:r w:rsidRPr="00AF218A">
              <w:rPr>
                <w:rFonts w:ascii="Arial" w:hAnsi="Arial" w:cs="Arial"/>
                <w:sz w:val="20"/>
              </w:rPr>
              <w:t xml:space="preserve"> sent each term contains all new applications </w:t>
            </w:r>
            <w:r w:rsidRPr="00AF218A">
              <w:rPr>
                <w:rFonts w:ascii="Arial" w:hAnsi="Arial" w:cs="Arial"/>
                <w:b/>
                <w:sz w:val="20"/>
              </w:rPr>
              <w:t>and</w:t>
            </w:r>
            <w:r w:rsidRPr="00AF218A">
              <w:rPr>
                <w:rFonts w:ascii="Arial" w:hAnsi="Arial" w:cs="Arial"/>
                <w:sz w:val="20"/>
              </w:rPr>
              <w:t xml:space="preserve"> those previous applicants who as far as you are aware are currently ineligible (currently eligible applicants will not need to have their eligibility re-assessed at least until the government has completed the roll out of Universal Credit).</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Send in-term ad-hoc requests (maximum 5 children) using the S2S messaging functionality on Secure Access</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Promote the benefits of applying for Free School Meals via newsletters, e-mails, website links etc.</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Upon receipt of eligibility information from the LA, notify those parents who applied directly to the school whether or not they are eligible.</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Record all free school meal eligibility dates within the school’s Management Information System.</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NOT record an end date for FSM eligibility without first checking with the LA.</w:t>
            </w:r>
          </w:p>
          <w:p w:rsidR="00AF218A" w:rsidRPr="00AF218A" w:rsidRDefault="00AF218A" w:rsidP="00AF218A">
            <w:pPr>
              <w:numPr>
                <w:ilvl w:val="0"/>
                <w:numId w:val="3"/>
              </w:numPr>
              <w:autoSpaceDE w:val="0"/>
              <w:autoSpaceDN w:val="0"/>
              <w:adjustRightInd w:val="0"/>
              <w:rPr>
                <w:rFonts w:ascii="Arial" w:hAnsi="Arial" w:cs="Arial"/>
                <w:sz w:val="20"/>
              </w:rPr>
            </w:pPr>
            <w:r w:rsidRPr="00AF218A">
              <w:rPr>
                <w:rFonts w:ascii="Arial" w:hAnsi="Arial" w:cs="Arial"/>
                <w:sz w:val="20"/>
              </w:rPr>
              <w:t>Be responsible for obtaining CTFs and other documentation from a child’s previous schools in order to determine whether a pupil qualifies for FSM under the government’s Transitional Protection scheme.</w:t>
            </w:r>
          </w:p>
        </w:tc>
      </w:tr>
      <w:tr w:rsidR="00AF218A" w:rsidRPr="00AF218A" w:rsidTr="00AF218A">
        <w:trPr>
          <w:gridAfter w:val="1"/>
          <w:wAfter w:w="206" w:type="dxa"/>
        </w:trPr>
        <w:tc>
          <w:tcPr>
            <w:tcW w:w="11057" w:type="dxa"/>
            <w:gridSpan w:val="3"/>
            <w:tcBorders>
              <w:top w:val="nil"/>
              <w:left w:val="nil"/>
              <w:bottom w:val="nil"/>
              <w:right w:val="nil"/>
            </w:tcBorders>
            <w:shd w:val="clear" w:color="auto" w:fill="CCCCCC"/>
          </w:tcPr>
          <w:p w:rsidR="00AF218A" w:rsidRPr="00AF218A" w:rsidRDefault="00AF218A" w:rsidP="00AF218A">
            <w:pPr>
              <w:autoSpaceDE w:val="0"/>
              <w:autoSpaceDN w:val="0"/>
              <w:adjustRightInd w:val="0"/>
              <w:rPr>
                <w:rFonts w:ascii="Arial" w:hAnsi="Arial" w:cs="Arial"/>
                <w:b/>
                <w:bCs/>
                <w:sz w:val="20"/>
              </w:rPr>
            </w:pPr>
            <w:r w:rsidRPr="00AF218A">
              <w:rPr>
                <w:rFonts w:ascii="Arial" w:hAnsi="Arial" w:cs="Arial"/>
                <w:b/>
                <w:bCs/>
                <w:sz w:val="20"/>
              </w:rPr>
              <w:t>Monitoring &amp; Evaluation</w:t>
            </w:r>
          </w:p>
          <w:p w:rsidR="00AF218A" w:rsidRPr="00AF218A" w:rsidRDefault="00AF218A" w:rsidP="00AF218A">
            <w:pPr>
              <w:autoSpaceDE w:val="0"/>
              <w:autoSpaceDN w:val="0"/>
              <w:adjustRightInd w:val="0"/>
              <w:rPr>
                <w:rFonts w:ascii="Arial" w:hAnsi="Arial" w:cs="Arial"/>
                <w:b/>
                <w:bCs/>
                <w:sz w:val="8"/>
                <w:szCs w:val="8"/>
              </w:rPr>
            </w:pPr>
          </w:p>
        </w:tc>
      </w:tr>
      <w:tr w:rsidR="00AF218A" w:rsidRPr="00AF218A" w:rsidTr="00AF218A">
        <w:trPr>
          <w:gridAfter w:val="1"/>
          <w:wAfter w:w="206" w:type="dxa"/>
        </w:trPr>
        <w:tc>
          <w:tcPr>
            <w:tcW w:w="11057" w:type="dxa"/>
            <w:gridSpan w:val="3"/>
            <w:tcBorders>
              <w:top w:val="nil"/>
              <w:left w:val="nil"/>
              <w:bottom w:val="nil"/>
              <w:right w:val="nil"/>
            </w:tcBorders>
            <w:shd w:val="clear" w:color="auto" w:fill="auto"/>
          </w:tcPr>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The service will continue to evaluate current processes and procedures to ensure maximum efficiency for parents, schools and FSM administration staff.</w:t>
            </w:r>
          </w:p>
        </w:tc>
      </w:tr>
      <w:tr w:rsidR="00AF218A" w:rsidRPr="00AF218A" w:rsidTr="00AF218A">
        <w:trPr>
          <w:gridAfter w:val="1"/>
          <w:wAfter w:w="206" w:type="dxa"/>
        </w:trPr>
        <w:tc>
          <w:tcPr>
            <w:tcW w:w="11057" w:type="dxa"/>
            <w:gridSpan w:val="3"/>
            <w:tcBorders>
              <w:top w:val="nil"/>
              <w:left w:val="nil"/>
              <w:bottom w:val="nil"/>
              <w:right w:val="nil"/>
            </w:tcBorders>
            <w:shd w:val="clear" w:color="auto" w:fill="CCCCCC"/>
          </w:tcPr>
          <w:p w:rsidR="00AF218A" w:rsidRPr="00AF218A" w:rsidRDefault="00AF218A" w:rsidP="00AF218A">
            <w:pPr>
              <w:autoSpaceDE w:val="0"/>
              <w:autoSpaceDN w:val="0"/>
              <w:adjustRightInd w:val="0"/>
              <w:rPr>
                <w:rFonts w:ascii="Arial" w:hAnsi="Arial" w:cs="Arial"/>
                <w:b/>
                <w:bCs/>
                <w:sz w:val="20"/>
              </w:rPr>
            </w:pPr>
            <w:r w:rsidRPr="00AF218A">
              <w:rPr>
                <w:rFonts w:ascii="Arial" w:hAnsi="Arial" w:cs="Arial"/>
                <w:b/>
                <w:bCs/>
                <w:sz w:val="20"/>
              </w:rPr>
              <w:t>Cost of the Service</w:t>
            </w:r>
          </w:p>
          <w:p w:rsidR="00AF218A" w:rsidRPr="00AF218A" w:rsidRDefault="00AF218A" w:rsidP="00AF218A">
            <w:pPr>
              <w:autoSpaceDE w:val="0"/>
              <w:autoSpaceDN w:val="0"/>
              <w:adjustRightInd w:val="0"/>
              <w:rPr>
                <w:rFonts w:ascii="Arial" w:hAnsi="Arial" w:cs="Arial"/>
                <w:sz w:val="8"/>
                <w:szCs w:val="8"/>
              </w:rPr>
            </w:pPr>
          </w:p>
        </w:tc>
      </w:tr>
      <w:tr w:rsidR="00AF218A" w:rsidRPr="00AF218A" w:rsidTr="00AF218A">
        <w:trPr>
          <w:gridAfter w:val="1"/>
          <w:wAfter w:w="206" w:type="dxa"/>
        </w:trPr>
        <w:tc>
          <w:tcPr>
            <w:tcW w:w="11057" w:type="dxa"/>
            <w:gridSpan w:val="3"/>
            <w:tcBorders>
              <w:top w:val="nil"/>
              <w:left w:val="nil"/>
              <w:bottom w:val="nil"/>
              <w:right w:val="nil"/>
            </w:tcBorders>
            <w:shd w:val="clear" w:color="auto" w:fill="auto"/>
          </w:tcPr>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The cost of the service is £500 for the period 1</w:t>
            </w:r>
            <w:r w:rsidRPr="00AF218A">
              <w:rPr>
                <w:rFonts w:ascii="Arial" w:hAnsi="Arial" w:cs="Arial"/>
                <w:sz w:val="20"/>
                <w:vertAlign w:val="superscript"/>
              </w:rPr>
              <w:t>st</w:t>
            </w:r>
            <w:r w:rsidRPr="00AF218A">
              <w:rPr>
                <w:rFonts w:ascii="Arial" w:hAnsi="Arial" w:cs="Arial"/>
                <w:sz w:val="20"/>
              </w:rPr>
              <w:t xml:space="preserve"> April 2020 to 31</w:t>
            </w:r>
            <w:r w:rsidRPr="00AF218A">
              <w:rPr>
                <w:rFonts w:ascii="Arial" w:hAnsi="Arial" w:cs="Arial"/>
                <w:sz w:val="20"/>
                <w:vertAlign w:val="superscript"/>
              </w:rPr>
              <w:t>st</w:t>
            </w:r>
            <w:r w:rsidRPr="00AF218A">
              <w:rPr>
                <w:rFonts w:ascii="Arial" w:hAnsi="Arial" w:cs="Arial"/>
                <w:sz w:val="20"/>
              </w:rPr>
              <w:t xml:space="preserve"> March 2021.  Maintained schools will have their charge collected via SBC Finance.  Maintained/Free Schools will be invoiced.</w:t>
            </w:r>
          </w:p>
        </w:tc>
      </w:tr>
    </w:tbl>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School Name: _____________________________________________________________________________</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color w:val="000000"/>
          <w:sz w:val="20"/>
        </w:rPr>
      </w:pPr>
      <w:r w:rsidRPr="00AF218A">
        <w:rPr>
          <w:rFonts w:ascii="Arial" w:hAnsi="Arial" w:cs="Arial"/>
          <w:color w:val="000000"/>
          <w:sz w:val="20"/>
        </w:rPr>
        <w:t>Signed: _____________________________________________________</w:t>
      </w:r>
    </w:p>
    <w:p w:rsidR="00AF218A" w:rsidRPr="00AF218A" w:rsidRDefault="00AF218A" w:rsidP="00AF218A">
      <w:pPr>
        <w:autoSpaceDE w:val="0"/>
        <w:autoSpaceDN w:val="0"/>
        <w:adjustRightInd w:val="0"/>
        <w:rPr>
          <w:rFonts w:ascii="Arial" w:hAnsi="Arial" w:cs="Arial"/>
          <w:color w:val="000000"/>
          <w:sz w:val="20"/>
        </w:rPr>
      </w:pPr>
    </w:p>
    <w:p w:rsidR="00AF218A" w:rsidRPr="00AF218A" w:rsidRDefault="00AF218A" w:rsidP="00AF218A">
      <w:pPr>
        <w:autoSpaceDE w:val="0"/>
        <w:autoSpaceDN w:val="0"/>
        <w:adjustRightInd w:val="0"/>
        <w:rPr>
          <w:rFonts w:ascii="Arial" w:hAnsi="Arial" w:cs="Arial"/>
          <w:color w:val="000000"/>
          <w:sz w:val="20"/>
        </w:rPr>
      </w:pPr>
      <w:r w:rsidRPr="00AF218A">
        <w:rPr>
          <w:rFonts w:ascii="Arial" w:hAnsi="Arial" w:cs="Arial"/>
          <w:color w:val="000000"/>
          <w:sz w:val="20"/>
        </w:rPr>
        <w:t>Role</w:t>
      </w:r>
      <w:proofErr w:type="gramStart"/>
      <w:r w:rsidRPr="00AF218A">
        <w:rPr>
          <w:rFonts w:ascii="Arial" w:hAnsi="Arial" w:cs="Arial"/>
          <w:color w:val="000000"/>
          <w:sz w:val="20"/>
        </w:rPr>
        <w:t>:_</w:t>
      </w:r>
      <w:proofErr w:type="gramEnd"/>
      <w:r w:rsidRPr="00AF218A">
        <w:rPr>
          <w:rFonts w:ascii="Arial" w:hAnsi="Arial" w:cs="Arial"/>
          <w:color w:val="000000"/>
          <w:sz w:val="20"/>
        </w:rPr>
        <w:t>______________________________________________________</w:t>
      </w:r>
    </w:p>
    <w:p w:rsidR="00AF218A" w:rsidRPr="00AF218A" w:rsidRDefault="00AF218A" w:rsidP="00AF218A">
      <w:pPr>
        <w:pBdr>
          <w:bottom w:val="single" w:sz="12" w:space="1" w:color="auto"/>
        </w:pBdr>
        <w:autoSpaceDE w:val="0"/>
        <w:autoSpaceDN w:val="0"/>
        <w:adjustRightInd w:val="0"/>
        <w:rPr>
          <w:rFonts w:ascii="Arial" w:hAnsi="Arial" w:cs="Arial"/>
          <w:color w:val="000000"/>
          <w:sz w:val="20"/>
        </w:rPr>
      </w:pPr>
    </w:p>
    <w:p w:rsidR="00AF218A" w:rsidRPr="00AF218A" w:rsidRDefault="00AF218A" w:rsidP="00AF218A">
      <w:pPr>
        <w:autoSpaceDE w:val="0"/>
        <w:autoSpaceDN w:val="0"/>
        <w:adjustRightInd w:val="0"/>
        <w:rPr>
          <w:rFonts w:ascii="Arial" w:hAnsi="Arial" w:cs="Arial"/>
          <w:color w:val="000000"/>
          <w:sz w:val="20"/>
        </w:rPr>
      </w:pPr>
      <w:r w:rsidRPr="00AF218A">
        <w:rPr>
          <w:rFonts w:ascii="Arial" w:hAnsi="Arial" w:cs="Arial"/>
          <w:color w:val="000000"/>
          <w:sz w:val="20"/>
        </w:rPr>
        <w:t xml:space="preserve">Please also provide the name and e-mail address of the 2 staff members nominated to be FSM administrators.  </w:t>
      </w:r>
    </w:p>
    <w:p w:rsidR="00AF218A" w:rsidRPr="00AF218A" w:rsidRDefault="00AF218A" w:rsidP="00AF218A">
      <w:pPr>
        <w:autoSpaceDE w:val="0"/>
        <w:autoSpaceDN w:val="0"/>
        <w:adjustRightInd w:val="0"/>
        <w:rPr>
          <w:rFonts w:ascii="Arial" w:hAnsi="Arial" w:cs="Arial"/>
          <w:color w:val="000000"/>
          <w:sz w:val="20"/>
        </w:rPr>
      </w:pPr>
    </w:p>
    <w:p w:rsidR="00AF218A" w:rsidRPr="00AF218A" w:rsidRDefault="00AF218A" w:rsidP="00AF218A">
      <w:pPr>
        <w:autoSpaceDE w:val="0"/>
        <w:autoSpaceDN w:val="0"/>
        <w:adjustRightInd w:val="0"/>
        <w:rPr>
          <w:rFonts w:ascii="Arial" w:hAnsi="Arial" w:cs="Arial"/>
          <w:b/>
          <w:sz w:val="20"/>
        </w:rPr>
      </w:pPr>
      <w:r w:rsidRPr="00AF218A">
        <w:rPr>
          <w:rFonts w:ascii="Arial" w:hAnsi="Arial" w:cs="Arial"/>
          <w:b/>
          <w:sz w:val="20"/>
        </w:rPr>
        <w:t>Lead Free School Meal Administrator:</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Name</w:t>
      </w:r>
      <w:proofErr w:type="gramStart"/>
      <w:r w:rsidRPr="00AF218A">
        <w:rPr>
          <w:rFonts w:ascii="Arial" w:hAnsi="Arial" w:cs="Arial"/>
          <w:sz w:val="20"/>
        </w:rPr>
        <w:t>:_</w:t>
      </w:r>
      <w:proofErr w:type="gramEnd"/>
      <w:r w:rsidRPr="00AF218A">
        <w:rPr>
          <w:rFonts w:ascii="Arial" w:hAnsi="Arial" w:cs="Arial"/>
          <w:sz w:val="20"/>
        </w:rPr>
        <w:t>_________________________________________________________________</w:t>
      </w:r>
      <w:r>
        <w:rPr>
          <w:rFonts w:ascii="Arial" w:hAnsi="Arial" w:cs="Arial"/>
          <w:sz w:val="20"/>
        </w:rPr>
        <w:t>____________</w:t>
      </w:r>
      <w:r w:rsidRPr="00AF218A">
        <w:rPr>
          <w:rFonts w:ascii="Arial" w:hAnsi="Arial" w:cs="Arial"/>
          <w:sz w:val="20"/>
        </w:rPr>
        <w:t>_____</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Pr>
          <w:rFonts w:ascii="Arial" w:hAnsi="Arial" w:cs="Arial"/>
          <w:sz w:val="20"/>
        </w:rPr>
        <w:t>E-mail</w:t>
      </w:r>
      <w:r w:rsidRPr="00AF218A">
        <w:rPr>
          <w:rFonts w:ascii="Arial" w:hAnsi="Arial" w:cs="Arial"/>
          <w:sz w:val="20"/>
        </w:rPr>
        <w:t>:_________________________________________________________________________________</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sidRPr="00AF218A">
        <w:rPr>
          <w:rFonts w:ascii="Arial" w:hAnsi="Arial" w:cs="Arial"/>
          <w:b/>
          <w:sz w:val="20"/>
        </w:rPr>
        <w:t>Second Free School Meal Administrator</w:t>
      </w:r>
      <w:r w:rsidRPr="00AF218A">
        <w:rPr>
          <w:rFonts w:ascii="Arial" w:hAnsi="Arial" w:cs="Arial"/>
          <w:sz w:val="20"/>
        </w:rPr>
        <w:t>:</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Name</w:t>
      </w:r>
      <w:proofErr w:type="gramStart"/>
      <w:r w:rsidRPr="00AF218A">
        <w:rPr>
          <w:rFonts w:ascii="Arial" w:hAnsi="Arial" w:cs="Arial"/>
          <w:sz w:val="20"/>
        </w:rPr>
        <w:t>:_</w:t>
      </w:r>
      <w:proofErr w:type="gramEnd"/>
      <w:r w:rsidRPr="00AF218A">
        <w:rPr>
          <w:rFonts w:ascii="Arial" w:hAnsi="Arial" w:cs="Arial"/>
          <w:sz w:val="20"/>
        </w:rPr>
        <w:t>__________________________________________________</w:t>
      </w:r>
      <w:r>
        <w:rPr>
          <w:rFonts w:ascii="Arial" w:hAnsi="Arial" w:cs="Arial"/>
          <w:sz w:val="20"/>
        </w:rPr>
        <w:t>___________________________</w:t>
      </w:r>
      <w:r w:rsidRPr="00AF218A">
        <w:rPr>
          <w:rFonts w:ascii="Arial" w:hAnsi="Arial" w:cs="Arial"/>
          <w:sz w:val="20"/>
        </w:rPr>
        <w:t>_____</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Pr>
          <w:rFonts w:ascii="Arial" w:hAnsi="Arial" w:cs="Arial"/>
          <w:sz w:val="20"/>
        </w:rPr>
        <w:t>E-mail</w:t>
      </w:r>
      <w:r w:rsidRPr="00AF218A">
        <w:rPr>
          <w:rFonts w:ascii="Arial" w:hAnsi="Arial" w:cs="Arial"/>
          <w:sz w:val="20"/>
        </w:rPr>
        <w:t>:_________________________________________________________________________________</w:t>
      </w:r>
    </w:p>
    <w:p w:rsidR="00AF218A" w:rsidRPr="00AF218A" w:rsidRDefault="00AF218A" w:rsidP="00AF218A">
      <w:pPr>
        <w:autoSpaceDE w:val="0"/>
        <w:autoSpaceDN w:val="0"/>
        <w:adjustRightInd w:val="0"/>
        <w:rPr>
          <w:rFonts w:ascii="Arial" w:hAnsi="Arial" w:cs="Arial"/>
          <w:sz w:val="20"/>
        </w:rPr>
      </w:pPr>
    </w:p>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If you require a purchase order / reference number including on your invoice / SBC finance transaction, please provide it below:</w:t>
      </w:r>
    </w:p>
    <w:p w:rsidR="00AF218A" w:rsidRPr="00AF218A" w:rsidRDefault="00AF218A" w:rsidP="00AF218A">
      <w:pPr>
        <w:autoSpaceDE w:val="0"/>
        <w:autoSpaceDN w:val="0"/>
        <w:adjustRightInd w:val="0"/>
        <w:rPr>
          <w:rFonts w:ascii="Arial" w:hAnsi="Arial" w:cs="Arial"/>
          <w:sz w:val="20"/>
        </w:rPr>
      </w:pPr>
      <w:r w:rsidRPr="00AF218A">
        <w:rPr>
          <w:rFonts w:ascii="Arial" w:hAnsi="Arial" w:cs="Arial"/>
          <w:sz w:val="20"/>
        </w:rPr>
        <w:t>_____________________________________________________________</w:t>
      </w:r>
      <w:r>
        <w:rPr>
          <w:rFonts w:ascii="Arial" w:hAnsi="Arial" w:cs="Arial"/>
          <w:sz w:val="20"/>
        </w:rPr>
        <w:t>____________________________</w:t>
      </w:r>
    </w:p>
    <w:p w:rsidR="00AF218A" w:rsidRDefault="00AF218A" w:rsidP="00AF218A">
      <w:pPr>
        <w:autoSpaceDE w:val="0"/>
        <w:autoSpaceDN w:val="0"/>
        <w:adjustRightInd w:val="0"/>
        <w:jc w:val="center"/>
        <w:rPr>
          <w:rFonts w:ascii="Arial" w:hAnsi="Arial" w:cs="Arial"/>
          <w:sz w:val="20"/>
        </w:rPr>
      </w:pPr>
      <w:r w:rsidRPr="00AF218A">
        <w:rPr>
          <w:rFonts w:ascii="Arial" w:hAnsi="Arial" w:cs="Arial"/>
          <w:sz w:val="20"/>
        </w:rPr>
        <w:t xml:space="preserve">Please return your completed SLA to </w:t>
      </w:r>
      <w:hyperlink r:id="rId12" w:history="1">
        <w:r w:rsidRPr="00AF218A">
          <w:rPr>
            <w:rStyle w:val="Hyperlink"/>
            <w:rFonts w:ascii="Arial" w:hAnsi="Arial" w:cs="Arial"/>
            <w:sz w:val="20"/>
          </w:rPr>
          <w:t>paul.brotherton@slough.gov.uk</w:t>
        </w:r>
      </w:hyperlink>
      <w:r w:rsidRPr="00AF218A">
        <w:rPr>
          <w:rFonts w:ascii="Arial" w:hAnsi="Arial" w:cs="Arial"/>
          <w:sz w:val="20"/>
        </w:rPr>
        <w:t xml:space="preserve"> ASAP.</w:t>
      </w:r>
    </w:p>
    <w:p w:rsidR="00AF218A" w:rsidRDefault="00AF218A">
      <w:pPr>
        <w:rPr>
          <w:rFonts w:ascii="Arial" w:hAnsi="Arial" w:cs="Arial"/>
          <w:sz w:val="20"/>
        </w:rPr>
      </w:pPr>
      <w:r>
        <w:rPr>
          <w:rFonts w:ascii="Arial" w:hAnsi="Arial" w:cs="Arial"/>
          <w:sz w:val="20"/>
        </w:rPr>
        <w:br w:type="page"/>
      </w:r>
    </w:p>
    <w:p w:rsidR="00AF218A" w:rsidRPr="001E5C5D" w:rsidRDefault="00AF218A" w:rsidP="00AF218A">
      <w:pPr>
        <w:jc w:val="center"/>
        <w:rPr>
          <w:rFonts w:ascii="Arial" w:hAnsi="Arial" w:cs="Arial"/>
          <w:b/>
          <w:sz w:val="28"/>
          <w:szCs w:val="24"/>
          <w:u w:val="single"/>
        </w:rPr>
      </w:pPr>
      <w:r w:rsidRPr="001E5C5D">
        <w:rPr>
          <w:rFonts w:ascii="Arial" w:hAnsi="Arial" w:cs="Arial"/>
          <w:b/>
          <w:sz w:val="28"/>
          <w:szCs w:val="24"/>
          <w:u w:val="single"/>
        </w:rPr>
        <w:lastRenderedPageBreak/>
        <w:t xml:space="preserve">Free School Meals </w:t>
      </w:r>
      <w:r>
        <w:rPr>
          <w:rFonts w:ascii="Arial" w:hAnsi="Arial" w:cs="Arial"/>
          <w:b/>
          <w:sz w:val="28"/>
          <w:szCs w:val="24"/>
          <w:u w:val="single"/>
        </w:rPr>
        <w:t xml:space="preserve">Eligibility Checking </w:t>
      </w:r>
      <w:r w:rsidRPr="001E5C5D">
        <w:rPr>
          <w:rFonts w:ascii="Arial" w:hAnsi="Arial" w:cs="Arial"/>
          <w:b/>
          <w:sz w:val="28"/>
          <w:szCs w:val="24"/>
          <w:u w:val="single"/>
        </w:rPr>
        <w:t>Service – Feedback Form</w:t>
      </w:r>
    </w:p>
    <w:p w:rsidR="006C2D51" w:rsidRDefault="006C2D51" w:rsidP="00AF218A">
      <w:pPr>
        <w:jc w:val="center"/>
        <w:rPr>
          <w:rFonts w:ascii="Arial" w:hAnsi="Arial" w:cs="Arial"/>
          <w:szCs w:val="24"/>
        </w:rPr>
      </w:pPr>
    </w:p>
    <w:p w:rsidR="00AF218A" w:rsidRDefault="00AF218A" w:rsidP="00AF218A">
      <w:pPr>
        <w:jc w:val="center"/>
        <w:rPr>
          <w:rFonts w:ascii="Arial" w:hAnsi="Arial" w:cs="Arial"/>
          <w:szCs w:val="24"/>
        </w:rPr>
      </w:pPr>
      <w:r>
        <w:rPr>
          <w:rFonts w:ascii="Arial" w:hAnsi="Arial" w:cs="Arial"/>
          <w:szCs w:val="24"/>
        </w:rPr>
        <w:t>We’d like to hear from you!</w:t>
      </w:r>
    </w:p>
    <w:p w:rsidR="006C2D51" w:rsidRDefault="006C2D51" w:rsidP="00AF218A">
      <w:pPr>
        <w:jc w:val="center"/>
        <w:rPr>
          <w:rFonts w:ascii="Arial" w:hAnsi="Arial" w:cs="Arial"/>
          <w:szCs w:val="24"/>
        </w:rPr>
      </w:pPr>
    </w:p>
    <w:p w:rsidR="00AF218A" w:rsidRDefault="00AF218A" w:rsidP="00AF218A">
      <w:pPr>
        <w:rPr>
          <w:rFonts w:ascii="Arial" w:hAnsi="Arial" w:cs="Arial"/>
          <w:szCs w:val="24"/>
        </w:rPr>
      </w:pPr>
      <w:r w:rsidRPr="00745A59">
        <w:rPr>
          <w:rFonts w:ascii="Arial" w:hAnsi="Arial" w:cs="Arial"/>
          <w:szCs w:val="24"/>
        </w:rPr>
        <w:t>We’d be very grateful if you could spend a few minutes providing us with feedback relating to the “Free School Meals Eligibility Checking Service” we provide.  Any and all feedback is important to us, so please do complete the form below and e-mail to</w:t>
      </w:r>
      <w:r>
        <w:rPr>
          <w:rFonts w:ascii="Arial" w:hAnsi="Arial" w:cs="Arial"/>
          <w:szCs w:val="24"/>
        </w:rPr>
        <w:t xml:space="preserve">: </w:t>
      </w:r>
      <w:hyperlink r:id="rId13" w:history="1">
        <w:r w:rsidR="006C2D51" w:rsidRPr="006C2D51">
          <w:rPr>
            <w:rStyle w:val="Hyperlink"/>
            <w:rFonts w:ascii="Arial" w:hAnsi="Arial" w:cs="Arial"/>
            <w:szCs w:val="24"/>
          </w:rPr>
          <w:t>paul.brotherton@slough.gov.uk</w:t>
        </w:r>
      </w:hyperlink>
      <w:r w:rsidRPr="006C2D51">
        <w:rPr>
          <w:rFonts w:ascii="Arial" w:hAnsi="Arial" w:cs="Arial"/>
          <w:szCs w:val="24"/>
        </w:rPr>
        <w:t>.</w:t>
      </w: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r w:rsidRPr="00745A59">
        <w:rPr>
          <w:rFonts w:ascii="Arial" w:hAnsi="Arial" w:cs="Arial"/>
          <w:b/>
          <w:szCs w:val="24"/>
          <w:u w:val="single"/>
        </w:rPr>
        <w:t>What works well?</w:t>
      </w:r>
    </w:p>
    <w:p w:rsidR="00AF218A" w:rsidRDefault="00AF218A" w:rsidP="00AF218A">
      <w:pPr>
        <w:rPr>
          <w:rFonts w:ascii="Arial" w:hAnsi="Arial" w:cs="Arial"/>
          <w:b/>
          <w:szCs w:val="24"/>
          <w:u w:val="single"/>
        </w:rPr>
      </w:pPr>
      <w:bookmarkStart w:id="0" w:name="_GoBack"/>
      <w:bookmarkEnd w:id="0"/>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r>
        <w:rPr>
          <w:rFonts w:ascii="Arial" w:hAnsi="Arial" w:cs="Arial"/>
          <w:b/>
          <w:szCs w:val="24"/>
          <w:u w:val="single"/>
        </w:rPr>
        <w:t>What could be improved?</w:t>
      </w: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r>
        <w:rPr>
          <w:rFonts w:ascii="Arial" w:hAnsi="Arial" w:cs="Arial"/>
          <w:b/>
          <w:szCs w:val="24"/>
          <w:u w:val="single"/>
        </w:rPr>
        <w:t>What else would you like the service to provide?</w:t>
      </w:r>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p>
    <w:p w:rsidR="006C2D51" w:rsidRDefault="006C2D51" w:rsidP="00AF218A">
      <w:pPr>
        <w:rPr>
          <w:rFonts w:ascii="Arial" w:hAnsi="Arial" w:cs="Arial"/>
          <w:b/>
          <w:szCs w:val="24"/>
          <w:u w:val="single"/>
        </w:rPr>
      </w:pPr>
    </w:p>
    <w:p w:rsidR="006C2D51" w:rsidRDefault="006C2D51"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r>
        <w:rPr>
          <w:rFonts w:ascii="Arial" w:hAnsi="Arial" w:cs="Arial"/>
          <w:b/>
          <w:szCs w:val="24"/>
          <w:u w:val="single"/>
        </w:rPr>
        <w:t>Any other comments</w:t>
      </w: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AF218A" w:rsidRDefault="00AF218A" w:rsidP="00AF218A">
      <w:pPr>
        <w:rPr>
          <w:rFonts w:ascii="Arial" w:hAnsi="Arial" w:cs="Arial"/>
          <w:b/>
          <w:szCs w:val="24"/>
          <w:u w:val="single"/>
        </w:rPr>
      </w:pPr>
    </w:p>
    <w:p w:rsidR="006C2D51" w:rsidRDefault="006C2D51" w:rsidP="00AF218A">
      <w:pPr>
        <w:jc w:val="center"/>
        <w:rPr>
          <w:rFonts w:ascii="Arial" w:hAnsi="Arial" w:cs="Arial"/>
          <w:szCs w:val="24"/>
        </w:rPr>
      </w:pPr>
    </w:p>
    <w:p w:rsidR="006C2D51" w:rsidRDefault="006C2D51" w:rsidP="00AF218A">
      <w:pPr>
        <w:jc w:val="center"/>
        <w:rPr>
          <w:rFonts w:ascii="Arial" w:hAnsi="Arial" w:cs="Arial"/>
          <w:szCs w:val="24"/>
        </w:rPr>
      </w:pPr>
    </w:p>
    <w:p w:rsidR="006C2D51" w:rsidRDefault="006C2D51" w:rsidP="00AF218A">
      <w:pPr>
        <w:jc w:val="center"/>
        <w:rPr>
          <w:rFonts w:ascii="Arial" w:hAnsi="Arial" w:cs="Arial"/>
          <w:szCs w:val="24"/>
        </w:rPr>
      </w:pPr>
    </w:p>
    <w:p w:rsidR="006C2D51" w:rsidRDefault="006C2D51" w:rsidP="00AF218A">
      <w:pPr>
        <w:jc w:val="center"/>
        <w:rPr>
          <w:rFonts w:ascii="Arial" w:hAnsi="Arial" w:cs="Arial"/>
          <w:szCs w:val="24"/>
        </w:rPr>
      </w:pPr>
    </w:p>
    <w:p w:rsidR="006C2D51" w:rsidRDefault="006C2D51" w:rsidP="00AF218A">
      <w:pPr>
        <w:jc w:val="center"/>
        <w:rPr>
          <w:rFonts w:ascii="Arial" w:hAnsi="Arial" w:cs="Arial"/>
          <w:szCs w:val="24"/>
        </w:rPr>
      </w:pPr>
    </w:p>
    <w:p w:rsidR="006C2D51" w:rsidRDefault="006C2D51" w:rsidP="00AF218A">
      <w:pPr>
        <w:jc w:val="center"/>
        <w:rPr>
          <w:rFonts w:ascii="Arial" w:hAnsi="Arial" w:cs="Arial"/>
          <w:szCs w:val="24"/>
        </w:rPr>
      </w:pPr>
    </w:p>
    <w:p w:rsidR="00AF218A" w:rsidRDefault="00AF218A" w:rsidP="00AF218A">
      <w:pPr>
        <w:jc w:val="center"/>
        <w:rPr>
          <w:rFonts w:ascii="Arial" w:hAnsi="Arial" w:cs="Arial"/>
          <w:szCs w:val="24"/>
        </w:rPr>
      </w:pPr>
      <w:r>
        <w:rPr>
          <w:rFonts w:ascii="Arial" w:hAnsi="Arial" w:cs="Arial"/>
          <w:szCs w:val="24"/>
        </w:rPr>
        <w:t>Thank you for your time.</w:t>
      </w:r>
    </w:p>
    <w:p w:rsidR="00AF218A" w:rsidRPr="00AF218A" w:rsidRDefault="00AF218A" w:rsidP="00AF218A">
      <w:pPr>
        <w:autoSpaceDE w:val="0"/>
        <w:autoSpaceDN w:val="0"/>
        <w:adjustRightInd w:val="0"/>
        <w:jc w:val="center"/>
        <w:rPr>
          <w:rFonts w:ascii="Arial" w:hAnsi="Arial" w:cs="Arial"/>
        </w:rPr>
      </w:pPr>
    </w:p>
    <w:sectPr w:rsidR="00AF218A" w:rsidRPr="00AF218A" w:rsidSect="00AF218A">
      <w:headerReference w:type="default" r:id="rId14"/>
      <w:headerReference w:type="first" r:id="rId15"/>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8A" w:rsidRDefault="00AF218A">
      <w:r>
        <w:separator/>
      </w:r>
    </w:p>
  </w:endnote>
  <w:endnote w:type="continuationSeparator" w:id="0">
    <w:p w:rsidR="00AF218A" w:rsidRDefault="00AF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8A" w:rsidRDefault="00AF218A">
      <w:r>
        <w:separator/>
      </w:r>
    </w:p>
  </w:footnote>
  <w:footnote w:type="continuationSeparator" w:id="0">
    <w:p w:rsidR="00AF218A" w:rsidRDefault="00AF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8A" w:rsidRDefault="00AF218A">
    <w:pPr>
      <w:pStyle w:val="Header"/>
      <w:ind w:left="-142"/>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8A" w:rsidRDefault="00AF218A">
    <w:pPr>
      <w:pStyle w:val="Header"/>
      <w:ind w:left="-142"/>
    </w:pPr>
    <w:r>
      <w:rPr>
        <w:noProof/>
        <w:sz w:val="32"/>
        <w:lang w:eastAsia="en-GB"/>
      </w:rPr>
      <w:drawing>
        <wp:inline distT="0" distB="0" distL="0" distR="0" wp14:anchorId="0D836099" wp14:editId="041D8F60">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9323A"/>
    <w:multiLevelType w:val="hybridMultilevel"/>
    <w:tmpl w:val="279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CB4A15"/>
    <w:multiLevelType w:val="hybridMultilevel"/>
    <w:tmpl w:val="B86E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CE11D7"/>
    <w:multiLevelType w:val="hybridMultilevel"/>
    <w:tmpl w:val="3310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83748B"/>
    <w:multiLevelType w:val="hybridMultilevel"/>
    <w:tmpl w:val="B436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2A6ECE"/>
    <w:multiLevelType w:val="hybridMultilevel"/>
    <w:tmpl w:val="3444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EC"/>
    <w:rsid w:val="00085772"/>
    <w:rsid w:val="000D326C"/>
    <w:rsid w:val="00151016"/>
    <w:rsid w:val="00174827"/>
    <w:rsid w:val="0047032B"/>
    <w:rsid w:val="005F00CB"/>
    <w:rsid w:val="006103EC"/>
    <w:rsid w:val="006C2D51"/>
    <w:rsid w:val="007914FB"/>
    <w:rsid w:val="00896E1E"/>
    <w:rsid w:val="00A80388"/>
    <w:rsid w:val="00AF218A"/>
    <w:rsid w:val="00B774B2"/>
    <w:rsid w:val="00C416A3"/>
    <w:rsid w:val="00D87905"/>
    <w:rsid w:val="00E1565D"/>
    <w:rsid w:val="00F9206F"/>
    <w:rsid w:val="00FE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C416A3"/>
    <w:rPr>
      <w:rFonts w:ascii="Tahoma" w:hAnsi="Tahoma" w:cs="Tahoma"/>
      <w:sz w:val="16"/>
      <w:szCs w:val="16"/>
    </w:rPr>
  </w:style>
  <w:style w:type="character" w:customStyle="1" w:styleId="BalloonTextChar">
    <w:name w:val="Balloon Text Char"/>
    <w:basedOn w:val="DefaultParagraphFont"/>
    <w:link w:val="BalloonText"/>
    <w:rsid w:val="00C416A3"/>
    <w:rPr>
      <w:rFonts w:ascii="Tahoma" w:hAnsi="Tahoma" w:cs="Tahoma"/>
      <w:sz w:val="16"/>
      <w:szCs w:val="16"/>
      <w:lang w:eastAsia="en-US"/>
    </w:rPr>
  </w:style>
  <w:style w:type="character" w:styleId="Hyperlink">
    <w:name w:val="Hyperlink"/>
    <w:rsid w:val="00AF21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C416A3"/>
    <w:rPr>
      <w:rFonts w:ascii="Tahoma" w:hAnsi="Tahoma" w:cs="Tahoma"/>
      <w:sz w:val="16"/>
      <w:szCs w:val="16"/>
    </w:rPr>
  </w:style>
  <w:style w:type="character" w:customStyle="1" w:styleId="BalloonTextChar">
    <w:name w:val="Balloon Text Char"/>
    <w:basedOn w:val="DefaultParagraphFont"/>
    <w:link w:val="BalloonText"/>
    <w:rsid w:val="00C416A3"/>
    <w:rPr>
      <w:rFonts w:ascii="Tahoma" w:hAnsi="Tahoma" w:cs="Tahoma"/>
      <w:sz w:val="16"/>
      <w:szCs w:val="16"/>
      <w:lang w:eastAsia="en-US"/>
    </w:rPr>
  </w:style>
  <w:style w:type="character" w:styleId="Hyperlink">
    <w:name w:val="Hyperlink"/>
    <w:rsid w:val="00AF2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brotherton@slough.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brotherton@slough.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brotherton@slough.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aul.brotherton@slough.gov.uk" TargetMode="External"/><Relationship Id="rId4" Type="http://schemas.microsoft.com/office/2007/relationships/stylesWithEffects" Target="stylesWithEffects.xml"/><Relationship Id="rId9" Type="http://schemas.openxmlformats.org/officeDocument/2006/relationships/hyperlink" Target="mailto:fsm.admin@slough.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9484-4F3E-45DE-9C95-03D8A091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1325</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ACarvalho</dc:creator>
  <cp:lastModifiedBy>Paul Brotherton</cp:lastModifiedBy>
  <cp:revision>3</cp:revision>
  <cp:lastPrinted>2003-05-13T15:55:00Z</cp:lastPrinted>
  <dcterms:created xsi:type="dcterms:W3CDTF">2020-02-12T10:43:00Z</dcterms:created>
  <dcterms:modified xsi:type="dcterms:W3CDTF">2020-02-12T10:50:00Z</dcterms:modified>
</cp:coreProperties>
</file>