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bookmarkStart w:id="0" w:name="_GoBack"/>
      <w:bookmarkEnd w:id="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98780D">
            <w:pPr>
              <w:pStyle w:val="NoSpacing"/>
            </w:pPr>
            <w:r>
              <w:rPr>
                <w:lang w:val="en-GB" w:eastAsia="en-GB"/>
              </w:rPr>
              <w:drawing>
                <wp:inline distT="0" distB="0" distL="0" distR="0" wp14:anchorId="30AC347D" wp14:editId="4A32D897">
                  <wp:extent cx="4857750" cy="3503277"/>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57750" cy="3503277"/>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5C0B" w:themeFill="accent1"/>
          </w:tcPr>
          <w:tbl>
            <w:tblPr>
              <w:tblW w:w="5000" w:type="pct"/>
              <w:tblLayout w:type="fixed"/>
              <w:tblLook w:val="04A0" w:firstRow="1" w:lastRow="0" w:firstColumn="1" w:lastColumn="0" w:noHBand="0" w:noVBand="1"/>
            </w:tblPr>
            <w:tblGrid>
              <w:gridCol w:w="3779"/>
            </w:tblGrid>
            <w:tr w:rsidR="0001065E">
              <w:tc>
                <w:tcPr>
                  <w:tcW w:w="5000" w:type="pct"/>
                </w:tcPr>
                <w:p w:rsidR="0001065E" w:rsidRPr="001E3E9C" w:rsidRDefault="006A660B" w:rsidP="001E3E9C">
                  <w:pPr>
                    <w:pStyle w:val="Title"/>
                    <w:rPr>
                      <w:sz w:val="66"/>
                      <w:szCs w:val="66"/>
                    </w:rPr>
                  </w:pPr>
                  <w:sdt>
                    <w:sdtPr>
                      <w:rPr>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EndPr/>
                    <w:sdtContent>
                      <w:r w:rsidR="00BD33EC" w:rsidRPr="001E3E9C">
                        <w:rPr>
                          <w:sz w:val="66"/>
                          <w:szCs w:val="66"/>
                        </w:rPr>
                        <w:t>Early Years and Prevention Service</w:t>
                      </w:r>
                    </w:sdtContent>
                  </w:sdt>
                </w:p>
                <w:sdt>
                  <w:sdtPr>
                    <w:rPr>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p w:rsidR="0001065E" w:rsidRDefault="00BD33EC">
                      <w:pPr>
                        <w:pStyle w:val="Subtitle"/>
                      </w:pPr>
                      <w:r w:rsidRPr="00BD33EC">
                        <w:rPr>
                          <w:sz w:val="40"/>
                          <w:szCs w:val="40"/>
                        </w:rPr>
                        <w:t>COVID-19</w:t>
                      </w:r>
                    </w:p>
                  </w:sdtContent>
                </w:sdt>
              </w:tc>
            </w:tr>
            <w:tr w:rsidR="0001065E">
              <w:trPr>
                <w:trHeight w:val="3312"/>
              </w:trPr>
              <w:tc>
                <w:tcPr>
                  <w:tcW w:w="5000" w:type="pct"/>
                  <w:vAlign w:val="bottom"/>
                </w:tcPr>
                <w:p w:rsidR="0001065E" w:rsidRPr="0013213A" w:rsidRDefault="0001065E" w:rsidP="001167B4">
                  <w:pPr>
                    <w:pStyle w:val="Subtitle"/>
                    <w:jc w:val="left"/>
                    <w:rPr>
                      <w:sz w:val="28"/>
                      <w:szCs w:val="28"/>
                    </w:rPr>
                  </w:pPr>
                </w:p>
              </w:tc>
            </w:tr>
          </w:tbl>
          <w:p w:rsidR="0001065E" w:rsidRDefault="0001065E">
            <w:pPr>
              <w:pStyle w:val="Subtitle"/>
            </w:pPr>
          </w:p>
        </w:tc>
      </w:tr>
      <w:tr w:rsidR="0001065E">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tcPr>
          <w:p w:rsidR="0001065E" w:rsidRDefault="0001065E">
            <w:pPr>
              <w:pStyle w:val="NoSpacing"/>
            </w:pPr>
          </w:p>
        </w:tc>
      </w:tr>
      <w:tr w:rsidR="0001065E">
        <w:trPr>
          <w:cantSplit/>
          <w:trHeight w:val="360"/>
          <w:jc w:val="center"/>
        </w:trPr>
        <w:tc>
          <w:tcPr>
            <w:tcW w:w="7660" w:type="dxa"/>
            <w:shd w:val="clear" w:color="auto" w:fill="FFA830" w:themeFill="accent2"/>
            <w:tcMar>
              <w:left w:w="0" w:type="dxa"/>
              <w:right w:w="115" w:type="dxa"/>
            </w:tcMar>
            <w:vAlign w:val="center"/>
          </w:tcPr>
          <w:p w:rsidR="0001065E" w:rsidRDefault="000176EB" w:rsidP="000176EB">
            <w:pPr>
              <w:pStyle w:val="Heading4"/>
              <w:outlineLvl w:val="3"/>
            </w:pPr>
            <w: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rsidP="0098780D">
            <w:pPr>
              <w:pStyle w:val="Heading4"/>
              <w:outlineLvl w:val="3"/>
            </w:pPr>
            <w:r>
              <w:t>In This Issue</w:t>
            </w:r>
            <w:r w:rsidR="001167B4">
              <w:t xml:space="preserve">: </w:t>
            </w:r>
            <w:r w:rsidR="0098780D">
              <w:t>8</w:t>
            </w:r>
            <w:r w:rsidR="001167B4" w:rsidRPr="001167B4">
              <w:rPr>
                <w:vertAlign w:val="superscript"/>
              </w:rPr>
              <w:t>th</w:t>
            </w:r>
            <w:r w:rsidR="001167B4">
              <w:t xml:space="preserve"> June</w:t>
            </w:r>
            <w:r w:rsidR="0031657D">
              <w:t xml:space="preserve"> 2020</w:t>
            </w:r>
          </w:p>
        </w:tc>
      </w:tr>
    </w:tbl>
    <w:p w:rsidR="0001065E" w:rsidRDefault="0001065E">
      <w:pPr>
        <w:sectPr w:rsidR="0001065E">
          <w:headerReference w:type="default" r:id="rId13"/>
          <w:headerReference w:type="first" r:id="rId14"/>
          <w:pgSz w:w="12240" w:h="15840" w:code="1"/>
          <w:pgMar w:top="720" w:right="576" w:bottom="720" w:left="576" w:header="360" w:footer="720" w:gutter="0"/>
          <w:cols w:space="720"/>
          <w:titlePg/>
          <w:docGrid w:linePitch="360"/>
        </w:sectPr>
      </w:pPr>
    </w:p>
    <w:p w:rsidR="003F0BE5" w:rsidRPr="003F0BE5" w:rsidRDefault="003F0BE5" w:rsidP="003F0BE5">
      <w:pPr>
        <w:spacing w:after="0"/>
        <w:rPr>
          <w:rFonts w:ascii="Calibri" w:eastAsia="Times New Roman" w:hAnsi="Calibri" w:cstheme="majorBidi"/>
          <w:bCs/>
          <w:color w:val="auto"/>
          <w:szCs w:val="18"/>
          <w:lang w:val="en"/>
        </w:rPr>
      </w:pPr>
      <w:r w:rsidRPr="003F0BE5">
        <w:rPr>
          <w:rFonts w:ascii="Calibri" w:eastAsia="Times New Roman" w:hAnsi="Calibri" w:cstheme="majorBidi"/>
          <w:bCs/>
          <w:color w:val="auto"/>
          <w:szCs w:val="18"/>
          <w:lang w:val="en"/>
        </w:rPr>
        <w:t xml:space="preserve">Slough Early Years </w:t>
      </w:r>
      <w:r w:rsidR="00771DEC">
        <w:rPr>
          <w:rFonts w:ascii="Calibri" w:eastAsia="Times New Roman" w:hAnsi="Calibri" w:cstheme="majorBidi"/>
          <w:bCs/>
          <w:color w:val="auto"/>
          <w:szCs w:val="18"/>
          <w:lang w:val="en"/>
        </w:rPr>
        <w:t xml:space="preserve">and Prevention Service, has </w:t>
      </w:r>
      <w:r w:rsidRPr="003F0BE5">
        <w:rPr>
          <w:rFonts w:ascii="Calibri" w:eastAsia="Times New Roman" w:hAnsi="Calibri" w:cstheme="majorBidi"/>
          <w:bCs/>
          <w:color w:val="auto"/>
          <w:szCs w:val="18"/>
          <w:lang w:val="en"/>
        </w:rPr>
        <w:t xml:space="preserve"> developed </w:t>
      </w:r>
      <w:r w:rsidR="00771DEC">
        <w:rPr>
          <w:rFonts w:ascii="Calibri" w:eastAsia="Times New Roman" w:hAnsi="Calibri" w:cstheme="majorBidi"/>
          <w:bCs/>
          <w:color w:val="auto"/>
          <w:szCs w:val="18"/>
          <w:lang w:val="en"/>
        </w:rPr>
        <w:t>a recovery planning document for leaders and managers to use as a di</w:t>
      </w:r>
      <w:r w:rsidRPr="003F0BE5">
        <w:rPr>
          <w:rFonts w:ascii="Calibri" w:eastAsia="Times New Roman" w:hAnsi="Calibri" w:cstheme="majorBidi"/>
          <w:bCs/>
          <w:color w:val="auto"/>
          <w:szCs w:val="18"/>
          <w:lang w:val="en"/>
        </w:rPr>
        <w:t>scussion tool to enable senior staff, including childminders, to plan for the recovery of early years provision. The use of the document is optional; it has been created to support thinking and planning. We intend that this document is helpful, whilst recognising that it is not complete nor a perfect fit to ever</w:t>
      </w:r>
      <w:r w:rsidR="00771DEC">
        <w:rPr>
          <w:rFonts w:ascii="Calibri" w:eastAsia="Times New Roman" w:hAnsi="Calibri" w:cstheme="majorBidi"/>
          <w:bCs/>
          <w:color w:val="auto"/>
          <w:szCs w:val="18"/>
          <w:lang w:val="en"/>
        </w:rPr>
        <w:t xml:space="preserve">y settings situation. Please </w:t>
      </w:r>
      <w:r w:rsidRPr="003F0BE5">
        <w:rPr>
          <w:rFonts w:ascii="Calibri" w:eastAsia="Times New Roman" w:hAnsi="Calibri" w:cstheme="majorBidi"/>
          <w:bCs/>
          <w:color w:val="auto"/>
          <w:szCs w:val="18"/>
          <w:lang w:val="en"/>
        </w:rPr>
        <w:t>contact your Early Years Advisory Teacher or Development Worker if you wish to explore any of these questions in greater depth.</w:t>
      </w:r>
    </w:p>
    <w:p w:rsidR="003F0BE5" w:rsidRPr="003F0BE5" w:rsidRDefault="003F0BE5" w:rsidP="003F0BE5">
      <w:pPr>
        <w:spacing w:after="0"/>
        <w:rPr>
          <w:rFonts w:ascii="Calibri" w:eastAsia="Times New Roman" w:hAnsi="Calibri" w:cstheme="majorBidi"/>
          <w:bCs/>
          <w:color w:val="auto"/>
          <w:szCs w:val="18"/>
          <w:lang w:val="en"/>
        </w:rPr>
      </w:pPr>
    </w:p>
    <w:p w:rsidR="001167B4" w:rsidRDefault="003F0BE5" w:rsidP="003F0BE5">
      <w:pPr>
        <w:spacing w:after="0"/>
        <w:rPr>
          <w:rFonts w:ascii="Calibri" w:eastAsia="Times New Roman" w:hAnsi="Calibri" w:cstheme="majorBidi"/>
          <w:bCs/>
          <w:color w:val="auto"/>
          <w:szCs w:val="18"/>
          <w:lang w:val="en"/>
        </w:rPr>
      </w:pPr>
      <w:r w:rsidRPr="003F0BE5">
        <w:rPr>
          <w:rFonts w:ascii="Calibri" w:eastAsia="Times New Roman" w:hAnsi="Calibri" w:cstheme="majorBidi"/>
          <w:bCs/>
          <w:color w:val="auto"/>
          <w:szCs w:val="18"/>
          <w:lang w:val="en"/>
        </w:rPr>
        <w:t>The following resources were referred to when compiling this document:</w:t>
      </w:r>
    </w:p>
    <w:p w:rsidR="003F0BE5" w:rsidRPr="00A5740B" w:rsidRDefault="006A660B" w:rsidP="00771DEC">
      <w:pPr>
        <w:pStyle w:val="ListBullet"/>
        <w:numPr>
          <w:ilvl w:val="0"/>
          <w:numId w:val="15"/>
        </w:numPr>
        <w:overflowPunct w:val="0"/>
        <w:autoSpaceDE w:val="0"/>
        <w:autoSpaceDN w:val="0"/>
        <w:adjustRightInd w:val="0"/>
        <w:spacing w:after="0"/>
        <w:ind w:left="142" w:right="113" w:hanging="142"/>
        <w:contextualSpacing w:val="0"/>
        <w:textAlignment w:val="baseline"/>
        <w:rPr>
          <w:rStyle w:val="Hyperlink"/>
          <w:rFonts w:cs="Arial"/>
          <w:i/>
          <w:color w:val="002060"/>
          <w:szCs w:val="18"/>
        </w:rPr>
      </w:pPr>
      <w:hyperlink r:id="rId15" w:history="1">
        <w:r w:rsidR="003F0BE5" w:rsidRPr="00A5740B">
          <w:rPr>
            <w:rStyle w:val="Hyperlink"/>
            <w:rFonts w:cs="Arial"/>
            <w:i/>
            <w:iCs/>
            <w:color w:val="002060"/>
            <w:szCs w:val="18"/>
          </w:rPr>
          <w:t>Coronavirus (COVID-19): guidance for schools and other educational settings</w:t>
        </w:r>
        <w:r w:rsidR="003F0BE5" w:rsidRPr="00A5740B">
          <w:rPr>
            <w:rStyle w:val="Hyperlink"/>
            <w:rFonts w:cs="Arial"/>
            <w:i/>
            <w:color w:val="002060"/>
            <w:szCs w:val="18"/>
          </w:rPr>
          <w:t>, Department for Education (DfE)</w:t>
        </w:r>
      </w:hyperlink>
      <w:r w:rsidR="003F0BE5" w:rsidRPr="00A5740B">
        <w:rPr>
          <w:color w:val="002060"/>
          <w:szCs w:val="18"/>
          <w:lang w:val="en"/>
        </w:rPr>
        <w:t xml:space="preserve"> </w:t>
      </w:r>
    </w:p>
    <w:p w:rsidR="003F0BE5" w:rsidRPr="00A5740B" w:rsidRDefault="006A660B" w:rsidP="00771DEC">
      <w:pPr>
        <w:pStyle w:val="ListBullet"/>
        <w:numPr>
          <w:ilvl w:val="0"/>
          <w:numId w:val="15"/>
        </w:numPr>
        <w:overflowPunct w:val="0"/>
        <w:autoSpaceDE w:val="0"/>
        <w:autoSpaceDN w:val="0"/>
        <w:adjustRightInd w:val="0"/>
        <w:spacing w:after="0"/>
        <w:ind w:left="142" w:right="113" w:hanging="142"/>
        <w:contextualSpacing w:val="0"/>
        <w:textAlignment w:val="baseline"/>
        <w:rPr>
          <w:rStyle w:val="Hyperlink"/>
          <w:rFonts w:cs="Arial"/>
          <w:b w:val="0"/>
          <w:i/>
          <w:color w:val="002060"/>
          <w:szCs w:val="18"/>
        </w:rPr>
      </w:pPr>
      <w:hyperlink r:id="rId16" w:history="1">
        <w:r w:rsidR="003F0BE5" w:rsidRPr="00A5740B">
          <w:rPr>
            <w:rStyle w:val="Hyperlink"/>
            <w:color w:val="002060"/>
            <w:szCs w:val="18"/>
            <w:lang w:val="en"/>
          </w:rPr>
          <w:t>Planning guide for early years and childcare settings</w:t>
        </w:r>
      </w:hyperlink>
    </w:p>
    <w:p w:rsidR="003F0BE5" w:rsidRPr="00355459" w:rsidRDefault="006A660B" w:rsidP="00771DEC">
      <w:pPr>
        <w:pStyle w:val="ListBullet"/>
        <w:numPr>
          <w:ilvl w:val="0"/>
          <w:numId w:val="15"/>
        </w:numPr>
        <w:overflowPunct w:val="0"/>
        <w:autoSpaceDE w:val="0"/>
        <w:autoSpaceDN w:val="0"/>
        <w:adjustRightInd w:val="0"/>
        <w:spacing w:after="0"/>
        <w:ind w:left="142" w:right="113" w:hanging="142"/>
        <w:contextualSpacing w:val="0"/>
        <w:textAlignment w:val="baseline"/>
        <w:rPr>
          <w:rFonts w:cs="Arial"/>
          <w:b w:val="0"/>
          <w:i/>
          <w:color w:val="002060"/>
          <w:szCs w:val="18"/>
        </w:rPr>
      </w:pPr>
      <w:hyperlink r:id="rId17" w:history="1">
        <w:r w:rsidR="003F0BE5" w:rsidRPr="00355459">
          <w:rPr>
            <w:rStyle w:val="Hyperlink"/>
            <w:i/>
            <w:color w:val="002060"/>
            <w:szCs w:val="18"/>
            <w:lang w:val="en"/>
          </w:rPr>
          <w:t>Coronavirus (COVID-19): implementing protective measures in education and childcare settings</w:t>
        </w:r>
      </w:hyperlink>
    </w:p>
    <w:p w:rsidR="003F0BE5" w:rsidRPr="00355459" w:rsidRDefault="006A660B" w:rsidP="00771DEC">
      <w:pPr>
        <w:pStyle w:val="ListBullet"/>
        <w:numPr>
          <w:ilvl w:val="0"/>
          <w:numId w:val="15"/>
        </w:numPr>
        <w:overflowPunct w:val="0"/>
        <w:autoSpaceDE w:val="0"/>
        <w:autoSpaceDN w:val="0"/>
        <w:adjustRightInd w:val="0"/>
        <w:spacing w:after="0"/>
        <w:ind w:left="142" w:right="113" w:hanging="142"/>
        <w:contextualSpacing w:val="0"/>
        <w:textAlignment w:val="baseline"/>
        <w:rPr>
          <w:rFonts w:cs="Arial"/>
          <w:b w:val="0"/>
          <w:i/>
          <w:color w:val="002060"/>
          <w:szCs w:val="18"/>
        </w:rPr>
      </w:pPr>
      <w:hyperlink r:id="rId18" w:history="1">
        <w:r w:rsidR="003F0BE5" w:rsidRPr="00355459">
          <w:rPr>
            <w:rStyle w:val="Hyperlink"/>
            <w:i/>
            <w:color w:val="002060"/>
            <w:szCs w:val="18"/>
            <w:lang w:val="en"/>
          </w:rPr>
          <w:t>Actions for early years and childcare providers during the coronavirus outbreak</w:t>
        </w:r>
      </w:hyperlink>
    </w:p>
    <w:p w:rsidR="003F0BE5" w:rsidRPr="00A5740B" w:rsidRDefault="006A660B" w:rsidP="00771DEC">
      <w:pPr>
        <w:pStyle w:val="ListBullet"/>
        <w:numPr>
          <w:ilvl w:val="0"/>
          <w:numId w:val="15"/>
        </w:numPr>
        <w:overflowPunct w:val="0"/>
        <w:autoSpaceDE w:val="0"/>
        <w:autoSpaceDN w:val="0"/>
        <w:adjustRightInd w:val="0"/>
        <w:spacing w:after="0"/>
        <w:ind w:left="142" w:right="113" w:hanging="142"/>
        <w:contextualSpacing w:val="0"/>
        <w:textAlignment w:val="baseline"/>
        <w:rPr>
          <w:rFonts w:cs="Arial"/>
          <w:i/>
          <w:color w:val="002060"/>
          <w:szCs w:val="18"/>
        </w:rPr>
      </w:pPr>
      <w:hyperlink r:id="rId19" w:history="1">
        <w:r w:rsidR="003F0BE5" w:rsidRPr="00A5740B">
          <w:rPr>
            <w:rStyle w:val="Hyperlink"/>
            <w:rFonts w:cs="Arial"/>
            <w:i/>
            <w:color w:val="002060"/>
            <w:szCs w:val="18"/>
            <w:lang w:val="en"/>
          </w:rPr>
          <w:t xml:space="preserve">Actions for educational and childcare settings to prepare for wider opening from 1 June 2020 </w:t>
        </w:r>
        <w:r w:rsidR="003F0BE5" w:rsidRPr="00A5740B">
          <w:rPr>
            <w:rStyle w:val="Hyperlink"/>
            <w:rFonts w:cs="Arial"/>
            <w:i/>
            <w:color w:val="002060"/>
            <w:szCs w:val="18"/>
          </w:rPr>
          <w:t>(DfE)</w:t>
        </w:r>
      </w:hyperlink>
      <w:r w:rsidR="003F0BE5" w:rsidRPr="00A5740B">
        <w:rPr>
          <w:rFonts w:cs="Arial"/>
          <w:i/>
          <w:color w:val="002060"/>
          <w:szCs w:val="18"/>
        </w:rPr>
        <w:t xml:space="preserve"> </w:t>
      </w:r>
    </w:p>
    <w:p w:rsidR="003F0BE5" w:rsidRPr="00A5740B" w:rsidRDefault="006A660B" w:rsidP="00771DEC">
      <w:pPr>
        <w:pStyle w:val="ListBullet"/>
        <w:numPr>
          <w:ilvl w:val="0"/>
          <w:numId w:val="15"/>
        </w:numPr>
        <w:overflowPunct w:val="0"/>
        <w:autoSpaceDE w:val="0"/>
        <w:autoSpaceDN w:val="0"/>
        <w:adjustRightInd w:val="0"/>
        <w:spacing w:after="0"/>
        <w:ind w:left="142" w:right="113" w:hanging="142"/>
        <w:contextualSpacing w:val="0"/>
        <w:textAlignment w:val="baseline"/>
        <w:rPr>
          <w:rFonts w:cs="Arial"/>
          <w:b w:val="0"/>
          <w:i/>
          <w:color w:val="002060"/>
          <w:szCs w:val="18"/>
        </w:rPr>
      </w:pPr>
      <w:hyperlink r:id="rId20" w:history="1">
        <w:r w:rsidR="003F0BE5" w:rsidRPr="00A5740B">
          <w:rPr>
            <w:rStyle w:val="Hyperlink"/>
            <w:color w:val="002060"/>
            <w:szCs w:val="18"/>
            <w:lang w:val="en"/>
          </w:rPr>
          <w:t>Early years foundation stage: coronavirus disapplications</w:t>
        </w:r>
      </w:hyperlink>
    </w:p>
    <w:p w:rsidR="003F0BE5" w:rsidRPr="00A5740B" w:rsidRDefault="006A660B" w:rsidP="00771DEC">
      <w:pPr>
        <w:pStyle w:val="ListBullet"/>
        <w:numPr>
          <w:ilvl w:val="0"/>
          <w:numId w:val="15"/>
        </w:numPr>
        <w:overflowPunct w:val="0"/>
        <w:autoSpaceDE w:val="0"/>
        <w:autoSpaceDN w:val="0"/>
        <w:adjustRightInd w:val="0"/>
        <w:spacing w:after="0"/>
        <w:ind w:left="142" w:right="113" w:hanging="142"/>
        <w:contextualSpacing w:val="0"/>
        <w:textAlignment w:val="baseline"/>
        <w:rPr>
          <w:rFonts w:cs="Arial"/>
          <w:b w:val="0"/>
          <w:i/>
          <w:color w:val="002060"/>
          <w:szCs w:val="18"/>
        </w:rPr>
      </w:pPr>
      <w:hyperlink r:id="rId21" w:history="1">
        <w:r w:rsidR="003F0BE5" w:rsidRPr="00A5740B">
          <w:rPr>
            <w:rStyle w:val="Hyperlink"/>
            <w:color w:val="002060"/>
            <w:szCs w:val="18"/>
            <w:lang w:val="en"/>
          </w:rPr>
          <w:t>Safe working in education, childcare and children’s social care</w:t>
        </w:r>
      </w:hyperlink>
    </w:p>
    <w:p w:rsidR="00771DEC" w:rsidRPr="00A5740B" w:rsidRDefault="006A660B" w:rsidP="00771DEC">
      <w:pPr>
        <w:pStyle w:val="ListBullet"/>
        <w:numPr>
          <w:ilvl w:val="0"/>
          <w:numId w:val="15"/>
        </w:numPr>
        <w:overflowPunct w:val="0"/>
        <w:autoSpaceDE w:val="0"/>
        <w:autoSpaceDN w:val="0"/>
        <w:adjustRightInd w:val="0"/>
        <w:spacing w:after="0"/>
        <w:ind w:left="142" w:right="113" w:hanging="142"/>
        <w:contextualSpacing w:val="0"/>
        <w:textAlignment w:val="baseline"/>
        <w:rPr>
          <w:rFonts w:cs="Arial"/>
          <w:i/>
          <w:color w:val="002060"/>
          <w:szCs w:val="18"/>
        </w:rPr>
      </w:pPr>
      <w:hyperlink r:id="rId22" w:history="1">
        <w:r w:rsidR="003F0BE5" w:rsidRPr="00A5740B">
          <w:rPr>
            <w:rStyle w:val="Hyperlink"/>
            <w:rFonts w:cs="Arial"/>
            <w:i/>
            <w:color w:val="002060"/>
            <w:szCs w:val="18"/>
            <w:lang w:val="en"/>
          </w:rPr>
          <w:t>Coronavirus (COVID-19): implementing protective measures in education and childcare settings (DfE)</w:t>
        </w:r>
      </w:hyperlink>
      <w:r w:rsidR="003F0BE5" w:rsidRPr="00A5740B">
        <w:rPr>
          <w:rFonts w:cs="Arial"/>
          <w:i/>
          <w:color w:val="002060"/>
          <w:szCs w:val="18"/>
          <w:lang w:val="en"/>
        </w:rPr>
        <w:t xml:space="preserve"> </w:t>
      </w:r>
    </w:p>
    <w:p w:rsidR="003F0BE5" w:rsidRPr="00A5740B" w:rsidRDefault="006A660B" w:rsidP="00771DEC">
      <w:pPr>
        <w:pStyle w:val="ListBullet"/>
        <w:numPr>
          <w:ilvl w:val="0"/>
          <w:numId w:val="15"/>
        </w:numPr>
        <w:overflowPunct w:val="0"/>
        <w:autoSpaceDE w:val="0"/>
        <w:autoSpaceDN w:val="0"/>
        <w:adjustRightInd w:val="0"/>
        <w:spacing w:after="0"/>
        <w:ind w:left="142" w:right="113" w:hanging="142"/>
        <w:contextualSpacing w:val="0"/>
        <w:textAlignment w:val="baseline"/>
        <w:rPr>
          <w:rFonts w:cs="Arial"/>
          <w:i/>
          <w:color w:val="002060"/>
          <w:szCs w:val="18"/>
        </w:rPr>
      </w:pPr>
      <w:hyperlink r:id="rId23" w:history="1">
        <w:r w:rsidR="003F0BE5" w:rsidRPr="00A5740B">
          <w:rPr>
            <w:rStyle w:val="Hyperlink"/>
            <w:rFonts w:cs="Arial"/>
            <w:i/>
            <w:color w:val="002060"/>
            <w:szCs w:val="18"/>
            <w:lang w:val="en"/>
          </w:rPr>
          <w:t>What parents and carers need to know about schools and other education settings during the coronavirus outbreak (DfE)</w:t>
        </w:r>
      </w:hyperlink>
      <w:r w:rsidR="003F0BE5" w:rsidRPr="00A5740B">
        <w:rPr>
          <w:rFonts w:cs="Arial"/>
          <w:i/>
          <w:color w:val="002060"/>
          <w:szCs w:val="18"/>
          <w:lang w:val="en"/>
        </w:rPr>
        <w:t xml:space="preserve"> </w:t>
      </w:r>
    </w:p>
    <w:p w:rsidR="003F0BE5" w:rsidRPr="00A5740B" w:rsidRDefault="006A660B" w:rsidP="00771DEC">
      <w:pPr>
        <w:pStyle w:val="ListBullet"/>
        <w:numPr>
          <w:ilvl w:val="0"/>
          <w:numId w:val="15"/>
        </w:numPr>
        <w:overflowPunct w:val="0"/>
        <w:autoSpaceDE w:val="0"/>
        <w:autoSpaceDN w:val="0"/>
        <w:adjustRightInd w:val="0"/>
        <w:spacing w:after="0"/>
        <w:ind w:left="142" w:right="113" w:hanging="142"/>
        <w:contextualSpacing w:val="0"/>
        <w:textAlignment w:val="baseline"/>
        <w:rPr>
          <w:rFonts w:cs="Arial"/>
          <w:i/>
          <w:color w:val="002060"/>
          <w:szCs w:val="18"/>
        </w:rPr>
      </w:pPr>
      <w:hyperlink r:id="rId24" w:history="1">
        <w:r w:rsidR="003F0BE5" w:rsidRPr="00A5740B">
          <w:rPr>
            <w:rStyle w:val="Hyperlink"/>
            <w:rFonts w:cs="Arial"/>
            <w:i/>
            <w:color w:val="002060"/>
            <w:szCs w:val="18"/>
            <w:lang w:val="en"/>
          </w:rPr>
          <w:t>COVID-19: cleaning in non-healthcare settings (Gov.uk)</w:t>
        </w:r>
      </w:hyperlink>
      <w:r w:rsidR="003F0BE5" w:rsidRPr="00A5740B">
        <w:rPr>
          <w:rFonts w:cs="Arial"/>
          <w:i/>
          <w:color w:val="002060"/>
          <w:szCs w:val="18"/>
          <w:lang w:val="en"/>
        </w:rPr>
        <w:t xml:space="preserve"> </w:t>
      </w:r>
    </w:p>
    <w:p w:rsidR="003F0BE5" w:rsidRPr="00A5740B" w:rsidRDefault="006A660B" w:rsidP="00771DEC">
      <w:pPr>
        <w:pStyle w:val="ListBullet"/>
        <w:numPr>
          <w:ilvl w:val="0"/>
          <w:numId w:val="15"/>
        </w:numPr>
        <w:overflowPunct w:val="0"/>
        <w:autoSpaceDE w:val="0"/>
        <w:autoSpaceDN w:val="0"/>
        <w:adjustRightInd w:val="0"/>
        <w:spacing w:after="0"/>
        <w:ind w:left="142" w:right="113" w:hanging="142"/>
        <w:contextualSpacing w:val="0"/>
        <w:textAlignment w:val="baseline"/>
        <w:rPr>
          <w:rFonts w:cs="Arial"/>
          <w:i/>
          <w:color w:val="002060"/>
          <w:szCs w:val="18"/>
        </w:rPr>
      </w:pPr>
      <w:hyperlink r:id="rId25" w:history="1">
        <w:r w:rsidR="003F0BE5" w:rsidRPr="00A5740B">
          <w:rPr>
            <w:rStyle w:val="Hyperlink"/>
            <w:rFonts w:cs="Arial"/>
            <w:i/>
            <w:color w:val="002060"/>
            <w:szCs w:val="18"/>
            <w:lang w:val="en"/>
          </w:rPr>
          <w:t>Opening schools and educational settings to more pupils from 1 June: guidance for parents and carers</w:t>
        </w:r>
      </w:hyperlink>
      <w:r w:rsidR="003F0BE5" w:rsidRPr="00A5740B">
        <w:rPr>
          <w:rFonts w:cs="Arial"/>
          <w:i/>
          <w:color w:val="002060"/>
          <w:szCs w:val="18"/>
          <w:lang w:val="en"/>
        </w:rPr>
        <w:t xml:space="preserve"> </w:t>
      </w:r>
    </w:p>
    <w:p w:rsidR="003F0BE5" w:rsidRPr="00A5740B" w:rsidRDefault="006A660B" w:rsidP="00771DEC">
      <w:pPr>
        <w:pStyle w:val="ListBullet"/>
        <w:numPr>
          <w:ilvl w:val="0"/>
          <w:numId w:val="15"/>
        </w:numPr>
        <w:overflowPunct w:val="0"/>
        <w:autoSpaceDE w:val="0"/>
        <w:autoSpaceDN w:val="0"/>
        <w:adjustRightInd w:val="0"/>
        <w:spacing w:after="0"/>
        <w:ind w:left="142" w:right="113" w:hanging="142"/>
        <w:contextualSpacing w:val="0"/>
        <w:textAlignment w:val="baseline"/>
        <w:rPr>
          <w:rFonts w:cs="Arial"/>
          <w:i/>
          <w:color w:val="002060"/>
          <w:szCs w:val="18"/>
        </w:rPr>
      </w:pPr>
      <w:hyperlink r:id="rId26" w:history="1">
        <w:r w:rsidR="003F0BE5" w:rsidRPr="00A5740B">
          <w:rPr>
            <w:rStyle w:val="Hyperlink"/>
            <w:rFonts w:cs="Arial"/>
            <w:i/>
            <w:color w:val="002060"/>
            <w:szCs w:val="18"/>
            <w:lang w:val="en"/>
          </w:rPr>
          <w:t>Supporting your children's education during coronavirus (COVID-19)</w:t>
        </w:r>
      </w:hyperlink>
      <w:r w:rsidR="003F0BE5" w:rsidRPr="00A5740B">
        <w:rPr>
          <w:rFonts w:cs="Arial"/>
          <w:i/>
          <w:color w:val="002060"/>
          <w:szCs w:val="18"/>
          <w:lang w:val="en"/>
        </w:rPr>
        <w:t xml:space="preserve"> </w:t>
      </w:r>
    </w:p>
    <w:p w:rsidR="00771DEC" w:rsidRPr="00A5740B" w:rsidRDefault="006A660B" w:rsidP="00771DEC">
      <w:pPr>
        <w:pStyle w:val="ListBullet"/>
        <w:numPr>
          <w:ilvl w:val="0"/>
          <w:numId w:val="15"/>
        </w:numPr>
        <w:overflowPunct w:val="0"/>
        <w:autoSpaceDE w:val="0"/>
        <w:autoSpaceDN w:val="0"/>
        <w:adjustRightInd w:val="0"/>
        <w:spacing w:after="0"/>
        <w:ind w:left="142" w:right="113" w:hanging="142"/>
        <w:contextualSpacing w:val="0"/>
        <w:textAlignment w:val="baseline"/>
        <w:rPr>
          <w:rFonts w:cs="Arial"/>
          <w:i/>
          <w:color w:val="002060"/>
          <w:szCs w:val="18"/>
        </w:rPr>
      </w:pPr>
      <w:hyperlink r:id="rId27" w:history="1">
        <w:r w:rsidR="003F0BE5" w:rsidRPr="00A5740B">
          <w:rPr>
            <w:rStyle w:val="Hyperlink"/>
            <w:rFonts w:cs="Arial"/>
            <w:i/>
            <w:color w:val="002060"/>
            <w:szCs w:val="18"/>
            <w:lang w:val="en"/>
          </w:rPr>
          <w:t>Coronavirus (COVID 19): list of online education resources for home education</w:t>
        </w:r>
      </w:hyperlink>
      <w:r w:rsidR="003F0BE5" w:rsidRPr="00A5740B">
        <w:rPr>
          <w:rFonts w:cs="Arial"/>
          <w:i/>
          <w:color w:val="002060"/>
          <w:szCs w:val="18"/>
          <w:lang w:val="en"/>
        </w:rPr>
        <w:t xml:space="preserve"> </w:t>
      </w:r>
    </w:p>
    <w:p w:rsidR="003F0BE5" w:rsidRPr="00A5740B" w:rsidRDefault="00771DEC" w:rsidP="00771DEC">
      <w:pPr>
        <w:pStyle w:val="ListBullet"/>
        <w:numPr>
          <w:ilvl w:val="0"/>
          <w:numId w:val="15"/>
        </w:numPr>
        <w:overflowPunct w:val="0"/>
        <w:autoSpaceDE w:val="0"/>
        <w:autoSpaceDN w:val="0"/>
        <w:adjustRightInd w:val="0"/>
        <w:spacing w:after="0"/>
        <w:ind w:left="142" w:right="113" w:hanging="142"/>
        <w:contextualSpacing w:val="0"/>
        <w:textAlignment w:val="baseline"/>
        <w:rPr>
          <w:rFonts w:cs="Arial"/>
          <w:i/>
          <w:color w:val="002060"/>
          <w:szCs w:val="18"/>
        </w:rPr>
      </w:pPr>
      <w:r>
        <w:rPr>
          <w:noProof/>
          <w:lang w:val="en-GB" w:eastAsia="en-GB"/>
        </w:rPr>
        <mc:AlternateContent>
          <mc:Choice Requires="wps">
            <w:drawing>
              <wp:anchor distT="0" distB="0" distL="114300" distR="114300" simplePos="0" relativeHeight="251653120" behindDoc="0" locked="0" layoutInCell="0" allowOverlap="1" wp14:anchorId="601D8AF4" wp14:editId="6868A20F">
                <wp:simplePos x="0" y="0"/>
                <wp:positionH relativeFrom="margin">
                  <wp:posOffset>-3810</wp:posOffset>
                </wp:positionH>
                <wp:positionV relativeFrom="page">
                  <wp:posOffset>4286250</wp:posOffset>
                </wp:positionV>
                <wp:extent cx="4524375" cy="904875"/>
                <wp:effectExtent l="0" t="0" r="9525" b="9525"/>
                <wp:wrapSquare wrapText="bothSides"/>
                <wp:docPr id="5" name="Text Box 5"/>
                <wp:cNvGraphicFramePr/>
                <a:graphic xmlns:a="http://schemas.openxmlformats.org/drawingml/2006/main">
                  <a:graphicData uri="http://schemas.microsoft.com/office/word/2010/wordprocessingShape">
                    <wps:wsp>
                      <wps:cNvSpPr txBox="1"/>
                      <wps:spPr>
                        <a:xfrm>
                          <a:off x="0" y="0"/>
                          <a:ext cx="4524375" cy="904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59EC" w:rsidRDefault="005F59EC" w:rsidP="0025546B">
                            <w:pPr>
                              <w:pStyle w:val="Heading1"/>
                              <w:spacing w:before="0"/>
                            </w:pPr>
                            <w:r>
                              <w:t>Recovery Planning</w:t>
                            </w:r>
                          </w:p>
                          <w:p w:rsidR="005F59EC" w:rsidRPr="00771DEC" w:rsidRDefault="005F59EC" w:rsidP="0025546B">
                            <w:pPr>
                              <w:pStyle w:val="Heading1"/>
                              <w:spacing w:before="0"/>
                              <w:rPr>
                                <w:sz w:val="28"/>
                              </w:rPr>
                            </w:pPr>
                            <w:r w:rsidRPr="00771DEC">
                              <w:rPr>
                                <w:sz w:val="28"/>
                              </w:rPr>
                              <w:t xml:space="preserve">Actions for early years education and childcare settings to prepare for wider opening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pt;margin-top:337.5pt;width:356.25pt;height:71.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" o:allowincell="f" filled="f" stroked="f" strokeweight=".5pt">
                <v:textbox inset="0,0,0,0">
                  <w:txbxContent>
                    <w:p w:rsidR="005F59EC" w:rsidRDefault="005F59EC" w:rsidP="0025546B">
                      <w:pPr>
                        <w:pStyle w:val="Heading1"/>
                        <w:spacing w:before="0"/>
                      </w:pPr>
                      <w:r>
                        <w:t>Recovery Planning</w:t>
                      </w:r>
                    </w:p>
                    <w:p w:rsidR="005F59EC" w:rsidRPr="00771DEC" w:rsidRDefault="005F59EC" w:rsidP="0025546B">
                      <w:pPr>
                        <w:pStyle w:val="Heading1"/>
                        <w:spacing w:before="0"/>
                        <w:rPr>
                          <w:sz w:val="28"/>
                        </w:rPr>
                      </w:pPr>
                      <w:r w:rsidRPr="00771DEC">
                        <w:rPr>
                          <w:sz w:val="28"/>
                        </w:rPr>
                        <w:t xml:space="preserve">Actions for early years education and childcare settings to prepare for wider opening  </w:t>
                      </w:r>
                    </w:p>
                  </w:txbxContent>
                </v:textbox>
                <w10:wrap type="square" anchorx="margin" anchory="page"/>
              </v:shape>
            </w:pict>
          </mc:Fallback>
        </mc:AlternateContent>
      </w:r>
      <w:hyperlink r:id="rId28" w:history="1">
        <w:r w:rsidR="003F0BE5" w:rsidRPr="00A5740B">
          <w:rPr>
            <w:rStyle w:val="Hyperlink"/>
            <w:rFonts w:cs="Arial"/>
            <w:i/>
            <w:color w:val="002060"/>
            <w:szCs w:val="18"/>
            <w:lang w:val="en"/>
          </w:rPr>
          <w:t>Our plan to rebuild: The UK Government’s COVID-19 recovery strategy</w:t>
        </w:r>
      </w:hyperlink>
      <w:r w:rsidR="003F0BE5" w:rsidRPr="00A5740B">
        <w:rPr>
          <w:rFonts w:cs="Arial"/>
          <w:i/>
          <w:color w:val="002060"/>
          <w:szCs w:val="18"/>
          <w:lang w:val="en"/>
        </w:rPr>
        <w:t xml:space="preserve"> </w:t>
      </w:r>
    </w:p>
    <w:p w:rsidR="003F0BE5" w:rsidRPr="00A5740B" w:rsidRDefault="006A660B" w:rsidP="00771DEC">
      <w:pPr>
        <w:pStyle w:val="ListBullet"/>
        <w:numPr>
          <w:ilvl w:val="0"/>
          <w:numId w:val="15"/>
        </w:numPr>
        <w:overflowPunct w:val="0"/>
        <w:autoSpaceDE w:val="0"/>
        <w:autoSpaceDN w:val="0"/>
        <w:adjustRightInd w:val="0"/>
        <w:spacing w:after="0"/>
        <w:ind w:left="142" w:right="113" w:hanging="142"/>
        <w:contextualSpacing w:val="0"/>
        <w:textAlignment w:val="baseline"/>
        <w:rPr>
          <w:rFonts w:cs="Arial"/>
          <w:i/>
          <w:color w:val="002060"/>
          <w:szCs w:val="18"/>
          <w:lang w:val="en"/>
        </w:rPr>
      </w:pPr>
      <w:hyperlink r:id="rId29" w:anchor="history" w:history="1">
        <w:r w:rsidR="003F0BE5" w:rsidRPr="00A5740B">
          <w:rPr>
            <w:rStyle w:val="Hyperlink"/>
            <w:rFonts w:eastAsia="Times New Roman" w:cs="Arial"/>
            <w:i/>
            <w:color w:val="002060"/>
            <w:szCs w:val="18"/>
            <w:lang w:val="en"/>
          </w:rPr>
          <w:t>Conducting a SEND risk assessment during the coronavirus outbreak</w:t>
        </w:r>
      </w:hyperlink>
      <w:r w:rsidR="003F0BE5" w:rsidRPr="00A5740B">
        <w:rPr>
          <w:rFonts w:eastAsia="Times New Roman" w:cs="Arial"/>
          <w:i/>
          <w:color w:val="002060"/>
          <w:szCs w:val="18"/>
          <w:lang w:val="en"/>
        </w:rPr>
        <w:t xml:space="preserve"> </w:t>
      </w:r>
    </w:p>
    <w:p w:rsidR="003F0BE5" w:rsidRPr="00A5740B" w:rsidRDefault="006A660B" w:rsidP="00771DEC">
      <w:pPr>
        <w:pStyle w:val="ListBullet"/>
        <w:numPr>
          <w:ilvl w:val="0"/>
          <w:numId w:val="15"/>
        </w:numPr>
        <w:overflowPunct w:val="0"/>
        <w:autoSpaceDE w:val="0"/>
        <w:autoSpaceDN w:val="0"/>
        <w:adjustRightInd w:val="0"/>
        <w:spacing w:after="0"/>
        <w:ind w:left="142" w:right="113" w:hanging="142"/>
        <w:contextualSpacing w:val="0"/>
        <w:textAlignment w:val="baseline"/>
        <w:rPr>
          <w:rFonts w:cs="Arial"/>
          <w:i/>
          <w:color w:val="002060"/>
          <w:szCs w:val="18"/>
          <w:lang w:val="en"/>
        </w:rPr>
      </w:pPr>
      <w:hyperlink r:id="rId30" w:history="1">
        <w:r w:rsidR="003F0BE5" w:rsidRPr="00A5740B">
          <w:rPr>
            <w:rStyle w:val="Hyperlink"/>
            <w:rFonts w:eastAsia="Times New Roman" w:cs="Arial"/>
            <w:i/>
            <w:color w:val="002060"/>
            <w:szCs w:val="18"/>
            <w:lang w:val="en"/>
          </w:rPr>
          <w:t>Staying safe outside your home</w:t>
        </w:r>
      </w:hyperlink>
      <w:r w:rsidR="003F0BE5" w:rsidRPr="00A5740B">
        <w:rPr>
          <w:rFonts w:eastAsia="Times New Roman" w:cs="Arial"/>
          <w:i/>
          <w:color w:val="002060"/>
          <w:szCs w:val="18"/>
          <w:lang w:val="en"/>
        </w:rPr>
        <w:t xml:space="preserve"> </w:t>
      </w:r>
    </w:p>
    <w:p w:rsidR="003F0BE5" w:rsidRPr="00A5740B" w:rsidRDefault="006A660B" w:rsidP="00771DEC">
      <w:pPr>
        <w:pStyle w:val="ListBullet"/>
        <w:numPr>
          <w:ilvl w:val="0"/>
          <w:numId w:val="15"/>
        </w:numPr>
        <w:overflowPunct w:val="0"/>
        <w:autoSpaceDE w:val="0"/>
        <w:autoSpaceDN w:val="0"/>
        <w:adjustRightInd w:val="0"/>
        <w:spacing w:after="0"/>
        <w:ind w:left="142" w:right="113" w:hanging="142"/>
        <w:contextualSpacing w:val="0"/>
        <w:textAlignment w:val="baseline"/>
        <w:rPr>
          <w:rStyle w:val="Hyperlink"/>
          <w:rFonts w:cs="Arial"/>
          <w:i/>
          <w:color w:val="002060"/>
          <w:szCs w:val="18"/>
          <w:lang w:val="en"/>
        </w:rPr>
      </w:pPr>
      <w:hyperlink r:id="rId31" w:history="1">
        <w:r w:rsidR="003F0BE5" w:rsidRPr="00A5740B">
          <w:rPr>
            <w:rStyle w:val="Hyperlink"/>
            <w:rFonts w:eastAsia="Times New Roman" w:cs="Arial"/>
            <w:i/>
            <w:color w:val="002060"/>
            <w:szCs w:val="18"/>
            <w:lang w:val="en"/>
          </w:rPr>
          <w:t>Staying alert and safe (social distancing)</w:t>
        </w:r>
      </w:hyperlink>
      <w:r w:rsidR="003F0BE5" w:rsidRPr="00A5740B">
        <w:rPr>
          <w:rFonts w:eastAsia="Times New Roman" w:cs="Arial"/>
          <w:i/>
          <w:color w:val="002060"/>
          <w:szCs w:val="18"/>
          <w:lang w:val="en"/>
        </w:rPr>
        <w:t xml:space="preserve"> </w:t>
      </w:r>
    </w:p>
    <w:p w:rsidR="003F0BE5" w:rsidRPr="00A5740B" w:rsidRDefault="006A660B" w:rsidP="00771DEC">
      <w:pPr>
        <w:pStyle w:val="ListBullet"/>
        <w:numPr>
          <w:ilvl w:val="0"/>
          <w:numId w:val="15"/>
        </w:numPr>
        <w:overflowPunct w:val="0"/>
        <w:autoSpaceDE w:val="0"/>
        <w:autoSpaceDN w:val="0"/>
        <w:adjustRightInd w:val="0"/>
        <w:spacing w:after="0"/>
        <w:ind w:left="142" w:right="113" w:hanging="142"/>
        <w:contextualSpacing w:val="0"/>
        <w:textAlignment w:val="baseline"/>
        <w:rPr>
          <w:rFonts w:cs="Arial"/>
          <w:b w:val="0"/>
          <w:i/>
          <w:color w:val="002060"/>
          <w:szCs w:val="18"/>
          <w:lang w:val="en"/>
        </w:rPr>
      </w:pPr>
      <w:hyperlink r:id="rId32" w:history="1">
        <w:r w:rsidR="003F0BE5" w:rsidRPr="00A5740B">
          <w:rPr>
            <w:rStyle w:val="Hyperlink"/>
            <w:rFonts w:cs="Arial"/>
            <w:color w:val="002060"/>
            <w:szCs w:val="18"/>
          </w:rPr>
          <w:t>Legionella risks during the coronavirus outbreak</w:t>
        </w:r>
      </w:hyperlink>
    </w:p>
    <w:p w:rsidR="003F0BE5" w:rsidRDefault="003F0BE5" w:rsidP="003F0BE5">
      <w:pPr>
        <w:tabs>
          <w:tab w:val="left" w:pos="1675"/>
        </w:tabs>
        <w:spacing w:line="360" w:lineRule="auto"/>
        <w:jc w:val="both"/>
        <w:rPr>
          <w:rFonts w:ascii="Arial" w:hAnsi="Arial" w:cs="Arial"/>
        </w:rPr>
      </w:pPr>
    </w:p>
    <w:p w:rsidR="003F0BE5" w:rsidRPr="001167B4" w:rsidRDefault="00A5740B" w:rsidP="003F0BE5">
      <w:pPr>
        <w:spacing w:after="0"/>
        <w:rPr>
          <w:rFonts w:ascii="Calibri" w:eastAsia="Times New Roman" w:hAnsi="Calibri" w:cstheme="majorBidi"/>
          <w:bCs/>
          <w:color w:val="auto"/>
          <w:szCs w:val="18"/>
          <w:lang w:val="en"/>
        </w:rPr>
      </w:pPr>
      <w:r>
        <w:rPr>
          <w:noProof/>
          <w:lang w:val="en-GB" w:eastAsia="en-GB"/>
        </w:rPr>
        <w:lastRenderedPageBreak/>
        <w:drawing>
          <wp:inline distT="0" distB="0" distL="0" distR="0" wp14:anchorId="111DF71D" wp14:editId="459DC8F6">
            <wp:extent cx="2078990" cy="7499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78990" cy="749935"/>
                    </a:xfrm>
                    <a:prstGeom prst="rect">
                      <a:avLst/>
                    </a:prstGeom>
                    <a:noFill/>
                  </pic:spPr>
                </pic:pic>
              </a:graphicData>
            </a:graphic>
          </wp:inline>
        </w:drawing>
      </w:r>
    </w:p>
    <w:p w:rsidR="0001065E" w:rsidRDefault="00A5740B" w:rsidP="00A5740B">
      <w:pPr>
        <w:pStyle w:val="Sidebarphoto"/>
        <w:jc w:val="center"/>
      </w:pPr>
      <w:r>
        <w:rPr>
          <w:lang w:val="en-GB" w:eastAsia="en-GB"/>
        </w:rPr>
        <w:drawing>
          <wp:inline distT="0" distB="0" distL="0" distR="0" wp14:anchorId="51334C66" wp14:editId="3806C663">
            <wp:extent cx="1743075" cy="1028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743359" cy="1028868"/>
                    </a:xfrm>
                    <a:prstGeom prst="rect">
                      <a:avLst/>
                    </a:prstGeom>
                  </pic:spPr>
                </pic:pic>
              </a:graphicData>
            </a:graphic>
          </wp:inline>
        </w:drawing>
      </w:r>
    </w:p>
    <w:p w:rsidR="0098780D" w:rsidRPr="0098780D" w:rsidRDefault="0098780D" w:rsidP="00A5740B">
      <w:pPr>
        <w:pStyle w:val="SidebarHeading"/>
        <w:spacing w:before="0"/>
        <w:ind w:left="0" w:right="-142"/>
      </w:pPr>
      <w:r w:rsidRPr="0098780D">
        <w:t>Posters of Julia Donaldson and Axel Scheffler Reimagined Images and Verses</w:t>
      </w:r>
    </w:p>
    <w:p w:rsidR="003C47B5" w:rsidRDefault="0098780D" w:rsidP="00A5740B">
      <w:pPr>
        <w:pStyle w:val="SidebarHeading"/>
        <w:spacing w:before="0"/>
        <w:ind w:left="0" w:right="-142"/>
        <w:rPr>
          <w:rFonts w:asciiTheme="minorHAnsi" w:hAnsiTheme="minorHAnsi"/>
          <w:color w:val="auto"/>
          <w:sz w:val="16"/>
          <w:szCs w:val="16"/>
        </w:rPr>
      </w:pPr>
      <w:r w:rsidRPr="0098780D">
        <w:rPr>
          <w:rFonts w:asciiTheme="minorHAnsi" w:hAnsiTheme="minorHAnsi"/>
          <w:color w:val="auto"/>
          <w:sz w:val="16"/>
          <w:szCs w:val="16"/>
        </w:rPr>
        <w:t>From the Gruffalo Cave and to the Family Tree: Staying home with your favourite characters Julia Donaldson and Axel Scheffler have been inspired to create an extraordinary set of illustrations and verses to help share the important message about staying safe and to help lighten the spirits of families everywhere.</w:t>
      </w:r>
    </w:p>
    <w:p w:rsidR="00A5740B" w:rsidRDefault="00A5740B" w:rsidP="00A5740B">
      <w:pPr>
        <w:pStyle w:val="SidebarHeading"/>
        <w:spacing w:before="0"/>
        <w:ind w:left="0" w:right="-142"/>
        <w:rPr>
          <w:rFonts w:asciiTheme="minorHAnsi" w:hAnsiTheme="minorHAnsi"/>
          <w:color w:val="auto"/>
          <w:sz w:val="16"/>
          <w:szCs w:val="16"/>
        </w:rPr>
      </w:pPr>
    </w:p>
    <w:p w:rsidR="003C47B5" w:rsidRDefault="00A5740B" w:rsidP="00A5740B">
      <w:pPr>
        <w:pStyle w:val="SidebarHeading"/>
        <w:spacing w:before="0"/>
        <w:ind w:left="0" w:right="-142"/>
        <w:rPr>
          <w:rFonts w:asciiTheme="minorHAnsi" w:hAnsiTheme="minorHAnsi"/>
          <w:color w:val="auto"/>
          <w:sz w:val="16"/>
          <w:szCs w:val="16"/>
        </w:rPr>
      </w:pPr>
      <w:r>
        <w:rPr>
          <w:noProof/>
          <w:lang w:val="en-GB" w:eastAsia="en-GB"/>
        </w:rPr>
        <w:drawing>
          <wp:inline distT="0" distB="0" distL="0" distR="0" wp14:anchorId="6ED3423C" wp14:editId="39A0DC20">
            <wp:extent cx="2095500" cy="590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2095500" cy="590550"/>
                    </a:xfrm>
                    <a:prstGeom prst="rect">
                      <a:avLst/>
                    </a:prstGeom>
                  </pic:spPr>
                </pic:pic>
              </a:graphicData>
            </a:graphic>
          </wp:inline>
        </w:drawing>
      </w:r>
    </w:p>
    <w:p w:rsidR="00A5740B" w:rsidRDefault="003C47B5" w:rsidP="00A5740B">
      <w:pPr>
        <w:pStyle w:val="SidebarHeading"/>
        <w:spacing w:before="0"/>
        <w:ind w:left="0" w:right="-142"/>
      </w:pPr>
      <w:r w:rsidRPr="003C47B5">
        <w:t>Amend your current policy on sickness management</w:t>
      </w:r>
      <w:r w:rsidR="00A5740B">
        <w:t xml:space="preserve"> </w:t>
      </w:r>
    </w:p>
    <w:p w:rsidR="00A5740B" w:rsidRPr="00A5740B" w:rsidRDefault="00A5740B" w:rsidP="00A5740B">
      <w:pPr>
        <w:pStyle w:val="SidebarHeading"/>
        <w:spacing w:before="0"/>
        <w:ind w:left="0" w:right="-142"/>
        <w:rPr>
          <w:color w:val="auto"/>
          <w:sz w:val="18"/>
          <w:szCs w:val="18"/>
        </w:rPr>
      </w:pPr>
      <w:r w:rsidRPr="00A5740B">
        <w:rPr>
          <w:color w:val="auto"/>
          <w:sz w:val="18"/>
          <w:szCs w:val="18"/>
        </w:rPr>
        <w:t xml:space="preserve">Agree a protocol for responding to a suspected case of coronavirus and ensure your setting  </w:t>
      </w:r>
    </w:p>
    <w:p w:rsidR="0001065E" w:rsidRPr="00A5740B" w:rsidRDefault="001C1CE0" w:rsidP="00A5740B">
      <w:pPr>
        <w:pStyle w:val="SidebarHeading"/>
        <w:spacing w:before="0"/>
        <w:ind w:left="-215" w:right="-142"/>
      </w:pPr>
      <w:r>
        <w:rPr>
          <w:noProof/>
          <w:lang w:val="en-GB" w:eastAsia="en-GB"/>
        </w:rPr>
        <w:lastRenderedPageBreak/>
        <w:drawing>
          <wp:anchor distT="0" distB="0" distL="114300" distR="114300" simplePos="0" relativeHeight="251667456" behindDoc="0" locked="0" layoutInCell="1" allowOverlap="1" wp14:anchorId="441F1816" wp14:editId="77EBD31D">
            <wp:simplePos x="0" y="0"/>
            <wp:positionH relativeFrom="column">
              <wp:posOffset>2407285</wp:posOffset>
            </wp:positionH>
            <wp:positionV relativeFrom="paragraph">
              <wp:posOffset>87630</wp:posOffset>
            </wp:positionV>
            <wp:extent cx="2133600" cy="215455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33600" cy="215455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inline distT="0" distB="0" distL="0" distR="0" wp14:anchorId="2D0EF88C" wp14:editId="3261D3D3">
                <wp:extent cx="2295525" cy="1362075"/>
                <wp:effectExtent l="0" t="0" r="9525" b="9525"/>
                <wp:docPr id="10" name="Text Box 10"/>
                <wp:cNvGraphicFramePr/>
                <a:graphic xmlns:a="http://schemas.openxmlformats.org/drawingml/2006/main">
                  <a:graphicData uri="http://schemas.microsoft.com/office/word/2010/wordprocessingShape">
                    <wps:wsp>
                      <wps:cNvSpPr txBox="1"/>
                      <wps:spPr>
                        <a:xfrm>
                          <a:off x="0" y="0"/>
                          <a:ext cx="2295525" cy="1362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F59EC" w:rsidRPr="00B025B2" w:rsidRDefault="005F59EC" w:rsidP="001C1CE0">
                            <w:pPr>
                              <w:pStyle w:val="Heading3"/>
                              <w:spacing w:before="0"/>
                              <w:rPr>
                                <w:rFonts w:ascii="Calibri" w:hAnsi="Calibri"/>
                                <w:b/>
                              </w:rPr>
                            </w:pPr>
                            <w:r>
                              <w:rPr>
                                <w:rFonts w:ascii="Calibri" w:hAnsi="Calibri"/>
                                <w:b/>
                              </w:rPr>
                              <w:t>Recovery planning continued…..</w:t>
                            </w:r>
                          </w:p>
                          <w:p w:rsidR="005F59EC" w:rsidRDefault="005F59EC" w:rsidP="001C1CE0">
                            <w:pPr>
                              <w:pStyle w:val="Name"/>
                            </w:pP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10" o:spid="_x0000_s1027" type="#_x0000_t202" style="width:180.75pt;height:1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" filled="f" stroked="f" strokeweight=".5pt">
                <v:textbox inset="0,14.4pt,0,0">
                  <w:txbxContent>
                    <w:p w:rsidR="005F59EC" w:rsidRPr="00B025B2" w:rsidRDefault="005F59EC" w:rsidP="001C1CE0">
                      <w:pPr>
                        <w:pStyle w:val="Heading3"/>
                        <w:spacing w:before="0"/>
                        <w:rPr>
                          <w:rFonts w:ascii="Calibri" w:hAnsi="Calibri"/>
                          <w:b/>
                        </w:rPr>
                      </w:pPr>
                      <w:r>
                        <w:rPr>
                          <w:rFonts w:ascii="Calibri" w:hAnsi="Calibri"/>
                          <w:b/>
                        </w:rPr>
                        <w:t>Recovery planning continued…..</w:t>
                      </w:r>
                    </w:p>
                    <w:p w:rsidR="005F59EC" w:rsidRDefault="005F59EC" w:rsidP="001C1CE0">
                      <w:pPr>
                        <w:pStyle w:val="Name"/>
                      </w:pPr>
                    </w:p>
                  </w:txbxContent>
                </v:textbox>
                <w10:anchorlock/>
              </v:shape>
            </w:pict>
          </mc:Fallback>
        </mc:AlternateContent>
      </w:r>
    </w:p>
    <w:p w:rsidR="001C1CE0" w:rsidRPr="00355459" w:rsidRDefault="001C1CE0" w:rsidP="001C1CE0">
      <w:pPr>
        <w:spacing w:after="0"/>
        <w:rPr>
          <w:b/>
        </w:rPr>
      </w:pPr>
      <w:r w:rsidRPr="00355459">
        <w:rPr>
          <w:b/>
        </w:rPr>
        <w:t>Guiding principles</w:t>
      </w:r>
    </w:p>
    <w:p w:rsidR="001C1CE0" w:rsidRDefault="001C1CE0" w:rsidP="001C1CE0">
      <w:pPr>
        <w:spacing w:after="0"/>
      </w:pPr>
    </w:p>
    <w:p w:rsidR="001C1CE0" w:rsidRDefault="001C1CE0" w:rsidP="001C1CE0">
      <w:pPr>
        <w:spacing w:after="0"/>
      </w:pPr>
      <w:r>
        <w:t>•When settings re-open it will not be returning to normal.</w:t>
      </w:r>
    </w:p>
    <w:p w:rsidR="001C1CE0" w:rsidRDefault="001C1CE0" w:rsidP="001C1CE0">
      <w:pPr>
        <w:spacing w:after="0"/>
      </w:pPr>
      <w:r>
        <w:t>•This will be no easy task and requires a great deal of careful thinking.</w:t>
      </w:r>
    </w:p>
    <w:p w:rsidR="001C1CE0" w:rsidRDefault="001C1CE0" w:rsidP="001C1CE0">
      <w:pPr>
        <w:spacing w:after="0"/>
      </w:pPr>
      <w:r>
        <w:t>•The DfE has provided outline guidance and each setting will need to consider how this applies to their context/situation.</w:t>
      </w:r>
    </w:p>
    <w:p w:rsidR="001C1CE0" w:rsidRDefault="001C1CE0" w:rsidP="001C1CE0">
      <w:pPr>
        <w:spacing w:after="0"/>
      </w:pPr>
      <w:r>
        <w:t>•Coronavirus will not have gone away; a core principle of the education system is the safety and wellbeing of children and staff.</w:t>
      </w:r>
    </w:p>
    <w:p w:rsidR="001C1CE0" w:rsidRDefault="001C1CE0" w:rsidP="001C1CE0">
      <w:pPr>
        <w:spacing w:after="0"/>
      </w:pPr>
      <w:r>
        <w:t>•Strategies must dovetail with national strategy in fighting COVID-19 to reduce/minimise the rate of infection.</w:t>
      </w:r>
    </w:p>
    <w:p w:rsidR="001C1CE0" w:rsidRDefault="001C1CE0" w:rsidP="001C1CE0">
      <w:pPr>
        <w:spacing w:after="0"/>
      </w:pPr>
      <w:r>
        <w:t>•It is possible that there will not be a vaccine for 18 months or more – that means settings will need to build a strategy to manage the risk over an extended period.</w:t>
      </w:r>
    </w:p>
    <w:p w:rsidR="001C1CE0" w:rsidRDefault="001C1CE0" w:rsidP="001C1CE0">
      <w:pPr>
        <w:spacing w:after="0"/>
      </w:pPr>
      <w:r>
        <w:t>•Providers cannot stay closed interminably – a prolonged closure of settings will itself cause real harm to many children.</w:t>
      </w:r>
    </w:p>
    <w:p w:rsidR="001C1CE0" w:rsidRDefault="001C1CE0" w:rsidP="001C1CE0">
      <w:pPr>
        <w:spacing w:after="0"/>
      </w:pPr>
      <w:r>
        <w:t>•Children’s experiences during lockdown will have varied massively.</w:t>
      </w:r>
    </w:p>
    <w:p w:rsidR="001C1CE0" w:rsidRDefault="001C1CE0" w:rsidP="001C1CE0">
      <w:pPr>
        <w:spacing w:after="0"/>
      </w:pPr>
      <w:r>
        <w:t>•It is likely that any strategy would need to incorporate measures that limit the chances of close contact – such as adjusting class sizes, and staggering break</w:t>
      </w:r>
      <w:r w:rsidR="00355459">
        <w:t xml:space="preserve"> </w:t>
      </w:r>
      <w:r>
        <w:t>times.</w:t>
      </w:r>
    </w:p>
    <w:p w:rsidR="001C1CE0" w:rsidRDefault="001C1CE0" w:rsidP="001C1CE0">
      <w:pPr>
        <w:spacing w:after="0"/>
      </w:pPr>
      <w:r>
        <w:t>•It will be difficult for younger children to observe full social distancing and no one should pretend otherwise. It is unrealistic to believe that providers will always be able to keep children two metres apart from each other straightforward but an engagement process that considers all perspectives will lead to the strongest plan and the one most likely to be widely supported and appreciated. For example, how will you devise and then win understanding and support for a plan to accommodate children in a way that works for those children, parents and staff, within your physical environment?</w:t>
      </w:r>
    </w:p>
    <w:p w:rsidR="001C1CE0" w:rsidRDefault="001C1CE0" w:rsidP="001C1CE0">
      <w:pPr>
        <w:spacing w:after="0"/>
      </w:pPr>
      <w:r>
        <w:t>•Changing scenarios will make any single plan unlikely to be the finished article. Settings along with the settings community need to be agile and flexible and adjust as they go through the period of recovery.</w:t>
      </w:r>
    </w:p>
    <w:p w:rsidR="001C1CE0" w:rsidRDefault="00A5740B" w:rsidP="001C1CE0">
      <w:pPr>
        <w:spacing w:after="0"/>
      </w:pPr>
      <w:r>
        <w:t xml:space="preserve">•Asking the what if? </w:t>
      </w:r>
    </w:p>
    <w:p w:rsidR="001C1CE0" w:rsidRDefault="001C1CE0" w:rsidP="001C1CE0">
      <w:pPr>
        <w:spacing w:after="0"/>
      </w:pPr>
      <w:r>
        <w:t>•Recovery is an endurance event, not a sprint – the first steps are re-opening, but there are likely to be many other phases.</w:t>
      </w:r>
    </w:p>
    <w:p w:rsidR="001C1CE0" w:rsidRDefault="001C1CE0" w:rsidP="001C1CE0">
      <w:pPr>
        <w:spacing w:after="0"/>
      </w:pPr>
    </w:p>
    <w:p w:rsidR="001C1CE0" w:rsidRDefault="001C1CE0" w:rsidP="001C1CE0">
      <w:pPr>
        <w:spacing w:after="0"/>
      </w:pPr>
      <w:r>
        <w:t>•There needs to be an opportunity to celebrate contributions during the childcare phase – and the opportunity for staff and children to share and reflect.</w:t>
      </w:r>
    </w:p>
    <w:p w:rsidR="001C1CE0" w:rsidRDefault="001C1CE0" w:rsidP="001C1CE0">
      <w:pPr>
        <w:spacing w:after="0"/>
      </w:pPr>
      <w:r>
        <w:t xml:space="preserve">•For success, it will need wide consensus and deep reassurance among parents and staff. Any plan will need to accommodate a balance between meeting the needs of children, all parents (including those who may be trying to return to work) and all staff. </w:t>
      </w:r>
    </w:p>
    <w:p w:rsidR="001C1CE0" w:rsidRDefault="001C1CE0" w:rsidP="001C1CE0">
      <w:pPr>
        <w:spacing w:after="0"/>
      </w:pPr>
    </w:p>
    <w:p w:rsidR="001C1CE0" w:rsidRDefault="001C1CE0" w:rsidP="001C1CE0">
      <w:pPr>
        <w:spacing w:after="0"/>
      </w:pPr>
      <w:r>
        <w:t>We know that many parents and carers will be apprehensive about their child/ren returning to early years provision but we know that attending early education lays the foundation for lifelong learning and supports children’s social and emotional development. These key messages need to be shared with parents sensitively along with the messages relating to scientific evidence regarding the spread of coronavirus in young children. Please see appendix A</w:t>
      </w:r>
    </w:p>
    <w:p w:rsidR="001C1CE0" w:rsidRDefault="001C1CE0" w:rsidP="001C1CE0">
      <w:pPr>
        <w:spacing w:after="0"/>
      </w:pPr>
    </w:p>
    <w:p w:rsidR="001C1CE0" w:rsidRDefault="001C1CE0" w:rsidP="001C1CE0">
      <w:pPr>
        <w:spacing w:after="0"/>
      </w:pPr>
      <w:r>
        <w:t>There are a number of immediate issues which educational and childcare settings will need to consider. We recognise that each setting and community is different, and that leaders will need to make their own judgements on the most important issues for them.</w:t>
      </w:r>
    </w:p>
    <w:p w:rsidR="001C1CE0" w:rsidRDefault="001C1CE0" w:rsidP="001C1CE0">
      <w:pPr>
        <w:spacing w:after="0"/>
      </w:pPr>
    </w:p>
    <w:p w:rsidR="001C1CE0" w:rsidRDefault="001C1CE0" w:rsidP="001C1CE0">
      <w:pPr>
        <w:spacing w:after="0"/>
      </w:pPr>
      <w:r>
        <w:t xml:space="preserve">Demand for childcare is likely to be lower than usual at first, and existing space requirements and staff to child ratios for these age groups should allow for small group working. Where the physical layout of a setting does not allow small groups of children to be kept at a safe distance apart, we expect practitioners to exercise judgement in ensuring the highest standards of safety are maintained. In some cases, it may be necessary for providers to introduce a temporary cap on numbers to ensure that safety is prioritised. </w:t>
      </w:r>
    </w:p>
    <w:p w:rsidR="001C1CE0" w:rsidRDefault="001C1CE0" w:rsidP="001C1CE0">
      <w:pPr>
        <w:spacing w:after="0"/>
      </w:pPr>
    </w:p>
    <w:p w:rsidR="00D970BB" w:rsidRDefault="00797CD0" w:rsidP="00C87505">
      <w:pPr>
        <w:spacing w:after="0"/>
        <w:rPr>
          <w:rFonts w:ascii="Calibri" w:hAnsi="Calibri"/>
          <w:szCs w:val="18"/>
          <w:lang w:val="en"/>
        </w:rPr>
      </w:pPr>
      <w:r>
        <w:br w:type="column"/>
      </w:r>
      <w:r w:rsidR="001C1CE0">
        <w:rPr>
          <w:rFonts w:ascii="Calibri" w:hAnsi="Calibri"/>
          <w:szCs w:val="18"/>
          <w:lang w:val="en"/>
        </w:rPr>
        <w:lastRenderedPageBreak/>
        <w:t xml:space="preserve"> </w:t>
      </w:r>
      <w:r w:rsidR="00F424D1">
        <w:rPr>
          <w:rFonts w:ascii="Calibri" w:hAnsi="Calibri"/>
          <w:szCs w:val="18"/>
          <w:lang w:val="en"/>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Information Box"/>
      </w:tblPr>
      <w:tblGrid>
        <w:gridCol w:w="3475"/>
      </w:tblGrid>
      <w:tr w:rsidR="0001065E">
        <w:trPr>
          <w:trHeight w:val="360"/>
        </w:trPr>
        <w:tc>
          <w:tcPr>
            <w:tcW w:w="3475" w:type="dxa"/>
            <w:shd w:val="clear" w:color="auto" w:fill="FF5C0B" w:themeFill="accent1"/>
            <w:tcMar>
              <w:left w:w="0" w:type="dxa"/>
              <w:right w:w="115" w:type="dxa"/>
            </w:tcMar>
            <w:vAlign w:val="center"/>
          </w:tcPr>
          <w:p w:rsidR="0001065E" w:rsidRDefault="001C1CE0" w:rsidP="00F424D1">
            <w:pPr>
              <w:pStyle w:val="Heading4"/>
              <w:ind w:left="0"/>
              <w:outlineLvl w:val="3"/>
              <w:rPr>
                <w:lang w:val="en"/>
              </w:rPr>
            </w:pPr>
            <w:r>
              <w:rPr>
                <w:lang w:val="en"/>
              </w:rPr>
              <w:t xml:space="preserve">Recovery Planning </w:t>
            </w:r>
          </w:p>
        </w:tc>
      </w:tr>
      <w:tr w:rsidR="0001065E">
        <w:tc>
          <w:tcPr>
            <w:tcW w:w="3475" w:type="dxa"/>
            <w:shd w:val="clear" w:color="auto" w:fill="F2F2F2" w:themeFill="background1" w:themeFillShade="F2"/>
            <w:tcMar>
              <w:top w:w="144" w:type="dxa"/>
              <w:left w:w="216" w:type="dxa"/>
              <w:right w:w="144" w:type="dxa"/>
            </w:tcMar>
            <w:vAlign w:val="center"/>
          </w:tcPr>
          <w:p w:rsidR="001C1CE0" w:rsidRDefault="001C1CE0" w:rsidP="001C1CE0">
            <w:pPr>
              <w:pStyle w:val="ContactInfo"/>
              <w:rPr>
                <w:lang w:val="en"/>
              </w:rPr>
            </w:pPr>
            <w:r w:rsidRPr="001C1CE0">
              <w:rPr>
                <w:lang w:val="en"/>
              </w:rPr>
              <w:t xml:space="preserve">Slough Early Years and Prevention Service, has  developed a recovery planning document for leaders and managers to use as a discussion tool to enable senior staff, including childminders, to plan for the recovery of early years provision. </w:t>
            </w:r>
          </w:p>
          <w:p w:rsidR="001C1CE0" w:rsidRDefault="001C1CE0" w:rsidP="001C1CE0">
            <w:pPr>
              <w:pStyle w:val="ContactInfo"/>
              <w:jc w:val="center"/>
              <w:rPr>
                <w:lang w:val="en"/>
              </w:rPr>
            </w:pPr>
            <w:r>
              <w:rPr>
                <w:lang w:val="en"/>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37" o:title=""/>
                </v:shape>
                <o:OLEObject Type="Embed" ProgID="AcroExch.Document.11" ShapeID="_x0000_i1025" DrawAspect="Icon" ObjectID="_1653129946" r:id="rId38"/>
              </w:object>
            </w:r>
          </w:p>
        </w:tc>
      </w:tr>
    </w:tbl>
    <w:p w:rsidR="0001065E" w:rsidRDefault="0001065E">
      <w:pPr>
        <w:rPr>
          <w:lang w:val="en"/>
        </w:rPr>
      </w:pPr>
    </w:p>
    <w:p w:rsidR="00C87505" w:rsidRDefault="00C87505">
      <w:pPr>
        <w:rPr>
          <w:lang w:val="en"/>
        </w:rPr>
      </w:pPr>
      <w:r>
        <w:rPr>
          <w:noProof/>
          <w:lang w:val="en-GB" w:eastAsia="en-GB"/>
        </w:rPr>
        <w:drawing>
          <wp:inline distT="0" distB="0" distL="0" distR="0" wp14:anchorId="4CD80CF7" wp14:editId="3FED9991">
            <wp:extent cx="2133600" cy="141487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133600" cy="1414878"/>
                    </a:xfrm>
                    <a:prstGeom prst="rect">
                      <a:avLst/>
                    </a:prstGeom>
                  </pic:spPr>
                </pic:pic>
              </a:graphicData>
            </a:graphic>
          </wp:inline>
        </w:drawing>
      </w:r>
    </w:p>
    <w:p w:rsidR="001C1CE0" w:rsidRDefault="004975AD">
      <w:pPr>
        <w:rPr>
          <w:lang w:val="en"/>
        </w:rPr>
      </w:pPr>
      <w:r>
        <w:rPr>
          <w:noProof/>
          <w:lang w:val="en-GB" w:eastAsia="en-GB"/>
        </w:rPr>
        <w:drawing>
          <wp:inline distT="0" distB="0" distL="0" distR="0" wp14:anchorId="473968F9" wp14:editId="007CEC9B">
            <wp:extent cx="2072866" cy="243840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074741" cy="2440606"/>
                    </a:xfrm>
                    <a:prstGeom prst="rect">
                      <a:avLst/>
                    </a:prstGeom>
                  </pic:spPr>
                </pic:pic>
              </a:graphicData>
            </a:graphic>
          </wp:inline>
        </w:drawing>
      </w:r>
    </w:p>
    <w:p w:rsidR="001C1CE0" w:rsidRDefault="001C1CE0">
      <w:pPr>
        <w:rPr>
          <w:lang w:val="en"/>
        </w:rPr>
        <w:sectPr w:rsidR="001C1CE0">
          <w:type w:val="continuous"/>
          <w:pgSz w:w="12240" w:h="15840" w:code="1"/>
          <w:pgMar w:top="720" w:right="576" w:bottom="720" w:left="576" w:header="360" w:footer="720" w:gutter="0"/>
          <w:cols w:num="3" w:space="504"/>
          <w:titlePg/>
          <w:docGrid w:linePitch="360"/>
        </w:sectPr>
      </w:pPr>
      <w:r>
        <w:rPr>
          <w:noProof/>
          <w:lang w:val="en-GB" w:eastAsia="en-GB"/>
        </w:rPr>
        <w:drawing>
          <wp:inline distT="0" distB="0" distL="0" distR="0" wp14:anchorId="1CC4EDFE" wp14:editId="531DAF2C">
            <wp:extent cx="1952625" cy="2474538"/>
            <wp:effectExtent l="19050" t="19050" r="9525"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1955849" cy="2478624"/>
                    </a:xfrm>
                    <a:prstGeom prst="rect">
                      <a:avLst/>
                    </a:prstGeom>
                    <a:ln>
                      <a:solidFill>
                        <a:schemeClr val="tx1"/>
                      </a:solidFill>
                    </a:ln>
                  </pic:spPr>
                </pic:pic>
              </a:graphicData>
            </a:graphic>
          </wp:inline>
        </w:drawing>
      </w:r>
    </w:p>
    <w:p w:rsidR="0001065E" w:rsidRDefault="00C54123" w:rsidP="00C54123">
      <w:pPr>
        <w:pStyle w:val="NoSpacing"/>
        <w:pBdr>
          <w:bottom w:val="single" w:sz="4" w:space="1" w:color="auto"/>
        </w:pBdr>
      </w:pPr>
      <w:r>
        <w:rPr>
          <w:rFonts w:ascii="Calibri" w:hAnsi="Calibri"/>
        </w:rPr>
        <w:lastRenderedPageBreak/>
        <w:t>H</w:t>
      </w:r>
      <w:r w:rsidR="00B025B2" w:rsidRPr="00B025B2">
        <w:rPr>
          <w:lang w:val="en-GB" w:eastAsia="en-GB"/>
        </w:rPr>
        <w:t xml:space="preserve">  </w:t>
      </w:r>
    </w:p>
    <w:p w:rsidR="008157CF" w:rsidRDefault="000C38A0" w:rsidP="00C55902">
      <w:pPr>
        <w:pStyle w:val="Sidebarphoto"/>
        <w:ind w:left="-142"/>
        <w:rPr>
          <w:rFonts w:ascii="Calibri" w:hAnsi="Calibri"/>
          <w:b/>
          <w:sz w:val="18"/>
          <w:szCs w:val="18"/>
        </w:rPr>
      </w:pPr>
      <w:r>
        <w:rPr>
          <w:lang w:val="en-GB" w:eastAsia="en-GB"/>
        </w:rPr>
        <w:drawing>
          <wp:inline distT="0" distB="0" distL="0" distR="0" wp14:anchorId="3443571F" wp14:editId="167219BB">
            <wp:extent cx="1504950" cy="781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507937" cy="782600"/>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3251C9C4" wp14:editId="06B62BD7">
            <wp:extent cx="1352550" cy="76912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1360630" cy="77371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15BC7D19" wp14:editId="7B17DF13">
            <wp:extent cx="1352550" cy="7810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1356060" cy="783077"/>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5DD5E88B" wp14:editId="7246F416">
            <wp:extent cx="1313608" cy="771525"/>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1318802" cy="77457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270ED6CC" wp14:editId="7F530BAD">
            <wp:extent cx="1323975" cy="761796"/>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1329078" cy="764732"/>
                    </a:xfrm>
                    <a:prstGeom prst="rect">
                      <a:avLst/>
                    </a:prstGeom>
                  </pic:spPr>
                </pic:pic>
              </a:graphicData>
            </a:graphic>
          </wp:inline>
        </w:drawing>
      </w:r>
    </w:p>
    <w:p w:rsidR="008157CF" w:rsidRDefault="008157CF" w:rsidP="00C55902">
      <w:pPr>
        <w:pStyle w:val="Sidebarphoto"/>
        <w:ind w:left="-142"/>
        <w:rPr>
          <w:rFonts w:ascii="Calibri" w:hAnsi="Calibri"/>
          <w:b/>
          <w:sz w:val="18"/>
          <w:szCs w:val="18"/>
        </w:rPr>
      </w:pPr>
    </w:p>
    <w:p w:rsidR="008157CF" w:rsidRDefault="008157CF" w:rsidP="000C38A0">
      <w:pPr>
        <w:pStyle w:val="Heading4"/>
        <w:ind w:left="0"/>
      </w:pPr>
      <w:r>
        <w:t>Ansering your questions</w:t>
      </w:r>
    </w:p>
    <w:tbl>
      <w:tblPr>
        <w:tblStyle w:val="TableGrid"/>
        <w:tblW w:w="5304" w:type="pct"/>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CellMar>
          <w:left w:w="0" w:type="dxa"/>
          <w:right w:w="0" w:type="dxa"/>
        </w:tblCellMar>
        <w:tblLook w:val="04A0" w:firstRow="1" w:lastRow="0" w:firstColumn="1" w:lastColumn="0" w:noHBand="0" w:noVBand="1"/>
        <w:tblDescription w:val="Sidebar"/>
      </w:tblPr>
      <w:tblGrid>
        <w:gridCol w:w="11762"/>
      </w:tblGrid>
      <w:tr w:rsidR="008157CF" w:rsidTr="008157CF">
        <w:trPr>
          <w:cantSplit/>
          <w:trHeight w:val="360"/>
        </w:trPr>
        <w:tc>
          <w:tcPr>
            <w:tcW w:w="11762" w:type="dxa"/>
            <w:shd w:val="clear" w:color="auto" w:fill="FF5C0B" w:themeFill="accent1"/>
            <w:vAlign w:val="center"/>
          </w:tcPr>
          <w:p w:rsidR="008157CF" w:rsidRDefault="00F357E5" w:rsidP="008157CF">
            <w:pPr>
              <w:pStyle w:val="Heading4"/>
              <w:outlineLvl w:val="3"/>
            </w:pPr>
            <w:r w:rsidRPr="00F357E5">
              <w:t>Agree a protocol for responding to a suspected case of coronavirus and ensure setting is prepared</w:t>
            </w:r>
          </w:p>
        </w:tc>
      </w:tr>
    </w:tbl>
    <w:p w:rsidR="008157CF" w:rsidRDefault="008157CF" w:rsidP="00C55902">
      <w:pPr>
        <w:pStyle w:val="Sidebarphoto"/>
        <w:ind w:left="-142"/>
        <w:rPr>
          <w:rFonts w:ascii="Calibri" w:hAnsi="Calibri"/>
          <w:b/>
          <w:sz w:val="18"/>
          <w:szCs w:val="18"/>
        </w:rPr>
      </w:pPr>
    </w:p>
    <w:p w:rsidR="00F357E5" w:rsidRPr="00F357E5" w:rsidRDefault="00F357E5" w:rsidP="00F357E5">
      <w:pPr>
        <w:pStyle w:val="NormalWeb"/>
        <w:rPr>
          <w:rFonts w:ascii="Calibri" w:hAnsi="Calibri"/>
          <w:sz w:val="18"/>
          <w:szCs w:val="18"/>
          <w:lang w:val="en"/>
        </w:rPr>
      </w:pPr>
      <w:r w:rsidRPr="00F357E5">
        <w:rPr>
          <w:rFonts w:ascii="Calibri" w:hAnsi="Calibri"/>
          <w:sz w:val="18"/>
          <w:szCs w:val="18"/>
          <w:lang w:val="en"/>
        </w:rPr>
        <w:t>Amend your current policy on sickness management to ensure your setting has a protocol in place for responding to a suspected case of coronavirus and that you are prepared with the resources and staffing levels to implement this if necessary. All protocols should include the following measures.</w:t>
      </w:r>
    </w:p>
    <w:p w:rsidR="00F357E5" w:rsidRPr="00F357E5" w:rsidRDefault="00F357E5" w:rsidP="00F357E5">
      <w:pPr>
        <w:pStyle w:val="NormalWeb"/>
        <w:rPr>
          <w:rFonts w:ascii="Calibri" w:hAnsi="Calibri"/>
          <w:sz w:val="18"/>
          <w:szCs w:val="18"/>
          <w:lang w:val="en"/>
        </w:rPr>
      </w:pPr>
      <w:r w:rsidRPr="00F357E5">
        <w:rPr>
          <w:rFonts w:ascii="Calibri" w:hAnsi="Calibri"/>
          <w:sz w:val="18"/>
          <w:szCs w:val="18"/>
          <w:lang w:val="en"/>
        </w:rPr>
        <w:t xml:space="preserve">Anyone who begins to display coronavirus symptoms while in the setting should be sent home immediately and follow government guidelines on </w:t>
      </w:r>
      <w:hyperlink r:id="rId47" w:history="1">
        <w:r w:rsidRPr="00F357E5">
          <w:rPr>
            <w:rStyle w:val="Hyperlink"/>
            <w:rFonts w:ascii="Calibri" w:hAnsi="Calibri"/>
            <w:sz w:val="18"/>
            <w:szCs w:val="18"/>
            <w:lang w:val="en"/>
          </w:rPr>
          <w:t>what to do if you or someone in your household develops symptoms</w:t>
        </w:r>
      </w:hyperlink>
      <w:r w:rsidRPr="00F357E5">
        <w:rPr>
          <w:rFonts w:ascii="Calibri" w:hAnsi="Calibri"/>
          <w:sz w:val="18"/>
          <w:szCs w:val="18"/>
          <w:lang w:val="en"/>
        </w:rPr>
        <w:t>. If a child is waiting to be collected, they should be separated from their group and isolated with one member of staff if this is possible.</w:t>
      </w:r>
    </w:p>
    <w:p w:rsidR="00F357E5" w:rsidRPr="00F357E5" w:rsidRDefault="00F357E5" w:rsidP="00F357E5">
      <w:pPr>
        <w:pStyle w:val="NormalWeb"/>
        <w:rPr>
          <w:rFonts w:ascii="Calibri" w:hAnsi="Calibri"/>
          <w:sz w:val="18"/>
          <w:szCs w:val="18"/>
          <w:lang w:val="en"/>
        </w:rPr>
      </w:pPr>
      <w:r w:rsidRPr="00F357E5">
        <w:rPr>
          <w:rFonts w:ascii="Calibri" w:hAnsi="Calibri"/>
          <w:sz w:val="18"/>
          <w:szCs w:val="18"/>
          <w:lang w:val="en"/>
        </w:rPr>
        <w:t xml:space="preserve">A facemask should be worn if a distance of 2 metres cannot be maintained from a child who is symptomatic and awaiting collection and if contact is necessary, then gloves, an apron and a facemask should be worn. If a risk assessment determines there is a risk of splashing to the eyes, for example from coughing or spitting, then eye protection should also be worn. Settings should ensure they are prepared to respond in line with the </w:t>
      </w:r>
      <w:hyperlink r:id="rId48" w:history="1">
        <w:r w:rsidRPr="00F357E5">
          <w:rPr>
            <w:rStyle w:val="Hyperlink"/>
            <w:rFonts w:ascii="Calibri" w:hAnsi="Calibri"/>
            <w:sz w:val="18"/>
            <w:szCs w:val="18"/>
            <w:lang w:val="en"/>
          </w:rPr>
          <w:t>guidance on protective measures in education and childcare settings</w:t>
        </w:r>
      </w:hyperlink>
      <w:r w:rsidRPr="00F357E5">
        <w:rPr>
          <w:rFonts w:ascii="Calibri" w:hAnsi="Calibri"/>
          <w:sz w:val="18"/>
          <w:szCs w:val="18"/>
          <w:lang w:val="en"/>
        </w:rPr>
        <w:t xml:space="preserve"> and </w:t>
      </w:r>
      <w:hyperlink r:id="rId49" w:history="1">
        <w:r w:rsidRPr="00F357E5">
          <w:rPr>
            <w:rStyle w:val="Hyperlink"/>
            <w:rFonts w:ascii="Calibri" w:hAnsi="Calibri"/>
            <w:sz w:val="18"/>
            <w:szCs w:val="18"/>
            <w:lang w:val="en"/>
          </w:rPr>
          <w:t>guidance on using PPE in education, childcare and children’s social care settings</w:t>
        </w:r>
      </w:hyperlink>
      <w:r w:rsidRPr="00F357E5">
        <w:rPr>
          <w:rFonts w:ascii="Calibri" w:hAnsi="Calibri"/>
          <w:sz w:val="18"/>
          <w:szCs w:val="18"/>
          <w:lang w:val="en"/>
        </w:rPr>
        <w:t>.</w:t>
      </w:r>
    </w:p>
    <w:p w:rsidR="00F357E5" w:rsidRPr="00F357E5" w:rsidRDefault="00F357E5" w:rsidP="00F357E5">
      <w:pPr>
        <w:pStyle w:val="NormalWeb"/>
        <w:rPr>
          <w:rFonts w:ascii="Calibri" w:hAnsi="Calibri"/>
          <w:sz w:val="18"/>
          <w:szCs w:val="18"/>
          <w:lang w:val="en"/>
        </w:rPr>
      </w:pPr>
      <w:r w:rsidRPr="00F357E5">
        <w:rPr>
          <w:rFonts w:ascii="Calibri" w:hAnsi="Calibri"/>
          <w:sz w:val="18"/>
          <w:szCs w:val="18"/>
          <w:lang w:val="en"/>
        </w:rPr>
        <w:t xml:space="preserve">Once the child or member of staff has left the setting, settings should follow </w:t>
      </w:r>
      <w:hyperlink r:id="rId50" w:history="1">
        <w:r w:rsidRPr="00F357E5">
          <w:rPr>
            <w:rStyle w:val="Hyperlink"/>
            <w:rFonts w:ascii="Calibri" w:hAnsi="Calibri"/>
            <w:sz w:val="18"/>
            <w:szCs w:val="18"/>
            <w:lang w:val="en"/>
          </w:rPr>
          <w:t>Cleaning of non-healthcare settings</w:t>
        </w:r>
      </w:hyperlink>
      <w:r w:rsidRPr="00F357E5">
        <w:rPr>
          <w:rFonts w:ascii="Calibri" w:hAnsi="Calibri"/>
          <w:sz w:val="18"/>
          <w:szCs w:val="18"/>
          <w:lang w:val="en"/>
        </w:rPr>
        <w:t xml:space="preserve"> to ensure areas they have been in are disinfected and any PPE and other waste is disposed of safely.</w:t>
      </w:r>
    </w:p>
    <w:p w:rsidR="00F357E5" w:rsidRPr="00F357E5" w:rsidRDefault="00F357E5" w:rsidP="00F357E5">
      <w:pPr>
        <w:pStyle w:val="NormalWeb"/>
        <w:rPr>
          <w:rFonts w:ascii="Calibri" w:hAnsi="Calibri"/>
          <w:sz w:val="18"/>
          <w:szCs w:val="18"/>
          <w:lang w:val="en"/>
        </w:rPr>
      </w:pPr>
      <w:r w:rsidRPr="00F357E5">
        <w:rPr>
          <w:rFonts w:ascii="Calibri" w:hAnsi="Calibri"/>
          <w:sz w:val="18"/>
          <w:szCs w:val="18"/>
          <w:lang w:val="en"/>
        </w:rPr>
        <w:t xml:space="preserve">Once early years and childcare providers open to more children, all staff and children who are attending a childcare setting will have access to a test if they display symptoms of coronavirus, and are encouraged to get tested in this scenario. Visit the </w:t>
      </w:r>
      <w:hyperlink r:id="rId51" w:history="1">
        <w:r w:rsidRPr="00F357E5">
          <w:rPr>
            <w:rStyle w:val="Hyperlink"/>
            <w:rFonts w:ascii="Calibri" w:hAnsi="Calibri"/>
            <w:sz w:val="18"/>
            <w:szCs w:val="18"/>
            <w:lang w:val="en"/>
          </w:rPr>
          <w:t>guidance on coronavirus testing and how to arrange to have a test</w:t>
        </w:r>
      </w:hyperlink>
      <w:r w:rsidRPr="00F357E5">
        <w:rPr>
          <w:rFonts w:ascii="Calibri" w:hAnsi="Calibri"/>
          <w:sz w:val="18"/>
          <w:szCs w:val="18"/>
          <w:lang w:val="en"/>
        </w:rPr>
        <w:t>.</w:t>
      </w:r>
    </w:p>
    <w:p w:rsidR="00F357E5" w:rsidRPr="00F357E5" w:rsidRDefault="00F357E5" w:rsidP="00F357E5">
      <w:pPr>
        <w:pStyle w:val="NormalWeb"/>
        <w:rPr>
          <w:rFonts w:ascii="Calibri" w:hAnsi="Calibri"/>
          <w:sz w:val="18"/>
          <w:szCs w:val="18"/>
          <w:lang w:val="en"/>
        </w:rPr>
      </w:pPr>
      <w:r w:rsidRPr="00F357E5">
        <w:rPr>
          <w:rFonts w:ascii="Calibri" w:hAnsi="Calibri"/>
          <w:sz w:val="18"/>
          <w:szCs w:val="18"/>
          <w:lang w:val="en"/>
        </w:rPr>
        <w:t>Where the child or staff member tests negative, they can return to their setting and the fellow household members can end their self-isolation. If the child or staff member tests positive, the rest of their immediate group within their setting should be sent home and advised to self-isolate for 14 days. For childminding settings, this applies to everyone attending your setting who came into contact with the child or staff member. The other household members of those advised to self-isolate do not need to self-isolate unless the child or staff member they live with subsequently develops symptoms. Take appropriate steps to deputise responsibilities or arrange cover if affected members of staff fulfil designated roles, for example paediatric first aid, SENCO or safeguarding lead.</w:t>
      </w:r>
    </w:p>
    <w:p w:rsidR="00F357E5" w:rsidRPr="00F357E5" w:rsidRDefault="00F357E5" w:rsidP="00F357E5">
      <w:pPr>
        <w:pStyle w:val="NormalWeb"/>
        <w:rPr>
          <w:rFonts w:ascii="Calibri" w:hAnsi="Calibri"/>
          <w:sz w:val="18"/>
          <w:szCs w:val="18"/>
          <w:lang w:val="en"/>
        </w:rPr>
      </w:pPr>
      <w:r w:rsidRPr="00F357E5">
        <w:rPr>
          <w:rFonts w:ascii="Calibri" w:hAnsi="Calibri"/>
          <w:sz w:val="18"/>
          <w:szCs w:val="18"/>
          <w:lang w:val="en"/>
        </w:rPr>
        <w:t>As part of the national test and trace programme, if other cases are detected within the setting, Public Health England’s local health protection teams will conduct a rapid investigation and will advise settings on the most appropriate action to take. In some cases a larger group may be asked to self-isolate at home as a precautionary measure. Where settings are observing guidance on infection prevention and control, which will reduce risk of transmission, closure of the whole setting will not generally be necessary.</w:t>
      </w:r>
    </w:p>
    <w:p w:rsidR="00F357E5" w:rsidRPr="00F357E5" w:rsidRDefault="00F357E5" w:rsidP="00F357E5">
      <w:pPr>
        <w:pStyle w:val="NormalWeb"/>
        <w:rPr>
          <w:rFonts w:ascii="Calibri" w:hAnsi="Calibri"/>
          <w:sz w:val="18"/>
          <w:szCs w:val="18"/>
          <w:lang w:val="en"/>
        </w:rPr>
      </w:pPr>
      <w:r w:rsidRPr="00F357E5">
        <w:rPr>
          <w:rFonts w:ascii="Calibri" w:hAnsi="Calibri"/>
          <w:sz w:val="18"/>
          <w:szCs w:val="18"/>
          <w:lang w:val="en"/>
        </w:rPr>
        <w:t>Ensure that emergency contacts are updated in advance of wider opening and consider where these may need to change, for example if previous emergency contacts are in a shielded group. Plan how you will communicate your protocol to parents and carers and ensure they understand their role and will be available to collect their child if necessary.</w:t>
      </w:r>
    </w:p>
    <w:p w:rsidR="00F357E5" w:rsidRPr="00F357E5" w:rsidRDefault="00F357E5" w:rsidP="00C55902">
      <w:pPr>
        <w:pStyle w:val="Sidebarphoto"/>
        <w:ind w:left="-142"/>
        <w:rPr>
          <w:rFonts w:ascii="Calibri" w:hAnsi="Calibri"/>
          <w:b/>
          <w:sz w:val="18"/>
          <w:szCs w:val="18"/>
        </w:rPr>
      </w:pPr>
    </w:p>
    <w:p w:rsidR="005E4D9A" w:rsidRDefault="005E4D9A" w:rsidP="00665EC7">
      <w:pPr>
        <w:spacing w:after="0"/>
        <w:rPr>
          <w:rFonts w:ascii="Calibri" w:hAnsi="Calibri"/>
        </w:rPr>
      </w:pPr>
    </w:p>
    <w:p w:rsidR="005E4D9A" w:rsidRDefault="00B95F23" w:rsidP="00476132">
      <w:pPr>
        <w:rPr>
          <w:rFonts w:ascii="Calibri" w:hAnsi="Calibri" w:cs="Arial"/>
          <w:lang w:val="en"/>
        </w:rPr>
      </w:pPr>
      <w:r>
        <w:rPr>
          <w:noProof/>
          <w:lang w:val="en-GB" w:eastAsia="en-GB"/>
        </w:rPr>
        <w:drawing>
          <wp:anchor distT="0" distB="0" distL="114300" distR="114300" simplePos="0" relativeHeight="251661312" behindDoc="1" locked="0" layoutInCell="1" allowOverlap="1" wp14:anchorId="3B0C92B9" wp14:editId="6C65A0F1">
            <wp:simplePos x="0" y="0"/>
            <wp:positionH relativeFrom="column">
              <wp:posOffset>4799329</wp:posOffset>
            </wp:positionH>
            <wp:positionV relativeFrom="paragraph">
              <wp:posOffset>480695</wp:posOffset>
            </wp:positionV>
            <wp:extent cx="1790065" cy="1287145"/>
            <wp:effectExtent l="152400" t="228600" r="153035" b="23685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tretch>
                      <a:fillRect/>
                    </a:stretch>
                  </pic:blipFill>
                  <pic:spPr>
                    <a:xfrm rot="839922">
                      <a:off x="0" y="0"/>
                      <a:ext cx="1790065" cy="12871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0288" behindDoc="1" locked="0" layoutInCell="1" allowOverlap="1" wp14:anchorId="4BA1173F" wp14:editId="7E05AEB7">
            <wp:simplePos x="0" y="0"/>
            <wp:positionH relativeFrom="column">
              <wp:posOffset>2786380</wp:posOffset>
            </wp:positionH>
            <wp:positionV relativeFrom="paragraph">
              <wp:posOffset>199390</wp:posOffset>
            </wp:positionV>
            <wp:extent cx="923925" cy="1268095"/>
            <wp:effectExtent l="0" t="0" r="9525" b="825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923925" cy="1268095"/>
                    </a:xfrm>
                    <a:prstGeom prst="rect">
                      <a:avLst/>
                    </a:prstGeom>
                  </pic:spPr>
                </pic:pic>
              </a:graphicData>
            </a:graphic>
            <wp14:sizeRelH relativeFrom="page">
              <wp14:pctWidth>0</wp14:pctWidth>
            </wp14:sizeRelH>
            <wp14:sizeRelV relativeFrom="page">
              <wp14:pctHeight>0</wp14:pctHeight>
            </wp14:sizeRelV>
          </wp:anchor>
        </w:drawing>
      </w:r>
      <w:r w:rsidR="00F357E5">
        <w:rPr>
          <w:rFonts w:ascii="Calibri" w:hAnsi="Calibri" w:cs="Arial"/>
          <w:lang w:val="en"/>
        </w:rPr>
        <w:t xml:space="preserve"> </w:t>
      </w:r>
      <w:r w:rsidR="005E4D9A">
        <w:rPr>
          <w:noProof/>
          <w:lang w:val="en-GB" w:eastAsia="en-GB"/>
        </w:rPr>
        <w:drawing>
          <wp:inline distT="0" distB="0" distL="0" distR="0" wp14:anchorId="2AC605B0" wp14:editId="09D4F4FA">
            <wp:extent cx="1620774" cy="1096216"/>
            <wp:effectExtent l="152400" t="228600" r="151130" b="2374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rot="20643946">
                      <a:off x="0" y="0"/>
                      <a:ext cx="1641846" cy="1110468"/>
                    </a:xfrm>
                    <a:prstGeom prst="rect">
                      <a:avLst/>
                    </a:prstGeom>
                    <a:ln>
                      <a:solidFill>
                        <a:schemeClr val="tx1"/>
                      </a:solidFill>
                    </a:ln>
                  </pic:spPr>
                </pic:pic>
              </a:graphicData>
            </a:graphic>
          </wp:inline>
        </w:drawing>
      </w:r>
      <w:r w:rsidR="00E965EF" w:rsidRPr="00E965EF">
        <w:rPr>
          <w:noProof/>
          <w:lang w:val="en-GB" w:eastAsia="en-GB"/>
        </w:rPr>
        <w:t xml:space="preserve"> </w:t>
      </w:r>
    </w:p>
    <w:p w:rsidR="00F141BA" w:rsidRDefault="00F141BA" w:rsidP="00476132">
      <w:pPr>
        <w:rPr>
          <w:rFonts w:ascii="Calibri" w:hAnsi="Calibri" w:cs="Arial"/>
          <w:lang w:val="en"/>
        </w:rPr>
        <w:sectPr w:rsidR="00F141BA" w:rsidSect="00C54123">
          <w:type w:val="continuous"/>
          <w:pgSz w:w="12240" w:h="15840" w:code="1"/>
          <w:pgMar w:top="720" w:right="576" w:bottom="720" w:left="576" w:header="360" w:footer="720" w:gutter="0"/>
          <w:cols w:space="504"/>
          <w:titlePg/>
          <w:docGrid w:linePitch="360"/>
        </w:sectPr>
      </w:pPr>
    </w:p>
    <w:p w:rsidR="00F357E5" w:rsidRDefault="00F357E5" w:rsidP="00B95F23">
      <w:pPr>
        <w:pStyle w:val="SidebarHeading"/>
        <w:ind w:left="0"/>
        <w:rPr>
          <w:sz w:val="32"/>
          <w:szCs w:val="32"/>
        </w:rPr>
      </w:pPr>
    </w:p>
    <w:p w:rsidR="00F357E5" w:rsidRDefault="00F357E5" w:rsidP="00B95F23">
      <w:pPr>
        <w:pStyle w:val="SidebarHeading"/>
        <w:ind w:left="0"/>
        <w:rPr>
          <w:sz w:val="32"/>
          <w:szCs w:val="32"/>
        </w:rPr>
      </w:pPr>
    </w:p>
    <w:p w:rsidR="0001065E" w:rsidRPr="00F141BA" w:rsidRDefault="00E965EF" w:rsidP="00B95F23">
      <w:pPr>
        <w:pStyle w:val="SidebarHeading"/>
        <w:ind w:left="0"/>
        <w:rPr>
          <w:sz w:val="32"/>
          <w:szCs w:val="32"/>
        </w:rPr>
      </w:pPr>
      <w:r w:rsidRPr="00F141BA">
        <w:rPr>
          <w:sz w:val="32"/>
          <w:szCs w:val="32"/>
        </w:rPr>
        <w:t>Sector Updates</w:t>
      </w:r>
    </w:p>
    <w:p w:rsidR="000439BB" w:rsidRPr="005F59EC" w:rsidRDefault="00F357E5" w:rsidP="005F59EC">
      <w:pPr>
        <w:shd w:val="clear" w:color="auto" w:fill="FFA830" w:themeFill="accent2"/>
        <w:autoSpaceDE w:val="0"/>
        <w:autoSpaceDN w:val="0"/>
        <w:spacing w:after="0"/>
        <w:rPr>
          <w:rFonts w:ascii="Calibri" w:hAnsi="Calibri"/>
          <w:b/>
          <w:bCs/>
          <w:color w:val="000000"/>
          <w:szCs w:val="18"/>
          <w:lang w:eastAsia="en-GB"/>
        </w:rPr>
      </w:pPr>
      <w:r w:rsidRPr="00F357E5">
        <w:rPr>
          <w:rFonts w:ascii="Calibri" w:hAnsi="Calibri"/>
          <w:b/>
          <w:bCs/>
          <w:color w:val="000000"/>
          <w:szCs w:val="18"/>
          <w:lang w:eastAsia="en-GB"/>
        </w:rPr>
        <w:t>Posters of Julia Donaldson and Axel Scheffler Reimagined Images and Verses</w:t>
      </w:r>
    </w:p>
    <w:tbl>
      <w:tblPr>
        <w:tblpPr w:leftFromText="45" w:rightFromText="45" w:vertAnchor="text"/>
        <w:tblW w:w="5000" w:type="pct"/>
        <w:tblCellMar>
          <w:left w:w="0" w:type="dxa"/>
          <w:right w:w="0" w:type="dxa"/>
        </w:tblCellMar>
        <w:tblLook w:val="04A0" w:firstRow="1" w:lastRow="0" w:firstColumn="1" w:lastColumn="0" w:noHBand="0" w:noVBand="1"/>
      </w:tblPr>
      <w:tblGrid>
        <w:gridCol w:w="11628"/>
      </w:tblGrid>
      <w:tr w:rsidR="000439BB" w:rsidRPr="00F357E5" w:rsidTr="000439BB">
        <w:tc>
          <w:tcPr>
            <w:tcW w:w="0" w:type="auto"/>
            <w:tcMar>
              <w:top w:w="0" w:type="dxa"/>
              <w:left w:w="270" w:type="dxa"/>
              <w:bottom w:w="135" w:type="dxa"/>
              <w:right w:w="270" w:type="dxa"/>
            </w:tcMar>
            <w:hideMark/>
          </w:tcPr>
          <w:p w:rsidR="00F357E5" w:rsidRPr="00F357E5" w:rsidRDefault="00355459" w:rsidP="00F357E5">
            <w:pPr>
              <w:pStyle w:val="NormalWeb"/>
              <w:spacing w:after="0" w:line="240" w:lineRule="auto"/>
              <w:rPr>
                <w:rFonts w:ascii="Calibri" w:hAnsi="Calibri"/>
                <w:color w:val="000000"/>
                <w:sz w:val="18"/>
                <w:szCs w:val="18"/>
              </w:rPr>
            </w:pPr>
            <w:r>
              <w:rPr>
                <w:rFonts w:ascii="Calibri" w:hAnsi="Calibri"/>
                <w:color w:val="000000"/>
                <w:sz w:val="18"/>
                <w:szCs w:val="18"/>
              </w:rPr>
              <w:t xml:space="preserve">From the </w:t>
            </w:r>
            <w:r w:rsidRPr="00355459">
              <w:rPr>
                <w:rFonts w:ascii="Calibri" w:hAnsi="Calibri"/>
                <w:i/>
                <w:color w:val="000000"/>
                <w:sz w:val="18"/>
                <w:szCs w:val="18"/>
              </w:rPr>
              <w:t>Gruffalo Cave</w:t>
            </w:r>
            <w:r>
              <w:rPr>
                <w:rFonts w:ascii="Calibri" w:hAnsi="Calibri"/>
                <w:color w:val="000000"/>
                <w:sz w:val="18"/>
                <w:szCs w:val="18"/>
              </w:rPr>
              <w:t xml:space="preserve"> </w:t>
            </w:r>
            <w:r w:rsidR="00F357E5" w:rsidRPr="00F357E5">
              <w:rPr>
                <w:rFonts w:ascii="Calibri" w:hAnsi="Calibri"/>
                <w:color w:val="000000"/>
                <w:sz w:val="18"/>
                <w:szCs w:val="18"/>
              </w:rPr>
              <w:t xml:space="preserve">to the </w:t>
            </w:r>
            <w:r w:rsidR="00F357E5" w:rsidRPr="00355459">
              <w:rPr>
                <w:rFonts w:ascii="Calibri" w:hAnsi="Calibri"/>
                <w:i/>
                <w:color w:val="000000"/>
                <w:sz w:val="18"/>
                <w:szCs w:val="18"/>
              </w:rPr>
              <w:t>Family Tree</w:t>
            </w:r>
            <w:r w:rsidR="00F357E5" w:rsidRPr="00F357E5">
              <w:rPr>
                <w:rFonts w:ascii="Calibri" w:hAnsi="Calibri"/>
                <w:color w:val="000000"/>
                <w:sz w:val="18"/>
                <w:szCs w:val="18"/>
              </w:rPr>
              <w:t>: Staying home with your favourite characters Julia Donaldson and Axel Scheffler have been inspired to create an extraordinary set of illustrations and verses to help share the important message about staying safe and to help lighten the spirits of families everywhere.</w:t>
            </w:r>
            <w:r w:rsidR="00F357E5">
              <w:rPr>
                <w:rFonts w:ascii="Calibri" w:hAnsi="Calibri"/>
                <w:color w:val="000000"/>
                <w:sz w:val="18"/>
                <w:szCs w:val="18"/>
              </w:rPr>
              <w:t xml:space="preserve"> </w:t>
            </w:r>
            <w:r w:rsidR="00F357E5">
              <w:t xml:space="preserve"> </w:t>
            </w:r>
            <w:hyperlink r:id="rId55" w:history="1">
              <w:r w:rsidR="00F357E5" w:rsidRPr="00846A33">
                <w:rPr>
                  <w:rStyle w:val="Hyperlink"/>
                  <w:rFonts w:ascii="Calibri" w:hAnsi="Calibri"/>
                  <w:sz w:val="18"/>
                  <w:szCs w:val="18"/>
                </w:rPr>
                <w:t>https://www.gruffalo.com/activities/activities/posters-of-julia-donaldson-and-axel-scheffler-reim</w:t>
              </w:r>
            </w:hyperlink>
            <w:r w:rsidR="00F357E5">
              <w:rPr>
                <w:rFonts w:ascii="Calibri" w:hAnsi="Calibri"/>
                <w:color w:val="000000"/>
                <w:sz w:val="18"/>
                <w:szCs w:val="18"/>
              </w:rPr>
              <w:t xml:space="preserve"> </w:t>
            </w:r>
          </w:p>
          <w:p w:rsidR="000439BB" w:rsidRPr="00F357E5" w:rsidRDefault="000439BB" w:rsidP="00F357E5">
            <w:pPr>
              <w:spacing w:after="0"/>
              <w:rPr>
                <w:rFonts w:ascii="Calibri" w:eastAsia="Times New Roman" w:hAnsi="Calibri" w:cs="Helvetica"/>
                <w:color w:val="202020"/>
                <w:szCs w:val="18"/>
              </w:rPr>
            </w:pPr>
            <w:r w:rsidRPr="00F357E5">
              <w:rPr>
                <w:rFonts w:ascii="Calibri" w:eastAsia="Times New Roman" w:hAnsi="Calibri" w:cs="Helvetica"/>
                <w:color w:val="202020"/>
                <w:szCs w:val="18"/>
              </w:rPr>
              <w:t xml:space="preserve"> </w:t>
            </w:r>
          </w:p>
        </w:tc>
      </w:tr>
    </w:tbl>
    <w:p w:rsidR="008B06E0" w:rsidRPr="005F59EC" w:rsidRDefault="00F357E5" w:rsidP="005F59EC">
      <w:pPr>
        <w:pStyle w:val="Heading2"/>
        <w:shd w:val="clear" w:color="auto" w:fill="FFA830" w:themeFill="accent2"/>
        <w:spacing w:before="0"/>
        <w:rPr>
          <w:rFonts w:ascii="Calibri" w:eastAsia="Times New Roman" w:hAnsi="Calibri" w:cs="Helvetica"/>
          <w:b/>
          <w:color w:val="0B0C0C"/>
          <w:sz w:val="18"/>
          <w:szCs w:val="18"/>
        </w:rPr>
      </w:pPr>
      <w:r w:rsidRPr="00F357E5">
        <w:rPr>
          <w:rFonts w:ascii="Calibri" w:eastAsia="Times New Roman" w:hAnsi="Calibri" w:cs="Helvetica"/>
          <w:b/>
          <w:color w:val="0B0C0C"/>
          <w:sz w:val="18"/>
          <w:szCs w:val="18"/>
        </w:rPr>
        <w:t>Ofsted: coronavirus (COVID-19) rolling update</w:t>
      </w:r>
    </w:p>
    <w:p w:rsidR="00920F34" w:rsidRDefault="00F357E5" w:rsidP="00920F34">
      <w:pPr>
        <w:shd w:val="clear" w:color="auto" w:fill="FFFFFF" w:themeFill="background1"/>
        <w:spacing w:after="0"/>
        <w:rPr>
          <w:rFonts w:ascii="Calibri" w:hAnsi="Calibri"/>
          <w:color w:val="auto"/>
          <w:szCs w:val="18"/>
        </w:rPr>
      </w:pPr>
      <w:r w:rsidRPr="00F357E5">
        <w:rPr>
          <w:rFonts w:ascii="Calibri" w:hAnsi="Calibri"/>
          <w:color w:val="auto"/>
          <w:szCs w:val="18"/>
        </w:rPr>
        <w:t>Ofsted guidance and information relating to coronavirus (COVID-19) for schools, early years, children's social care and further education and skills providers.</w:t>
      </w:r>
      <w:r>
        <w:rPr>
          <w:rFonts w:ascii="Calibri" w:hAnsi="Calibri"/>
          <w:color w:val="auto"/>
          <w:szCs w:val="18"/>
        </w:rPr>
        <w:t xml:space="preserve"> </w:t>
      </w:r>
      <w:r w:rsidRPr="00F357E5">
        <w:rPr>
          <w:rFonts w:ascii="Calibri" w:hAnsi="Calibri"/>
          <w:color w:val="auto"/>
          <w:szCs w:val="18"/>
        </w:rPr>
        <w:t>Updated to add that from 8 June 2020, we will start to return to doing on-site registration visits for early years and childcare providers. Individuals who have an application that is at the ‘ready for a visit’ stage will soon receive a telephone call from us.</w:t>
      </w:r>
      <w:r>
        <w:rPr>
          <w:rFonts w:ascii="Calibri" w:hAnsi="Calibri"/>
          <w:color w:val="auto"/>
          <w:szCs w:val="18"/>
        </w:rPr>
        <w:t xml:space="preserve"> </w:t>
      </w:r>
      <w:hyperlink r:id="rId56" w:anchor="history" w:history="1">
        <w:r w:rsidRPr="00846A33">
          <w:rPr>
            <w:rStyle w:val="Hyperlink"/>
            <w:rFonts w:ascii="Calibri" w:hAnsi="Calibri"/>
            <w:szCs w:val="18"/>
          </w:rPr>
          <w:t>https://www.gov.uk/guidance/ofsted-coronavirus-covid-19-rolling-update?utm_source=2ff8a558-30e9-4371-a928-8c6e815d9c04&amp;utm_medium=email&amp;utm_campaign=govuk-notifications&amp;utm_content=immediate#history</w:t>
        </w:r>
      </w:hyperlink>
      <w:r>
        <w:rPr>
          <w:rFonts w:ascii="Calibri" w:hAnsi="Calibri"/>
          <w:color w:val="auto"/>
          <w:szCs w:val="18"/>
        </w:rPr>
        <w:t xml:space="preserve"> </w:t>
      </w:r>
    </w:p>
    <w:p w:rsidR="00F357E5" w:rsidRPr="00920F34" w:rsidRDefault="00F357E5" w:rsidP="00920F34">
      <w:pPr>
        <w:shd w:val="clear" w:color="auto" w:fill="FFFFFF" w:themeFill="background1"/>
        <w:spacing w:after="0"/>
        <w:rPr>
          <w:rFonts w:ascii="Calibri" w:hAnsi="Calibri"/>
          <w:color w:val="auto"/>
          <w:szCs w:val="18"/>
        </w:rPr>
      </w:pPr>
    </w:p>
    <w:p w:rsidR="00016E52" w:rsidRPr="00016E52" w:rsidRDefault="00F357E5" w:rsidP="00016E52">
      <w:pPr>
        <w:shd w:val="clear" w:color="auto" w:fill="FFA830" w:themeFill="accent2"/>
        <w:spacing w:after="0"/>
        <w:rPr>
          <w:rFonts w:ascii="Calibri" w:hAnsi="Calibri"/>
          <w:b/>
          <w:color w:val="auto"/>
          <w:szCs w:val="18"/>
        </w:rPr>
      </w:pPr>
      <w:r>
        <w:rPr>
          <w:rFonts w:ascii="Calibri" w:hAnsi="Calibri"/>
          <w:b/>
          <w:color w:val="auto"/>
          <w:szCs w:val="18"/>
        </w:rPr>
        <w:t xml:space="preserve">HMRC:  COVID-19 </w:t>
      </w:r>
    </w:p>
    <w:tbl>
      <w:tblPr>
        <w:tblpPr w:leftFromText="45" w:rightFromText="45" w:vertAnchor="text"/>
        <w:tblW w:w="5000" w:type="pct"/>
        <w:tblCellMar>
          <w:left w:w="0" w:type="dxa"/>
          <w:right w:w="0" w:type="dxa"/>
        </w:tblCellMar>
        <w:tblLook w:val="04A0" w:firstRow="1" w:lastRow="0" w:firstColumn="1" w:lastColumn="0" w:noHBand="0" w:noVBand="1"/>
      </w:tblPr>
      <w:tblGrid>
        <w:gridCol w:w="11628"/>
      </w:tblGrid>
      <w:tr w:rsidR="000439BB" w:rsidTr="000439BB">
        <w:tc>
          <w:tcPr>
            <w:tcW w:w="0" w:type="auto"/>
            <w:tcMar>
              <w:top w:w="0" w:type="dxa"/>
              <w:left w:w="270" w:type="dxa"/>
              <w:bottom w:w="135" w:type="dxa"/>
              <w:right w:w="270" w:type="dxa"/>
            </w:tcMar>
            <w:hideMark/>
          </w:tcPr>
          <w:p w:rsidR="00F357E5" w:rsidRPr="00F357E5" w:rsidRDefault="005F59EC" w:rsidP="00F357E5">
            <w:pPr>
              <w:spacing w:after="0"/>
              <w:rPr>
                <w:rFonts w:ascii="Calibri" w:hAnsi="Calibri" w:cs="Helvetica"/>
                <w:color w:val="202020"/>
                <w:szCs w:val="18"/>
              </w:rPr>
            </w:pPr>
            <w:r>
              <w:t>A</w:t>
            </w:r>
            <w:r w:rsidR="00F357E5" w:rsidRPr="00F357E5">
              <w:rPr>
                <w:rFonts w:ascii="Calibri" w:hAnsi="Calibri" w:cs="Helvetica"/>
                <w:color w:val="202020"/>
                <w:szCs w:val="18"/>
              </w:rPr>
              <w:t>s part of changes to the Coronavirus Job Retention Scheme (CJRS), I’ve outlined below important dates that may impact you in the coming weeks.</w:t>
            </w:r>
          </w:p>
          <w:p w:rsidR="00F357E5" w:rsidRPr="00F357E5" w:rsidRDefault="00F357E5" w:rsidP="00F357E5">
            <w:pPr>
              <w:spacing w:after="0"/>
              <w:rPr>
                <w:rFonts w:ascii="Calibri" w:hAnsi="Calibri" w:cs="Helvetica"/>
                <w:color w:val="202020"/>
                <w:szCs w:val="18"/>
              </w:rPr>
            </w:pPr>
            <w:r w:rsidRPr="00F357E5">
              <w:rPr>
                <w:rFonts w:ascii="Calibri" w:hAnsi="Calibri" w:cs="Helvetica"/>
                <w:color w:val="202020"/>
                <w:szCs w:val="18"/>
              </w:rPr>
              <w:t xml:space="preserve">Important dates – what you need to know now </w:t>
            </w:r>
          </w:p>
          <w:p w:rsidR="00F357E5" w:rsidRPr="00F357E5" w:rsidRDefault="00F357E5" w:rsidP="00F357E5">
            <w:pPr>
              <w:spacing w:after="0"/>
              <w:rPr>
                <w:rFonts w:ascii="Calibri" w:hAnsi="Calibri" w:cs="Helvetica"/>
                <w:color w:val="202020"/>
                <w:szCs w:val="18"/>
              </w:rPr>
            </w:pPr>
            <w:r>
              <w:rPr>
                <w:rFonts w:ascii="Calibri" w:hAnsi="Calibri" w:cs="Helvetica"/>
                <w:color w:val="202020"/>
                <w:szCs w:val="18"/>
              </w:rPr>
              <w:t>•</w:t>
            </w:r>
            <w:r w:rsidRPr="00F357E5">
              <w:rPr>
                <w:rFonts w:ascii="Calibri" w:hAnsi="Calibri" w:cs="Helvetica"/>
                <w:color w:val="202020"/>
                <w:szCs w:val="18"/>
              </w:rPr>
              <w:t>The scheme will close to anyone who hasn’t been furloughed for 3 weeks by 30 June, so you will only be able to claim for employees after that if they have been furloughed for a full three-week period at any time before the end of June.</w:t>
            </w:r>
          </w:p>
          <w:p w:rsidR="00F357E5" w:rsidRPr="00F357E5" w:rsidRDefault="00F357E5" w:rsidP="00F357E5">
            <w:pPr>
              <w:spacing w:after="0"/>
              <w:rPr>
                <w:rFonts w:ascii="Calibri" w:hAnsi="Calibri" w:cs="Helvetica"/>
                <w:color w:val="202020"/>
                <w:szCs w:val="18"/>
              </w:rPr>
            </w:pPr>
            <w:r>
              <w:rPr>
                <w:rFonts w:ascii="Calibri" w:hAnsi="Calibri" w:cs="Helvetica"/>
                <w:color w:val="202020"/>
                <w:szCs w:val="18"/>
              </w:rPr>
              <w:t>•S</w:t>
            </w:r>
            <w:r w:rsidRPr="00F357E5">
              <w:rPr>
                <w:rFonts w:ascii="Calibri" w:hAnsi="Calibri" w:cs="Helvetica"/>
                <w:color w:val="202020"/>
                <w:szCs w:val="18"/>
              </w:rPr>
              <w:t>o, if you intend to furlough an employee who hasn’t been furloughed before, you will need to agree that with them and start their period of furlough on or before 10 June – this is the last day on which someone who has never been furloughed before can start a period of furlough and qualify for the scheme – this ensures the minimum three-week period is complete by 30 June.</w:t>
            </w:r>
          </w:p>
          <w:p w:rsidR="00F357E5" w:rsidRPr="00F357E5" w:rsidRDefault="00F357E5" w:rsidP="00F357E5">
            <w:pPr>
              <w:spacing w:after="0"/>
              <w:rPr>
                <w:rFonts w:ascii="Calibri" w:hAnsi="Calibri" w:cs="Helvetica"/>
                <w:color w:val="202020"/>
                <w:szCs w:val="18"/>
              </w:rPr>
            </w:pPr>
            <w:r>
              <w:rPr>
                <w:rFonts w:ascii="Calibri" w:hAnsi="Calibri" w:cs="Helvetica"/>
                <w:color w:val="202020"/>
                <w:szCs w:val="18"/>
              </w:rPr>
              <w:t>•</w:t>
            </w:r>
            <w:r w:rsidRPr="00F357E5">
              <w:rPr>
                <w:rFonts w:ascii="Calibri" w:hAnsi="Calibri" w:cs="Helvetica"/>
                <w:color w:val="202020"/>
                <w:szCs w:val="18"/>
              </w:rPr>
              <w:t>You will then have until 31 July to make a claim for any periods of furlough up until 30 June – this applies to both employees furloughed for the first time and those you have previously furloughed and claimed for.</w:t>
            </w:r>
          </w:p>
          <w:p w:rsidR="008B06E0" w:rsidRDefault="008B06E0" w:rsidP="00F357E5">
            <w:pPr>
              <w:spacing w:after="0"/>
              <w:rPr>
                <w:rFonts w:ascii="Calibri" w:hAnsi="Calibri" w:cs="Helvetica"/>
                <w:color w:val="202020"/>
                <w:szCs w:val="18"/>
              </w:rPr>
            </w:pPr>
          </w:p>
          <w:p w:rsidR="00F357E5" w:rsidRPr="00F357E5" w:rsidRDefault="00F357E5" w:rsidP="00F357E5">
            <w:pPr>
              <w:spacing w:after="0"/>
              <w:rPr>
                <w:rFonts w:ascii="Calibri" w:hAnsi="Calibri" w:cs="Helvetica"/>
                <w:color w:val="202020"/>
                <w:szCs w:val="18"/>
              </w:rPr>
            </w:pPr>
            <w:r w:rsidRPr="00F357E5">
              <w:rPr>
                <w:rFonts w:ascii="Calibri" w:hAnsi="Calibri" w:cs="Helvetica"/>
                <w:color w:val="202020"/>
                <w:szCs w:val="18"/>
              </w:rPr>
              <w:t>The future of the scheme</w:t>
            </w:r>
            <w:r w:rsidR="005F59EC">
              <w:rPr>
                <w:rFonts w:ascii="Calibri" w:hAnsi="Calibri" w:cs="Helvetica"/>
                <w:color w:val="202020"/>
                <w:szCs w:val="18"/>
              </w:rPr>
              <w:t xml:space="preserve">: </w:t>
            </w:r>
            <w:r w:rsidRPr="00F357E5">
              <w:rPr>
                <w:rFonts w:ascii="Calibri" w:hAnsi="Calibri" w:cs="Helvetica"/>
                <w:color w:val="202020"/>
                <w:szCs w:val="18"/>
              </w:rPr>
              <w:t xml:space="preserve">The rules of the scheme are changing from 1 July. </w:t>
            </w:r>
          </w:p>
          <w:p w:rsidR="00F357E5" w:rsidRPr="00F357E5" w:rsidRDefault="00F357E5" w:rsidP="00F357E5">
            <w:pPr>
              <w:spacing w:after="0"/>
              <w:rPr>
                <w:rFonts w:ascii="Calibri" w:hAnsi="Calibri" w:cs="Helvetica"/>
                <w:color w:val="202020"/>
                <w:szCs w:val="18"/>
              </w:rPr>
            </w:pPr>
            <w:r>
              <w:rPr>
                <w:rFonts w:ascii="Calibri" w:hAnsi="Calibri" w:cs="Helvetica"/>
                <w:color w:val="202020"/>
                <w:szCs w:val="18"/>
              </w:rPr>
              <w:t>•</w:t>
            </w:r>
            <w:r w:rsidRPr="00F357E5">
              <w:rPr>
                <w:rFonts w:ascii="Calibri" w:hAnsi="Calibri" w:cs="Helvetica"/>
                <w:color w:val="202020"/>
                <w:szCs w:val="18"/>
              </w:rPr>
              <w:t>On 12 June, we’ll publish full guidance on all the scheme changes on GOV.UK – search for 'Coronavirus Job Retention Scheme' to find this – webinars offering more support on the changes will also be available to book online from 12 June – please do not call us for more information, as everything you need to know about the scheme changes will be published online on GOV.UK.</w:t>
            </w:r>
          </w:p>
          <w:p w:rsidR="00F357E5" w:rsidRPr="00F357E5" w:rsidRDefault="00F357E5" w:rsidP="00F357E5">
            <w:pPr>
              <w:spacing w:after="0"/>
              <w:rPr>
                <w:rFonts w:ascii="Calibri" w:hAnsi="Calibri" w:cs="Helvetica"/>
                <w:color w:val="202020"/>
                <w:szCs w:val="18"/>
              </w:rPr>
            </w:pPr>
            <w:r>
              <w:rPr>
                <w:rFonts w:ascii="Calibri" w:hAnsi="Calibri" w:cs="Helvetica"/>
                <w:color w:val="202020"/>
                <w:szCs w:val="18"/>
              </w:rPr>
              <w:t>•</w:t>
            </w:r>
            <w:r w:rsidRPr="00F357E5">
              <w:rPr>
                <w:rFonts w:ascii="Calibri" w:hAnsi="Calibri" w:cs="Helvetica"/>
                <w:color w:val="202020"/>
                <w:szCs w:val="18"/>
              </w:rPr>
              <w:t>From 1 July, you’ll have the flexibility to bring previously furloughed employees back to work part time, you can decide the hours and shift patterns they work to suit the needs of your business – you’ll pay their wages for the time they’re in work and can apply for a scheme grant to cover any of their normal hours they are still furloughed for.</w:t>
            </w:r>
          </w:p>
          <w:p w:rsidR="00F357E5" w:rsidRPr="00F357E5" w:rsidRDefault="00F357E5" w:rsidP="00F357E5">
            <w:pPr>
              <w:spacing w:after="0"/>
              <w:rPr>
                <w:rFonts w:ascii="Calibri" w:hAnsi="Calibri" w:cs="Helvetica"/>
                <w:color w:val="202020"/>
                <w:szCs w:val="18"/>
              </w:rPr>
            </w:pPr>
            <w:r>
              <w:rPr>
                <w:rFonts w:ascii="Calibri" w:hAnsi="Calibri" w:cs="Helvetica"/>
                <w:color w:val="202020"/>
                <w:szCs w:val="18"/>
              </w:rPr>
              <w:t>•</w:t>
            </w:r>
            <w:r w:rsidRPr="00F357E5">
              <w:rPr>
                <w:rFonts w:ascii="Calibri" w:hAnsi="Calibri" w:cs="Helvetica"/>
                <w:color w:val="202020"/>
                <w:szCs w:val="18"/>
              </w:rPr>
              <w:t>Also, for periods starting on or after the 1 July, the maximum number of employees you can claim for in any period cannot be higher than the maximum number you have claimed for in a previous period. For example, if your highest single claim for periods up to 30 June was for 100 people, you can’t claim for more than this number in later periods.</w:t>
            </w:r>
          </w:p>
          <w:p w:rsidR="00F357E5" w:rsidRPr="00F357E5" w:rsidRDefault="00F357E5" w:rsidP="00F357E5">
            <w:pPr>
              <w:spacing w:after="0"/>
              <w:rPr>
                <w:rFonts w:ascii="Calibri" w:hAnsi="Calibri" w:cs="Helvetica"/>
                <w:color w:val="202020"/>
                <w:szCs w:val="18"/>
              </w:rPr>
            </w:pPr>
            <w:r>
              <w:rPr>
                <w:rFonts w:ascii="Calibri" w:hAnsi="Calibri" w:cs="Helvetica"/>
                <w:color w:val="202020"/>
                <w:szCs w:val="18"/>
              </w:rPr>
              <w:t>•</w:t>
            </w:r>
            <w:r w:rsidRPr="00F357E5">
              <w:rPr>
                <w:rFonts w:ascii="Calibri" w:hAnsi="Calibri" w:cs="Helvetica"/>
                <w:color w:val="202020"/>
                <w:szCs w:val="18"/>
              </w:rPr>
              <w:t>From 1 August, you will need to contribute towards the wage costs of your furloughed employees until the scheme ends on 31 October.</w:t>
            </w:r>
          </w:p>
          <w:p w:rsidR="00F357E5" w:rsidRDefault="00F357E5" w:rsidP="00F357E5">
            <w:pPr>
              <w:spacing w:after="0"/>
              <w:rPr>
                <w:rFonts w:ascii="Calibri" w:hAnsi="Calibri" w:cs="Helvetica"/>
                <w:color w:val="202020"/>
                <w:szCs w:val="18"/>
              </w:rPr>
            </w:pPr>
          </w:p>
          <w:p w:rsidR="00F357E5" w:rsidRPr="00F357E5" w:rsidRDefault="00F357E5" w:rsidP="00F357E5">
            <w:pPr>
              <w:spacing w:after="0"/>
              <w:rPr>
                <w:rFonts w:ascii="Calibri" w:hAnsi="Calibri" w:cs="Helvetica"/>
                <w:color w:val="202020"/>
                <w:szCs w:val="18"/>
              </w:rPr>
            </w:pPr>
            <w:r w:rsidRPr="00F357E5">
              <w:rPr>
                <w:rFonts w:ascii="Calibri" w:hAnsi="Calibri" w:cs="Helvetica"/>
                <w:color w:val="202020"/>
                <w:szCs w:val="18"/>
              </w:rPr>
              <w:t>Making changes to your claims if you have over-claimed</w:t>
            </w:r>
          </w:p>
          <w:p w:rsidR="00F357E5" w:rsidRPr="00F357E5" w:rsidRDefault="00F357E5" w:rsidP="00F357E5">
            <w:pPr>
              <w:spacing w:after="0"/>
              <w:rPr>
                <w:rFonts w:ascii="Calibri" w:hAnsi="Calibri" w:cs="Helvetica"/>
                <w:color w:val="202020"/>
                <w:szCs w:val="18"/>
              </w:rPr>
            </w:pPr>
            <w:r w:rsidRPr="00F357E5">
              <w:rPr>
                <w:rFonts w:ascii="Calibri" w:hAnsi="Calibri" w:cs="Helvetica"/>
                <w:color w:val="202020"/>
                <w:szCs w:val="18"/>
              </w:rPr>
              <w:t>If you’ve made an error in a CJRS claim that means you received too much money, you must pay this back to HMRC.</w:t>
            </w:r>
          </w:p>
          <w:p w:rsidR="00F357E5" w:rsidRDefault="00F357E5" w:rsidP="00F357E5">
            <w:pPr>
              <w:spacing w:after="0"/>
              <w:rPr>
                <w:rFonts w:ascii="Calibri" w:hAnsi="Calibri" w:cs="Helvetica"/>
                <w:color w:val="202020"/>
                <w:szCs w:val="18"/>
              </w:rPr>
            </w:pPr>
            <w:r w:rsidRPr="00F357E5">
              <w:rPr>
                <w:rFonts w:ascii="Calibri" w:hAnsi="Calibri" w:cs="Helvetica"/>
                <w:color w:val="202020"/>
                <w:szCs w:val="18"/>
              </w:rPr>
              <w:t>We’ve updated the application system so you can tell us if you have over-claimed in a previous claim – when you apply you’ll be asked if you need to reduce the amount to take account of a previous error. Your new claim amount will be reduced to reflect this. You should then keep a record of this adjustment for six years.</w:t>
            </w:r>
          </w:p>
          <w:p w:rsidR="00F357E5" w:rsidRPr="00F357E5" w:rsidRDefault="00F357E5" w:rsidP="00F357E5">
            <w:pPr>
              <w:spacing w:after="0"/>
              <w:rPr>
                <w:rFonts w:ascii="Calibri" w:hAnsi="Calibri" w:cs="Helvetica"/>
                <w:color w:val="202020"/>
                <w:szCs w:val="18"/>
              </w:rPr>
            </w:pPr>
          </w:p>
          <w:p w:rsidR="00F357E5" w:rsidRPr="00F357E5" w:rsidRDefault="00F357E5" w:rsidP="00F357E5">
            <w:pPr>
              <w:spacing w:after="0"/>
              <w:rPr>
                <w:rFonts w:ascii="Calibri" w:hAnsi="Calibri" w:cs="Helvetica"/>
                <w:color w:val="202020"/>
                <w:szCs w:val="18"/>
              </w:rPr>
            </w:pPr>
            <w:r w:rsidRPr="00F357E5">
              <w:rPr>
                <w:rFonts w:ascii="Calibri" w:hAnsi="Calibri" w:cs="Helvetica"/>
                <w:color w:val="202020"/>
                <w:szCs w:val="18"/>
              </w:rPr>
              <w:t>If you have made an error in a CJRS claim and do not plan to submit further claims, we are working on a process that will allow you to let us know about your error and pay back any amounts that you have over-claimed. We will update guidance and keep you informed when this is available.</w:t>
            </w:r>
          </w:p>
          <w:p w:rsidR="00F357E5" w:rsidRDefault="00F357E5" w:rsidP="00F357E5">
            <w:pPr>
              <w:spacing w:after="0"/>
              <w:rPr>
                <w:rFonts w:ascii="Calibri" w:hAnsi="Calibri" w:cs="Helvetica"/>
                <w:color w:val="202020"/>
                <w:szCs w:val="18"/>
              </w:rPr>
            </w:pPr>
            <w:r w:rsidRPr="00F357E5">
              <w:rPr>
                <w:rFonts w:ascii="Calibri" w:hAnsi="Calibri" w:cs="Helvetica"/>
                <w:color w:val="202020"/>
                <w:szCs w:val="18"/>
              </w:rPr>
              <w:t xml:space="preserve">Protect yourself from scams </w:t>
            </w:r>
          </w:p>
          <w:p w:rsidR="00F357E5" w:rsidRPr="00F357E5" w:rsidRDefault="00F357E5" w:rsidP="00F357E5">
            <w:pPr>
              <w:spacing w:after="0"/>
              <w:rPr>
                <w:rFonts w:ascii="Calibri" w:hAnsi="Calibri" w:cs="Helvetica"/>
                <w:color w:val="202020"/>
                <w:szCs w:val="18"/>
              </w:rPr>
            </w:pPr>
          </w:p>
          <w:p w:rsidR="00E64302" w:rsidRPr="00016E52" w:rsidRDefault="008B06E0" w:rsidP="00E64302">
            <w:pPr>
              <w:shd w:val="clear" w:color="auto" w:fill="FFA830" w:themeFill="accent2"/>
              <w:spacing w:after="0"/>
              <w:rPr>
                <w:rFonts w:ascii="Calibri" w:hAnsi="Calibri"/>
                <w:b/>
                <w:color w:val="auto"/>
                <w:szCs w:val="18"/>
              </w:rPr>
            </w:pPr>
            <w:r w:rsidRPr="008B06E0">
              <w:rPr>
                <w:rFonts w:ascii="Calibri" w:hAnsi="Calibri"/>
                <w:b/>
                <w:color w:val="auto"/>
                <w:szCs w:val="18"/>
              </w:rPr>
              <w:t>Actions for early years and childcare providers during the coronavirus outbreak</w:t>
            </w:r>
          </w:p>
          <w:p w:rsidR="00F260EA" w:rsidRDefault="008B06E0" w:rsidP="008B06E0">
            <w:pPr>
              <w:spacing w:after="0"/>
              <w:rPr>
                <w:rFonts w:ascii="Calibri" w:hAnsi="Calibri" w:cs="Helvetica"/>
                <w:color w:val="202020"/>
                <w:szCs w:val="18"/>
              </w:rPr>
            </w:pPr>
            <w:r w:rsidRPr="008B06E0">
              <w:rPr>
                <w:rFonts w:ascii="Calibri" w:hAnsi="Calibri" w:cs="Helvetica"/>
                <w:color w:val="202020"/>
                <w:szCs w:val="18"/>
              </w:rPr>
              <w:t>What childcare services early years settings, childminders and local authorities need to provide during the coronavirus (COVID-19) outbreak.</w:t>
            </w:r>
            <w:r>
              <w:rPr>
                <w:rFonts w:ascii="Calibri" w:hAnsi="Calibri" w:cs="Helvetica"/>
                <w:color w:val="202020"/>
                <w:szCs w:val="18"/>
              </w:rPr>
              <w:t xml:space="preserve"> </w:t>
            </w:r>
            <w:r>
              <w:t xml:space="preserve"> </w:t>
            </w:r>
            <w:r w:rsidRPr="008B06E0">
              <w:rPr>
                <w:rFonts w:ascii="Calibri" w:hAnsi="Calibri" w:cs="Helvetica"/>
                <w:color w:val="202020"/>
                <w:szCs w:val="18"/>
              </w:rPr>
              <w:t>We have added a clarification on the requirement for providers to carry the appropriate insurance (for example, public liability insurance) to cover all premises from which they provide childcare or childminding.</w:t>
            </w:r>
            <w:r>
              <w:rPr>
                <w:rFonts w:ascii="Calibri" w:hAnsi="Calibri" w:cs="Helvetica"/>
                <w:color w:val="202020"/>
                <w:szCs w:val="18"/>
              </w:rPr>
              <w:t xml:space="preserve"> </w:t>
            </w:r>
            <w:r>
              <w:t xml:space="preserve"> </w:t>
            </w:r>
            <w:hyperlink r:id="rId57" w:anchor="history" w:history="1">
              <w:r w:rsidRPr="00846A33">
                <w:rPr>
                  <w:rStyle w:val="Hyperlink"/>
                  <w:rFonts w:ascii="Calibri" w:hAnsi="Calibri" w:cs="Helvetica"/>
                  <w:szCs w:val="18"/>
                </w:rPr>
                <w:t>https://www.gov.uk/government/publications/coronavirus-covid-19-early-years-and-childcare-closures?utm_source=0cbc5c5c-f45c-4dd4-bdbb-14e81aab0f8e&amp;utm_medium=email&amp;utm_campaign=govuk-notifications&amp;utm_content=immediate#history</w:t>
              </w:r>
            </w:hyperlink>
            <w:r>
              <w:rPr>
                <w:rFonts w:ascii="Calibri" w:hAnsi="Calibri" w:cs="Helvetica"/>
                <w:color w:val="202020"/>
                <w:szCs w:val="18"/>
              </w:rPr>
              <w:t xml:space="preserve"> </w:t>
            </w:r>
          </w:p>
          <w:p w:rsidR="00B95F23" w:rsidRPr="00BE186A" w:rsidRDefault="00B95F23" w:rsidP="000439BB">
            <w:pPr>
              <w:spacing w:after="0"/>
              <w:rPr>
                <w:rFonts w:ascii="Calibri" w:hAnsi="Calibri" w:cs="Helvetica"/>
                <w:color w:val="202020"/>
                <w:szCs w:val="18"/>
              </w:rPr>
            </w:pPr>
          </w:p>
          <w:p w:rsidR="00E64302" w:rsidRPr="00016E52" w:rsidRDefault="008B06E0" w:rsidP="00E64302">
            <w:pPr>
              <w:shd w:val="clear" w:color="auto" w:fill="FFA830" w:themeFill="accent2"/>
              <w:spacing w:after="0"/>
              <w:rPr>
                <w:rFonts w:ascii="Calibri" w:hAnsi="Calibri"/>
                <w:b/>
                <w:color w:val="auto"/>
                <w:szCs w:val="18"/>
              </w:rPr>
            </w:pPr>
            <w:r>
              <w:rPr>
                <w:rFonts w:ascii="Calibri" w:hAnsi="Calibri"/>
                <w:b/>
                <w:color w:val="auto"/>
                <w:szCs w:val="18"/>
              </w:rPr>
              <w:t>Carers Week</w:t>
            </w:r>
          </w:p>
          <w:p w:rsidR="008B06E0" w:rsidRPr="008B06E0" w:rsidRDefault="008B06E0" w:rsidP="008B06E0">
            <w:pPr>
              <w:spacing w:after="0"/>
              <w:rPr>
                <w:rFonts w:ascii="Calibri" w:hAnsi="Calibri" w:cs="Helvetica"/>
                <w:color w:val="202020"/>
                <w:szCs w:val="18"/>
              </w:rPr>
            </w:pPr>
            <w:r w:rsidRPr="008B06E0">
              <w:rPr>
                <w:rFonts w:ascii="Calibri" w:hAnsi="Calibri" w:cs="Helvetica"/>
                <w:color w:val="202020"/>
                <w:szCs w:val="18"/>
              </w:rPr>
              <w:t>JOIN THE FUN AT THIS YEAR’S VIRTUAL CARERS WEEK IN SLOUGH</w:t>
            </w:r>
          </w:p>
          <w:p w:rsidR="008B06E0" w:rsidRPr="008B06E0" w:rsidRDefault="008B06E0" w:rsidP="008B06E0">
            <w:pPr>
              <w:spacing w:after="0"/>
              <w:rPr>
                <w:rFonts w:ascii="Calibri" w:hAnsi="Calibri" w:cs="Helvetica"/>
                <w:color w:val="202020"/>
                <w:szCs w:val="18"/>
              </w:rPr>
            </w:pPr>
          </w:p>
          <w:p w:rsidR="008B06E0" w:rsidRDefault="008B06E0" w:rsidP="008B06E0">
            <w:pPr>
              <w:spacing w:after="0"/>
              <w:rPr>
                <w:rFonts w:ascii="Calibri" w:hAnsi="Calibri" w:cs="Helvetica"/>
                <w:color w:val="202020"/>
                <w:szCs w:val="18"/>
              </w:rPr>
            </w:pPr>
            <w:r w:rsidRPr="008B06E0">
              <w:rPr>
                <w:rFonts w:ascii="Calibri" w:hAnsi="Calibri" w:cs="Helvetica"/>
                <w:color w:val="202020"/>
                <w:szCs w:val="18"/>
              </w:rPr>
              <w:t>June 8th-14th is Carers Week - there are lots of exciting events and activities happening online by Slough Carers groups, from coffee mornings and art sessions, to cookery, quizzes and a virtual choir.</w:t>
            </w:r>
          </w:p>
          <w:p w:rsidR="008B06E0" w:rsidRPr="008B06E0" w:rsidRDefault="008B06E0" w:rsidP="008B06E0">
            <w:pPr>
              <w:spacing w:after="0"/>
              <w:rPr>
                <w:rFonts w:ascii="Calibri" w:hAnsi="Calibri" w:cs="Helvetica"/>
                <w:color w:val="202020"/>
                <w:szCs w:val="18"/>
              </w:rPr>
            </w:pPr>
          </w:p>
          <w:p w:rsidR="008B06E0" w:rsidRDefault="008B06E0" w:rsidP="008B06E0">
            <w:pPr>
              <w:spacing w:after="0"/>
              <w:rPr>
                <w:rFonts w:ascii="Calibri" w:hAnsi="Calibri" w:cs="Helvetica"/>
                <w:color w:val="202020"/>
                <w:szCs w:val="18"/>
              </w:rPr>
            </w:pPr>
            <w:r w:rsidRPr="008B06E0">
              <w:rPr>
                <w:rFonts w:ascii="Calibri" w:hAnsi="Calibri" w:cs="Helvetica"/>
                <w:color w:val="202020"/>
                <w:szCs w:val="18"/>
              </w:rPr>
              <w:t>Carers Week is an annual campaign to raise awareness of caring, highlight the challenges unpaid carers face and recognise the contribution they make to families and communities throughout the UK. It also helps people who don't think of themselves as having caring responsibilities to identify as carers and access much-needed support. This year, people are continuing to face new challenges as a result of the coronavirus outbreak. Many more people have taken on caring responsibilities for loved ones at home…YOU may be one of them.</w:t>
            </w:r>
          </w:p>
          <w:p w:rsidR="008B06E0" w:rsidRPr="008B06E0" w:rsidRDefault="008B06E0" w:rsidP="008B06E0">
            <w:pPr>
              <w:spacing w:after="0"/>
              <w:rPr>
                <w:rFonts w:ascii="Calibri" w:hAnsi="Calibri" w:cs="Helvetica"/>
                <w:color w:val="202020"/>
                <w:szCs w:val="18"/>
              </w:rPr>
            </w:pPr>
          </w:p>
          <w:p w:rsidR="008B06E0" w:rsidRPr="008B06E0" w:rsidRDefault="008B06E0" w:rsidP="008B06E0">
            <w:pPr>
              <w:spacing w:after="0"/>
              <w:rPr>
                <w:rFonts w:ascii="Calibri" w:hAnsi="Calibri" w:cs="Helvetica"/>
                <w:color w:val="202020"/>
                <w:szCs w:val="18"/>
              </w:rPr>
            </w:pPr>
            <w:r w:rsidRPr="008B06E0">
              <w:rPr>
                <w:rFonts w:ascii="Calibri" w:hAnsi="Calibri" w:cs="Helvetica"/>
                <w:color w:val="202020"/>
                <w:szCs w:val="18"/>
              </w:rPr>
              <w:t>Slough Carers groups have put together some fun and engaging events during this week. Take some time out from your caring responsibilities and join in, it’s sure to put a smile on your face. We’re taking virtual events to another level to connect with carers this year. There’s something for everyone including a variety of quizzes and games, a cook-a-long, get-togethers, mindfulness sessions for your body and mind and opportunities to explore your creative side.  Alongside this, there will be opportunities to ask questions to support you in your caring role and meet the Slough Carers Support team, who will be hosting some sessions. They have been busy over the last few months contacting carers as well as providing COVID-19 One Slough support.</w:t>
            </w:r>
          </w:p>
          <w:p w:rsidR="008B06E0" w:rsidRDefault="008B06E0" w:rsidP="008B06E0">
            <w:pPr>
              <w:spacing w:after="0"/>
              <w:rPr>
                <w:rFonts w:ascii="Calibri" w:hAnsi="Calibri" w:cs="Helvetica"/>
                <w:color w:val="202020"/>
                <w:szCs w:val="18"/>
              </w:rPr>
            </w:pPr>
            <w:r w:rsidRPr="008B06E0">
              <w:rPr>
                <w:rFonts w:ascii="Calibri" w:hAnsi="Calibri" w:cs="Helvetica"/>
                <w:color w:val="202020"/>
                <w:szCs w:val="18"/>
              </w:rPr>
              <w:t>Carers Week events have been organised and run by Slough Carers Support, Special Voices, Apna Virsa, Slough Young Carers, Aik Saath, Khatun’s Kitchen and Thrive365.</w:t>
            </w:r>
          </w:p>
          <w:p w:rsidR="008B06E0" w:rsidRPr="008B06E0" w:rsidRDefault="008B06E0" w:rsidP="008B06E0">
            <w:pPr>
              <w:spacing w:after="0"/>
              <w:rPr>
                <w:rFonts w:ascii="Calibri" w:hAnsi="Calibri" w:cs="Helvetica"/>
                <w:color w:val="202020"/>
                <w:szCs w:val="18"/>
              </w:rPr>
            </w:pPr>
          </w:p>
          <w:p w:rsidR="008B06E0" w:rsidRDefault="008B06E0" w:rsidP="008B06E0">
            <w:pPr>
              <w:spacing w:after="0"/>
              <w:rPr>
                <w:rFonts w:ascii="Calibri" w:hAnsi="Calibri" w:cs="Helvetica"/>
                <w:color w:val="202020"/>
                <w:szCs w:val="18"/>
              </w:rPr>
            </w:pPr>
            <w:r w:rsidRPr="008B06E0">
              <w:rPr>
                <w:rFonts w:ascii="Calibri" w:hAnsi="Calibri" w:cs="Helvetica"/>
                <w:color w:val="202020"/>
                <w:szCs w:val="18"/>
              </w:rPr>
              <w:t>During the week, Slough's young carers will be taking to social media to show people living in our town and beyond, what it means to be a young carer to them. The young people attending Slough Young Carers reflect both the diversity of Slough and the diversity of carers, with regards to both the people they look after, the caring they do and its impact on their lives. Follow @SloughYC on Twitter or @sloughyoungcarers on Instagram to see what Slough's young carers want to share with you!</w:t>
            </w:r>
          </w:p>
          <w:p w:rsidR="00AB3DA8" w:rsidRPr="008B06E0" w:rsidRDefault="00AB3DA8" w:rsidP="008B06E0">
            <w:pPr>
              <w:spacing w:after="0"/>
              <w:rPr>
                <w:rFonts w:ascii="Calibri" w:hAnsi="Calibri" w:cs="Helvetica"/>
                <w:color w:val="202020"/>
                <w:szCs w:val="18"/>
              </w:rPr>
            </w:pPr>
          </w:p>
          <w:p w:rsidR="00E64302" w:rsidRDefault="008B06E0" w:rsidP="008B06E0">
            <w:pPr>
              <w:spacing w:after="0"/>
              <w:rPr>
                <w:rFonts w:ascii="Calibri" w:hAnsi="Calibri" w:cs="Helvetica"/>
                <w:color w:val="202020"/>
                <w:szCs w:val="18"/>
              </w:rPr>
            </w:pPr>
            <w:r w:rsidRPr="008B06E0">
              <w:rPr>
                <w:rFonts w:ascii="Calibri" w:hAnsi="Calibri" w:cs="Helvetica"/>
                <w:color w:val="202020"/>
                <w:szCs w:val="18"/>
              </w:rPr>
              <w:t xml:space="preserve">For the full programme and to book, visit: </w:t>
            </w:r>
            <w:hyperlink r:id="rId58" w:history="1">
              <w:r w:rsidRPr="00846A33">
                <w:rPr>
                  <w:rStyle w:val="Hyperlink"/>
                  <w:rFonts w:ascii="Calibri" w:hAnsi="Calibri" w:cs="Helvetica"/>
                  <w:szCs w:val="18"/>
                </w:rPr>
                <w:t>https://bit.ly/Slough-Carers-Support-Carers-Week</w:t>
              </w:r>
            </w:hyperlink>
            <w:r>
              <w:rPr>
                <w:rFonts w:ascii="Calibri" w:hAnsi="Calibri" w:cs="Helvetica"/>
                <w:color w:val="202020"/>
                <w:szCs w:val="18"/>
              </w:rPr>
              <w:t xml:space="preserve"> </w:t>
            </w:r>
          </w:p>
          <w:p w:rsidR="008B06E0" w:rsidRDefault="008B06E0" w:rsidP="008B06E0">
            <w:pPr>
              <w:spacing w:after="0"/>
              <w:rPr>
                <w:rFonts w:ascii="Calibri" w:hAnsi="Calibri" w:cs="Helvetica"/>
                <w:color w:val="202020"/>
                <w:szCs w:val="18"/>
              </w:rPr>
            </w:pPr>
          </w:p>
          <w:p w:rsidR="008B06E0" w:rsidRPr="00E64302" w:rsidRDefault="006A660B" w:rsidP="008B06E0">
            <w:pPr>
              <w:spacing w:after="0"/>
              <w:rPr>
                <w:rFonts w:ascii="Calibri" w:hAnsi="Calibri" w:cs="Helvetica"/>
                <w:color w:val="202020"/>
                <w:szCs w:val="18"/>
              </w:rPr>
            </w:pPr>
            <w:hyperlink r:id="rId59" w:history="1">
              <w:r w:rsidR="008B06E0" w:rsidRPr="00846A33">
                <w:rPr>
                  <w:rStyle w:val="Hyperlink"/>
                  <w:rFonts w:ascii="Calibri" w:hAnsi="Calibri" w:cs="Helvetica"/>
                  <w:szCs w:val="18"/>
                </w:rPr>
                <w:t>https://photos.google.com/share/AF1QipPbKvMdyG45PU_jVgF1OO84izPp1hwm4iMlTLgfiheK8PzpwxDyfWluthpKgKFJNQ?key=Q2YyUzdsZElpNE4wY2dHbll1Ykt1ZVNyOVdwc1VR</w:t>
              </w:r>
            </w:hyperlink>
            <w:r w:rsidR="008B06E0">
              <w:rPr>
                <w:rFonts w:ascii="Calibri" w:hAnsi="Calibri" w:cs="Helvetica"/>
                <w:color w:val="202020"/>
                <w:szCs w:val="18"/>
              </w:rPr>
              <w:t xml:space="preserve"> </w:t>
            </w:r>
          </w:p>
          <w:p w:rsidR="00E64302" w:rsidRDefault="00E64302" w:rsidP="00E64302">
            <w:pPr>
              <w:spacing w:after="0"/>
              <w:rPr>
                <w:rFonts w:ascii="Calibri" w:hAnsi="Calibri" w:cs="Helvetica"/>
                <w:color w:val="202020"/>
                <w:szCs w:val="18"/>
              </w:rPr>
            </w:pPr>
          </w:p>
          <w:p w:rsidR="00A337F0" w:rsidRDefault="00A337F0" w:rsidP="00E64302">
            <w:pPr>
              <w:spacing w:after="0"/>
              <w:rPr>
                <w:rFonts w:ascii="Calibri" w:hAnsi="Calibri" w:cs="Helvetica"/>
                <w:color w:val="202020"/>
                <w:szCs w:val="18"/>
              </w:rPr>
            </w:pPr>
            <w:r>
              <w:rPr>
                <w:rFonts w:ascii="Calibri" w:hAnsi="Calibri" w:cs="Helvetica"/>
                <w:color w:val="202020"/>
                <w:szCs w:val="18"/>
              </w:rPr>
              <w:object w:dxaOrig="1535" w:dyaOrig="993">
                <v:shape id="_x0000_i1026" type="#_x0000_t75" style="width:76.5pt;height:49.5pt" o:ole="">
                  <v:imagedata r:id="rId60" o:title=""/>
                </v:shape>
                <o:OLEObject Type="Embed" ProgID="AcroExch.Document.11" ShapeID="_x0000_i1026" DrawAspect="Icon" ObjectID="_1653129947" r:id="rId61"/>
              </w:object>
            </w:r>
          </w:p>
          <w:p w:rsidR="00A337F0" w:rsidRDefault="00A337F0" w:rsidP="00E64302">
            <w:pPr>
              <w:spacing w:after="0"/>
              <w:rPr>
                <w:rFonts w:ascii="Calibri" w:hAnsi="Calibri" w:cs="Helvetica"/>
                <w:color w:val="202020"/>
                <w:szCs w:val="18"/>
              </w:rPr>
            </w:pPr>
          </w:p>
          <w:p w:rsidR="00A337F0" w:rsidRPr="00016E52" w:rsidRDefault="00A337F0" w:rsidP="00A337F0">
            <w:pPr>
              <w:shd w:val="clear" w:color="auto" w:fill="FFA830" w:themeFill="accent2"/>
              <w:spacing w:after="0"/>
              <w:rPr>
                <w:rFonts w:ascii="Calibri" w:hAnsi="Calibri"/>
                <w:b/>
                <w:color w:val="auto"/>
                <w:szCs w:val="18"/>
              </w:rPr>
            </w:pPr>
            <w:r w:rsidRPr="00A337F0">
              <w:rPr>
                <w:rFonts w:ascii="Calibri" w:hAnsi="Calibri"/>
                <w:b/>
                <w:color w:val="auto"/>
                <w:szCs w:val="18"/>
              </w:rPr>
              <w:t xml:space="preserve">Integrated Health &amp; Wellbeing Slough service  </w:t>
            </w:r>
          </w:p>
          <w:p w:rsidR="00B95F23" w:rsidRDefault="00B95F23" w:rsidP="008B06E0">
            <w:pPr>
              <w:spacing w:after="0"/>
              <w:rPr>
                <w:rFonts w:ascii="Calibri" w:hAnsi="Calibri" w:cs="Helvetica"/>
                <w:color w:val="202020"/>
                <w:szCs w:val="18"/>
              </w:rPr>
            </w:pPr>
          </w:p>
          <w:p w:rsidR="00A337F0" w:rsidRPr="00A337F0" w:rsidRDefault="00A337F0" w:rsidP="008B06E0">
            <w:pPr>
              <w:spacing w:after="0"/>
              <w:rPr>
                <w:rFonts w:ascii="Calibri" w:hAnsi="Calibri" w:cs="Helvetica"/>
                <w:color w:val="202020"/>
                <w:szCs w:val="18"/>
              </w:rPr>
            </w:pPr>
            <w:r>
              <w:rPr>
                <w:rFonts w:ascii="Calibri" w:hAnsi="Calibri" w:cs="Helvetica"/>
                <w:color w:val="202020"/>
                <w:szCs w:val="18"/>
              </w:rPr>
              <w:t>Please find below</w:t>
            </w:r>
          </w:p>
          <w:p w:rsidR="00A337F0" w:rsidRPr="00A337F0" w:rsidRDefault="00A337F0" w:rsidP="00A337F0">
            <w:pPr>
              <w:spacing w:after="0"/>
              <w:rPr>
                <w:rFonts w:ascii="Calibri" w:hAnsi="Calibri" w:cs="Helvetica"/>
                <w:color w:val="202020"/>
                <w:szCs w:val="18"/>
              </w:rPr>
            </w:pPr>
            <w:r w:rsidRPr="00A337F0">
              <w:rPr>
                <w:rFonts w:ascii="Calibri" w:hAnsi="Calibri" w:cs="Helvetica"/>
                <w:color w:val="202020"/>
                <w:szCs w:val="18"/>
              </w:rPr>
              <w:t>•</w:t>
            </w:r>
            <w:r>
              <w:rPr>
                <w:rFonts w:ascii="Calibri" w:hAnsi="Calibri" w:cs="Helvetica"/>
                <w:color w:val="202020"/>
                <w:szCs w:val="18"/>
              </w:rPr>
              <w:t>L</w:t>
            </w:r>
            <w:r w:rsidRPr="00A337F0">
              <w:rPr>
                <w:rFonts w:ascii="Calibri" w:hAnsi="Calibri" w:cs="Helvetica"/>
                <w:color w:val="202020"/>
                <w:szCs w:val="18"/>
              </w:rPr>
              <w:t xml:space="preserve">eaflet for the Integrated Health &amp; Wellbeing Slough service  </w:t>
            </w:r>
          </w:p>
          <w:p w:rsidR="00A337F0" w:rsidRDefault="00A337F0" w:rsidP="00A337F0">
            <w:pPr>
              <w:spacing w:after="0"/>
              <w:rPr>
                <w:rFonts w:ascii="Calibri" w:hAnsi="Calibri" w:cs="Helvetica"/>
                <w:color w:val="202020"/>
                <w:szCs w:val="18"/>
              </w:rPr>
            </w:pPr>
            <w:r w:rsidRPr="00A337F0">
              <w:rPr>
                <w:rFonts w:ascii="Calibri" w:hAnsi="Calibri" w:cs="Helvetica"/>
                <w:color w:val="202020"/>
                <w:szCs w:val="18"/>
              </w:rPr>
              <w:t xml:space="preserve">To summarise IHWS, we work with a range of partner organisations to triage, assess and provide lifestyle interventions to those living in Slough. The interventions include both in-house (stop smoking, children &amp; adult weight management, falls prevention, NHS health check) and external (Drug &amp; Alcohol service, emotional wellbeing, etc.).  </w:t>
            </w:r>
          </w:p>
          <w:p w:rsidR="00A337F0" w:rsidRDefault="00A337F0" w:rsidP="00A337F0">
            <w:pPr>
              <w:spacing w:after="0"/>
              <w:rPr>
                <w:rFonts w:ascii="Calibri" w:hAnsi="Calibri" w:cs="Helvetica"/>
                <w:color w:val="202020"/>
                <w:szCs w:val="18"/>
              </w:rPr>
            </w:pPr>
          </w:p>
          <w:p w:rsidR="00A337F0" w:rsidRPr="00A337F0" w:rsidRDefault="00A337F0" w:rsidP="00A337F0">
            <w:pPr>
              <w:spacing w:after="0"/>
              <w:rPr>
                <w:rFonts w:ascii="Calibri" w:hAnsi="Calibri" w:cs="Helvetica"/>
                <w:color w:val="202020"/>
                <w:szCs w:val="18"/>
              </w:rPr>
            </w:pPr>
            <w:r>
              <w:rPr>
                <w:rFonts w:ascii="Calibri" w:hAnsi="Calibri" w:cs="Helvetica"/>
                <w:color w:val="202020"/>
                <w:szCs w:val="18"/>
              </w:rPr>
              <w:object w:dxaOrig="1535" w:dyaOrig="993">
                <v:shape id="_x0000_i1027" type="#_x0000_t75" style="width:76.5pt;height:49.5pt" o:ole="">
                  <v:imagedata r:id="rId62" o:title=""/>
                </v:shape>
                <o:OLEObject Type="Embed" ProgID="AcroExch.Document.11" ShapeID="_x0000_i1027" DrawAspect="Icon" ObjectID="_1653129948" r:id="rId63"/>
              </w:object>
            </w:r>
          </w:p>
          <w:p w:rsidR="00A337F0" w:rsidRPr="00A337F0" w:rsidRDefault="00A337F0" w:rsidP="00A337F0">
            <w:pPr>
              <w:spacing w:after="0"/>
              <w:rPr>
                <w:rFonts w:ascii="Calibri" w:hAnsi="Calibri" w:cs="Helvetica"/>
                <w:color w:val="202020"/>
                <w:szCs w:val="18"/>
              </w:rPr>
            </w:pPr>
          </w:p>
          <w:p w:rsidR="00A337F0" w:rsidRDefault="00A337F0" w:rsidP="00A337F0">
            <w:pPr>
              <w:spacing w:after="0"/>
              <w:rPr>
                <w:rFonts w:ascii="Calibri" w:hAnsi="Calibri" w:cs="Helvetica"/>
                <w:color w:val="202020"/>
                <w:szCs w:val="18"/>
              </w:rPr>
            </w:pPr>
            <w:r>
              <w:rPr>
                <w:rFonts w:ascii="Calibri" w:hAnsi="Calibri" w:cs="Helvetica"/>
                <w:color w:val="202020"/>
                <w:szCs w:val="18"/>
              </w:rPr>
              <w:t>•</w:t>
            </w:r>
            <w:r w:rsidRPr="00A337F0">
              <w:rPr>
                <w:rFonts w:ascii="Calibri" w:hAnsi="Calibri" w:cs="Helvetica"/>
                <w:color w:val="202020"/>
                <w:szCs w:val="18"/>
              </w:rPr>
              <w:t>COMPASS poster and a brief outline of the service</w:t>
            </w:r>
          </w:p>
          <w:p w:rsidR="00A337F0" w:rsidRDefault="00A337F0" w:rsidP="00A337F0">
            <w:pPr>
              <w:spacing w:after="0"/>
              <w:rPr>
                <w:rFonts w:ascii="Calibri" w:hAnsi="Calibri" w:cs="Helvetica"/>
                <w:color w:val="202020"/>
                <w:szCs w:val="18"/>
              </w:rPr>
            </w:pPr>
          </w:p>
          <w:p w:rsidR="00A337F0" w:rsidRPr="00A337F0" w:rsidRDefault="00A337F0" w:rsidP="00A337F0">
            <w:pPr>
              <w:spacing w:after="0"/>
              <w:rPr>
                <w:rFonts w:ascii="Calibri" w:hAnsi="Calibri" w:cs="Helvetica"/>
                <w:color w:val="202020"/>
                <w:szCs w:val="18"/>
              </w:rPr>
            </w:pPr>
            <w:r>
              <w:rPr>
                <w:rFonts w:ascii="Calibri" w:hAnsi="Calibri" w:cs="Helvetica"/>
                <w:color w:val="202020"/>
                <w:szCs w:val="18"/>
              </w:rPr>
              <w:object w:dxaOrig="1535" w:dyaOrig="993">
                <v:shape id="_x0000_i1028" type="#_x0000_t75" style="width:76.5pt;height:49.5pt" o:ole="">
                  <v:imagedata r:id="rId64" o:title=""/>
                </v:shape>
                <o:OLEObject Type="Embed" ProgID="AcroExch.Document.11" ShapeID="_x0000_i1028" DrawAspect="Icon" ObjectID="_1653129949" r:id="rId65"/>
              </w:object>
            </w:r>
            <w:r>
              <w:rPr>
                <w:rFonts w:ascii="Calibri" w:hAnsi="Calibri" w:cs="Helvetica"/>
                <w:color w:val="202020"/>
                <w:szCs w:val="18"/>
              </w:rPr>
              <w:object w:dxaOrig="1535" w:dyaOrig="993">
                <v:shape id="_x0000_i1029" type="#_x0000_t75" style="width:76.5pt;height:49.5pt" o:ole="">
                  <v:imagedata r:id="rId66" o:title=""/>
                </v:shape>
                <o:OLEObject Type="Embed" ProgID="AcroExch.Document.11" ShapeID="_x0000_i1029" DrawAspect="Icon" ObjectID="_1653129950" r:id="rId67"/>
              </w:object>
            </w:r>
          </w:p>
          <w:p w:rsidR="00A337F0" w:rsidRPr="00A337F0" w:rsidRDefault="00A337F0" w:rsidP="00A337F0">
            <w:pPr>
              <w:spacing w:after="0"/>
              <w:rPr>
                <w:rFonts w:ascii="Calibri" w:hAnsi="Calibri" w:cs="Helvetica"/>
                <w:color w:val="202020"/>
                <w:szCs w:val="18"/>
              </w:rPr>
            </w:pPr>
          </w:p>
          <w:p w:rsidR="00A337F0" w:rsidRDefault="00A337F0" w:rsidP="00A337F0">
            <w:pPr>
              <w:spacing w:after="0"/>
              <w:rPr>
                <w:rFonts w:ascii="Calibri" w:hAnsi="Calibri" w:cs="Helvetica"/>
                <w:color w:val="202020"/>
                <w:szCs w:val="18"/>
              </w:rPr>
            </w:pPr>
            <w:r w:rsidRPr="00A337F0">
              <w:rPr>
                <w:rFonts w:ascii="Calibri" w:hAnsi="Calibri" w:cs="Helvetica"/>
                <w:color w:val="202020"/>
                <w:szCs w:val="18"/>
              </w:rPr>
              <w:t>All of our services are currently being offered remotely.  Partners will be notified when face to face service recommences.</w:t>
            </w:r>
          </w:p>
          <w:p w:rsidR="00A337F0" w:rsidRDefault="00A337F0" w:rsidP="00A337F0">
            <w:pPr>
              <w:spacing w:after="0"/>
              <w:rPr>
                <w:rFonts w:ascii="Calibri" w:hAnsi="Calibri" w:cs="Helvetica"/>
                <w:color w:val="202020"/>
                <w:szCs w:val="18"/>
              </w:rPr>
            </w:pPr>
          </w:p>
          <w:p w:rsidR="005F59EC" w:rsidRDefault="005F59EC" w:rsidP="00A337F0">
            <w:pPr>
              <w:spacing w:after="0"/>
              <w:rPr>
                <w:rFonts w:ascii="Calibri" w:hAnsi="Calibri" w:cs="Helvetica"/>
                <w:color w:val="202020"/>
                <w:szCs w:val="18"/>
              </w:rPr>
            </w:pPr>
            <w:r>
              <w:rPr>
                <w:rFonts w:ascii="Helvetica" w:hAnsi="Helvetica" w:cs="Helvetica"/>
                <w:noProof/>
                <w:color w:val="202020"/>
                <w:sz w:val="24"/>
                <w:szCs w:val="24"/>
                <w:lang w:val="en-GB" w:eastAsia="en-GB"/>
              </w:rPr>
              <w:drawing>
                <wp:inline distT="0" distB="0" distL="0" distR="0" wp14:anchorId="3A590D9A" wp14:editId="056B9DDF">
                  <wp:extent cx="1590675" cy="352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90675" cy="352425"/>
                          </a:xfrm>
                          <a:prstGeom prst="rect">
                            <a:avLst/>
                          </a:prstGeom>
                          <a:noFill/>
                        </pic:spPr>
                      </pic:pic>
                    </a:graphicData>
                  </a:graphic>
                </wp:inline>
              </w:drawing>
            </w:r>
          </w:p>
          <w:p w:rsidR="005F59EC" w:rsidRDefault="005F59EC" w:rsidP="00A337F0">
            <w:pPr>
              <w:spacing w:after="0"/>
              <w:rPr>
                <w:rFonts w:ascii="Calibri" w:hAnsi="Calibri" w:cs="Helvetica"/>
                <w:color w:val="202020"/>
                <w:szCs w:val="18"/>
              </w:rPr>
            </w:pPr>
          </w:p>
          <w:p w:rsidR="005F59EC" w:rsidRPr="00016E52" w:rsidRDefault="005F59EC" w:rsidP="005F59EC">
            <w:pPr>
              <w:shd w:val="clear" w:color="auto" w:fill="FFA830" w:themeFill="accent2"/>
              <w:spacing w:after="0"/>
              <w:rPr>
                <w:rFonts w:ascii="Calibri" w:hAnsi="Calibri"/>
                <w:b/>
                <w:color w:val="auto"/>
                <w:szCs w:val="18"/>
              </w:rPr>
            </w:pPr>
            <w:r w:rsidRPr="005F59EC">
              <w:rPr>
                <w:rFonts w:ascii="Calibri" w:hAnsi="Calibri"/>
                <w:b/>
                <w:color w:val="auto"/>
                <w:szCs w:val="18"/>
              </w:rPr>
              <w:t xml:space="preserve">Protocol for Assessment of Non-Independently Mobile </w:t>
            </w:r>
            <w:r w:rsidRPr="00A337F0">
              <w:rPr>
                <w:rFonts w:ascii="Calibri" w:hAnsi="Calibri"/>
                <w:b/>
                <w:color w:val="auto"/>
                <w:szCs w:val="18"/>
              </w:rPr>
              <w:t xml:space="preserve"> </w:t>
            </w:r>
          </w:p>
          <w:p w:rsidR="005F59EC" w:rsidRDefault="005F59EC" w:rsidP="005F59EC">
            <w:pPr>
              <w:spacing w:after="0"/>
              <w:rPr>
                <w:rFonts w:ascii="Calibri" w:hAnsi="Calibri" w:cs="Helvetica"/>
                <w:color w:val="202020"/>
                <w:szCs w:val="18"/>
              </w:rPr>
            </w:pPr>
            <w:r w:rsidRPr="005F59EC">
              <w:rPr>
                <w:rFonts w:ascii="Calibri" w:hAnsi="Calibri" w:cs="Helvetica"/>
                <w:color w:val="202020"/>
                <w:szCs w:val="18"/>
              </w:rPr>
              <w:t>Children Residing in Berkshire who are presenting with Bruising</w:t>
            </w:r>
            <w:r w:rsidR="00950AC1">
              <w:rPr>
                <w:rFonts w:ascii="Calibri" w:hAnsi="Calibri" w:cs="Helvetica"/>
                <w:color w:val="202020"/>
                <w:szCs w:val="18"/>
              </w:rPr>
              <w:t>: Updated June 2020</w:t>
            </w:r>
          </w:p>
          <w:p w:rsidR="005F59EC" w:rsidRDefault="005F59EC" w:rsidP="005F59EC">
            <w:pPr>
              <w:spacing w:after="0"/>
              <w:rPr>
                <w:rFonts w:ascii="Calibri" w:hAnsi="Calibri" w:cs="Helvetica"/>
                <w:color w:val="202020"/>
                <w:szCs w:val="18"/>
              </w:rPr>
            </w:pPr>
          </w:p>
          <w:bookmarkStart w:id="1" w:name="_MON_1653124888"/>
          <w:bookmarkEnd w:id="1"/>
          <w:p w:rsidR="00A337F0" w:rsidRPr="00AB3DA8" w:rsidRDefault="005F59EC" w:rsidP="00A337F0">
            <w:pPr>
              <w:spacing w:after="0"/>
              <w:rPr>
                <w:rFonts w:ascii="Calibri" w:hAnsi="Calibri" w:cs="Helvetica"/>
                <w:color w:val="202020"/>
                <w:szCs w:val="18"/>
              </w:rPr>
            </w:pPr>
            <w:r>
              <w:rPr>
                <w:rFonts w:ascii="Calibri" w:hAnsi="Calibri" w:cs="Helvetica"/>
                <w:color w:val="202020"/>
                <w:szCs w:val="18"/>
              </w:rPr>
              <w:object w:dxaOrig="1535" w:dyaOrig="993">
                <v:shape id="_x0000_i1030" type="#_x0000_t75" style="width:76.5pt;height:49.5pt" o:ole="">
                  <v:imagedata r:id="rId69" o:title=""/>
                </v:shape>
                <o:OLEObject Type="Embed" ProgID="Word.Document.12" ShapeID="_x0000_i1030" DrawAspect="Icon" ObjectID="_1653129951" r:id="rId70">
                  <o:FieldCodes>\s</o:FieldCodes>
                </o:OLEObject>
              </w:object>
            </w:r>
          </w:p>
        </w:tc>
      </w:tr>
    </w:tbl>
    <w:p w:rsidR="00016E52" w:rsidRDefault="00016E52" w:rsidP="00016E52">
      <w:pPr>
        <w:pStyle w:val="NoSpacing"/>
        <w:spacing w:after="0"/>
      </w:pPr>
    </w:p>
    <w:p w:rsidR="00016E52" w:rsidRDefault="00016E52" w:rsidP="00016E52">
      <w:pPr>
        <w:pStyle w:val="NoSpacing"/>
        <w:spacing w:after="0"/>
      </w:pPr>
    </w:p>
    <w:p w:rsidR="00F141BA" w:rsidRDefault="00F141BA" w:rsidP="00016E52">
      <w:pPr>
        <w:pStyle w:val="NoSpacing"/>
        <w:spacing w:after="0"/>
      </w:pPr>
      <w:r>
        <w:t>ding Confidence</w:t>
      </w:r>
    </w:p>
    <w:p w:rsidR="00016E52" w:rsidRPr="00016E52" w:rsidRDefault="00F141BA" w:rsidP="00016E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A830" w:themeFill="accent2"/>
        <w:rPr>
          <w:b/>
        </w:rPr>
      </w:pPr>
      <w:r w:rsidRPr="00016E52">
        <w:rPr>
          <w:rFonts w:ascii="Calibri" w:hAnsi="Calibri"/>
          <w:b/>
          <w:szCs w:val="18"/>
        </w:rPr>
        <w:t>SLOUGH EARLY YEARS AND PREVENTION SERVICE</w:t>
      </w:r>
      <w:r w:rsidR="00016E52" w:rsidRPr="00016E52">
        <w:rPr>
          <w:rFonts w:ascii="Calibri" w:hAnsi="Calibri"/>
          <w:b/>
          <w:szCs w:val="18"/>
        </w:rPr>
        <w:t xml:space="preserve">: </w:t>
      </w:r>
      <w:r w:rsidR="00016E52" w:rsidRPr="00016E52">
        <w:rPr>
          <w:b/>
        </w:rPr>
        <w:t>TELEPHONE: 01753 476554 / EMAIL: earlyyears@slough.gov.uk</w:t>
      </w:r>
    </w:p>
    <w:p w:rsidR="0001065E" w:rsidRPr="004F27F2" w:rsidRDefault="0001065E" w:rsidP="004F27F2">
      <w:pPr>
        <w:pStyle w:val="SidebarText"/>
        <w:spacing w:after="0"/>
        <w:rPr>
          <w:rFonts w:ascii="Calibri" w:hAnsi="Calibri"/>
          <w:sz w:val="18"/>
          <w:szCs w:val="18"/>
        </w:rPr>
      </w:pPr>
    </w:p>
    <w:sectPr w:rsidR="0001065E" w:rsidRPr="004F27F2">
      <w:type w:val="continuous"/>
      <w:pgSz w:w="12240" w:h="15840" w:code="1"/>
      <w:pgMar w:top="720" w:right="576" w:bottom="720" w:left="576" w:header="360" w:footer="720" w:gutter="0"/>
      <w:cols w:space="50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9EC" w:rsidRDefault="005F59EC">
      <w:pPr>
        <w:spacing w:after="0"/>
      </w:pPr>
      <w:r>
        <w:separator/>
      </w:r>
    </w:p>
    <w:p w:rsidR="005F59EC" w:rsidRDefault="005F59EC"/>
    <w:p w:rsidR="005F59EC" w:rsidRDefault="005F59EC"/>
  </w:endnote>
  <w:endnote w:type="continuationSeparator" w:id="0">
    <w:p w:rsidR="005F59EC" w:rsidRDefault="005F59EC">
      <w:pPr>
        <w:spacing w:after="0"/>
      </w:pPr>
      <w:r>
        <w:continuationSeparator/>
      </w:r>
    </w:p>
    <w:p w:rsidR="005F59EC" w:rsidRDefault="005F59EC"/>
    <w:p w:rsidR="005F59EC" w:rsidRDefault="005F59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9EC" w:rsidRDefault="005F59EC">
      <w:pPr>
        <w:spacing w:after="0"/>
      </w:pPr>
      <w:r>
        <w:separator/>
      </w:r>
    </w:p>
    <w:p w:rsidR="005F59EC" w:rsidRDefault="005F59EC"/>
    <w:p w:rsidR="005F59EC" w:rsidRDefault="005F59EC"/>
  </w:footnote>
  <w:footnote w:type="continuationSeparator" w:id="0">
    <w:p w:rsidR="005F59EC" w:rsidRDefault="005F59EC">
      <w:pPr>
        <w:spacing w:after="0"/>
      </w:pPr>
      <w:r>
        <w:continuationSeparator/>
      </w:r>
    </w:p>
    <w:p w:rsidR="005F59EC" w:rsidRDefault="005F59EC"/>
    <w:p w:rsidR="005F59EC" w:rsidRDefault="005F59E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5F59EC">
      <w:trPr>
        <w:jc w:val="center"/>
      </w:trPr>
      <w:tc>
        <w:tcPr>
          <w:tcW w:w="5746" w:type="dxa"/>
          <w:shd w:val="clear" w:color="auto" w:fill="auto"/>
        </w:tcPr>
        <w:p w:rsidR="005F59EC" w:rsidRDefault="006A660B">
          <w:pPr>
            <w:pStyle w:val="Header"/>
          </w:pPr>
          <w:sdt>
            <w:sdtPr>
              <w:alias w:val="Title"/>
              <w:tag w:val="Title"/>
              <w:id w:val="-1322498220"/>
              <w:dataBinding w:prefixMappings="xmlns:ns0='http://purl.org/dc/elements/1.1/' xmlns:ns1='http://schemas.openxmlformats.org/package/2006/metadata/core-properties' " w:xpath="/ns1:coreProperties[1]/ns0:subject[1]" w:storeItemID="{6C3C8BC8-F283-45AE-878A-BAB7291924A1}"/>
              <w:text/>
            </w:sdtPr>
            <w:sdtEndPr/>
            <w:sdtContent>
              <w:r w:rsidR="005F59EC">
                <w:rPr>
                  <w:lang w:val="en-GB"/>
                </w:rPr>
                <w:t>Early Years and Prevention Service</w:t>
              </w:r>
            </w:sdtContent>
          </w:sdt>
          <w:r w:rsidR="005F59EC">
            <w:t xml:space="preserve"> </w:t>
          </w:r>
          <w:sdt>
            <w:sdtPr>
              <w:alias w:val="Subtitle"/>
              <w:tag w:val="Subtitle"/>
              <w:id w:val="-1229530222"/>
              <w:dataBinding w:prefixMappings="xmlns:ns0='http://purl.org/dc/elements/1.1/' xmlns:ns1='http://schemas.openxmlformats.org/package/2006/metadata/core-properties' " w:xpath="/ns1:coreProperties[1]/ns1:contentStatus[1]" w:storeItemID="{6C3C8BC8-F283-45AE-878A-BAB7291924A1}"/>
              <w:text/>
            </w:sdtPr>
            <w:sdtEndPr/>
            <w:sdtContent>
              <w:r w:rsidR="005F59EC">
                <w:rPr>
                  <w:lang w:val="en-GB"/>
                </w:rPr>
                <w:t>COVID-19</w:t>
              </w:r>
            </w:sdtContent>
          </w:sdt>
          <w:r w:rsidR="005F59EC">
            <w:t xml:space="preserve"> | </w:t>
          </w:r>
          <w:r w:rsidR="005F59EC">
            <w:rPr>
              <w:rStyle w:val="IssueNumberChar"/>
              <w:caps w:val="0"/>
            </w:rPr>
            <w:t>Issue</w:t>
          </w:r>
          <w:r w:rsidR="005F59EC">
            <w:rPr>
              <w:rStyle w:val="IssueNumberChar"/>
            </w:rPr>
            <w:t xml:space="preserve"> </w:t>
          </w:r>
          <w:sdt>
            <w:sdtPr>
              <w:rPr>
                <w:rStyle w:val="IssueNumberChar"/>
              </w:rPr>
              <w:alias w:val="Issue No."/>
              <w:tag w:val="Issue No."/>
              <w:id w:val="1762561611"/>
              <w:dataBinding w:prefixMappings="xmlns:ns0='http://purl.org/dc/elements/1.1/' xmlns:ns1='http://schemas.openxmlformats.org/package/2006/metadata/core-properties' " w:xpath="/ns1:coreProperties[1]/ns1:category[1]" w:storeItemID="{6C3C8BC8-F283-45AE-878A-BAB7291924A1}"/>
              <w:text/>
            </w:sdtPr>
            <w:sdtEndPr>
              <w:rPr>
                <w:rStyle w:val="IssueNumberChar"/>
              </w:rPr>
            </w:sdtEndPr>
            <w:sdtContent>
              <w:r w:rsidR="005F59EC">
                <w:rPr>
                  <w:rStyle w:val="IssueNumberChar"/>
                  <w:lang w:val="en-GB"/>
                </w:rPr>
                <w:t>1</w:t>
              </w:r>
            </w:sdtContent>
          </w:sdt>
          <w:r w:rsidR="005F59EC">
            <w:t xml:space="preserve"> </w:t>
          </w:r>
        </w:p>
      </w:tc>
      <w:tc>
        <w:tcPr>
          <w:tcW w:w="5747" w:type="dxa"/>
          <w:shd w:val="clear" w:color="auto" w:fill="auto"/>
        </w:tcPr>
        <w:p w:rsidR="005F59EC" w:rsidRDefault="005F59EC">
          <w:pPr>
            <w:pStyle w:val="Header"/>
            <w:jc w:val="right"/>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6A660B">
            <w:rPr>
              <w:rStyle w:val="PageNumber"/>
              <w:noProof/>
            </w:rPr>
            <w:t>5</w:t>
          </w:r>
          <w:r>
            <w:rPr>
              <w:rStyle w:val="PageNumber"/>
            </w:rPr>
            <w:fldChar w:fldCharType="end"/>
          </w:r>
        </w:p>
      </w:tc>
    </w:tr>
  </w:tbl>
  <w:p w:rsidR="005F59EC" w:rsidRDefault="005F59EC">
    <w:pPr>
      <w:pStyle w:val="NoSpacing"/>
      <w:ind w:left="-218"/>
    </w:pPr>
    <w:r>
      <w:rPr>
        <w:lang w:val="en-GB" w:eastAsia="en-GB"/>
      </w:rPr>
      <mc:AlternateContent>
        <mc:Choice Requires="wps">
          <w:drawing>
            <wp:inline distT="0" distB="0" distL="0" distR="0" wp14:anchorId="5384A76A" wp14:editId="23177822">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" fillcolor="#ff5c0b [3204]" stroked="f" strokeweight="2pt">
              <w10:anchorlock/>
            </v:rect>
          </w:pict>
        </mc:Fallback>
      </mc:AlternateContent>
    </w:r>
  </w:p>
  <w:p w:rsidR="005F59EC" w:rsidRDefault="005F59EC">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5F59EC">
      <w:trPr>
        <w:cantSplit/>
      </w:trPr>
      <w:tc>
        <w:tcPr>
          <w:tcW w:w="5746" w:type="dxa"/>
          <w:vAlign w:val="bottom"/>
        </w:tcPr>
        <w:p w:rsidR="005F59EC" w:rsidRDefault="006A660B">
          <w:pPr>
            <w:pStyle w:val="Header"/>
          </w:pPr>
          <w:sdt>
            <w:sdtPr>
              <w:alias w:val="Title"/>
              <w:tag w:val="Title"/>
              <w:id w:val="1119569596"/>
              <w:dataBinding w:prefixMappings="xmlns:ns0='http://purl.org/dc/elements/1.1/' xmlns:ns1='http://schemas.openxmlformats.org/package/2006/metadata/core-properties' " w:xpath="/ns1:coreProperties[1]/ns0:subject[1]" w:storeItemID="{6C3C8BC8-F283-45AE-878A-BAB7291924A1}"/>
              <w:text/>
            </w:sdtPr>
            <w:sdtEndPr/>
            <w:sdtContent>
              <w:r w:rsidR="005F59EC">
                <w:rPr>
                  <w:lang w:val="en-GB"/>
                </w:rPr>
                <w:t>Early Years and Prevention Service</w:t>
              </w:r>
            </w:sdtContent>
          </w:sdt>
          <w:r w:rsidR="005F59EC">
            <w:t xml:space="preserve"> </w:t>
          </w:r>
          <w:sdt>
            <w:sdtPr>
              <w:alias w:val="Subtitle"/>
              <w:tag w:val="Subtitle"/>
              <w:id w:val="1226173477"/>
              <w:dataBinding w:prefixMappings="xmlns:ns0='http://purl.org/dc/elements/1.1/' xmlns:ns1='http://schemas.openxmlformats.org/package/2006/metadata/core-properties' " w:xpath="/ns1:coreProperties[1]/ns1:contentStatus[1]" w:storeItemID="{6C3C8BC8-F283-45AE-878A-BAB7291924A1}"/>
              <w:text/>
            </w:sdtPr>
            <w:sdtEndPr/>
            <w:sdtContent>
              <w:r w:rsidR="005F59EC">
                <w:rPr>
                  <w:lang w:val="en-GB"/>
                </w:rPr>
                <w:t>COVID-19</w:t>
              </w:r>
            </w:sdtContent>
          </w:sdt>
        </w:p>
      </w:tc>
      <w:tc>
        <w:tcPr>
          <w:tcW w:w="5746" w:type="dxa"/>
          <w:vAlign w:val="bottom"/>
        </w:tcPr>
        <w:p w:rsidR="005F59EC" w:rsidRDefault="005F59EC" w:rsidP="0098780D">
          <w:pPr>
            <w:pStyle w:val="IssueNumber"/>
          </w:pPr>
          <w:r>
            <w:t xml:space="preserve"> </w:t>
          </w:r>
        </w:p>
      </w:tc>
    </w:tr>
  </w:tbl>
  <w:p w:rsidR="005F59EC" w:rsidRDefault="005F59EC">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5">
    <w:nsid w:val="22236009"/>
    <w:multiLevelType w:val="hybridMultilevel"/>
    <w:tmpl w:val="1D1E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AF01D74"/>
    <w:multiLevelType w:val="hybridMultilevel"/>
    <w:tmpl w:val="31C23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667E30AD"/>
    <w:multiLevelType w:val="multilevel"/>
    <w:tmpl w:val="34728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3"/>
  </w:num>
  <w:num w:numId="8">
    <w:abstractNumId w:val="11"/>
  </w:num>
  <w:num w:numId="9">
    <w:abstractNumId w:val="4"/>
  </w:num>
  <w:num w:numId="10">
    <w:abstractNumId w:val="7"/>
  </w:num>
  <w:num w:numId="11">
    <w:abstractNumId w:val="6"/>
  </w:num>
  <w:num w:numId="12">
    <w:abstractNumId w:val="8"/>
  </w:num>
  <w:num w:numId="13">
    <w:abstractNumId w:val="10"/>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1065E"/>
    <w:rsid w:val="00016E52"/>
    <w:rsid w:val="000176EB"/>
    <w:rsid w:val="000439BB"/>
    <w:rsid w:val="000C38A0"/>
    <w:rsid w:val="001167B4"/>
    <w:rsid w:val="0013213A"/>
    <w:rsid w:val="00176778"/>
    <w:rsid w:val="0017697C"/>
    <w:rsid w:val="001C1CE0"/>
    <w:rsid w:val="001E3E9C"/>
    <w:rsid w:val="001F6F9F"/>
    <w:rsid w:val="0025546B"/>
    <w:rsid w:val="0031657D"/>
    <w:rsid w:val="00355459"/>
    <w:rsid w:val="00363717"/>
    <w:rsid w:val="003C47B5"/>
    <w:rsid w:val="003F0BE5"/>
    <w:rsid w:val="0041678B"/>
    <w:rsid w:val="00423C0E"/>
    <w:rsid w:val="00476132"/>
    <w:rsid w:val="004975AD"/>
    <w:rsid w:val="004C199C"/>
    <w:rsid w:val="004C3D92"/>
    <w:rsid w:val="004F0F7A"/>
    <w:rsid w:val="004F27F2"/>
    <w:rsid w:val="005E4D9A"/>
    <w:rsid w:val="005F59EC"/>
    <w:rsid w:val="00665EC7"/>
    <w:rsid w:val="006A660B"/>
    <w:rsid w:val="007444B8"/>
    <w:rsid w:val="00771DEC"/>
    <w:rsid w:val="00797CD0"/>
    <w:rsid w:val="008157CF"/>
    <w:rsid w:val="008260D3"/>
    <w:rsid w:val="008B06E0"/>
    <w:rsid w:val="00913373"/>
    <w:rsid w:val="00920F34"/>
    <w:rsid w:val="00950AC1"/>
    <w:rsid w:val="009646CE"/>
    <w:rsid w:val="00977BC4"/>
    <w:rsid w:val="0098780D"/>
    <w:rsid w:val="009C3281"/>
    <w:rsid w:val="009E03E6"/>
    <w:rsid w:val="00A337F0"/>
    <w:rsid w:val="00A5740B"/>
    <w:rsid w:val="00AB3DA8"/>
    <w:rsid w:val="00AB4458"/>
    <w:rsid w:val="00B025B2"/>
    <w:rsid w:val="00B600AD"/>
    <w:rsid w:val="00B95F23"/>
    <w:rsid w:val="00BD33EC"/>
    <w:rsid w:val="00BE186A"/>
    <w:rsid w:val="00C54123"/>
    <w:rsid w:val="00C55902"/>
    <w:rsid w:val="00C87505"/>
    <w:rsid w:val="00CA78D9"/>
    <w:rsid w:val="00D04E01"/>
    <w:rsid w:val="00D970BB"/>
    <w:rsid w:val="00DB5866"/>
    <w:rsid w:val="00E64302"/>
    <w:rsid w:val="00E965EF"/>
    <w:rsid w:val="00EF3D72"/>
    <w:rsid w:val="00F141BA"/>
    <w:rsid w:val="00F260EA"/>
    <w:rsid w:val="00F357E5"/>
    <w:rsid w:val="00F424D1"/>
    <w:rsid w:val="00FA1A72"/>
    <w:rsid w:val="00FE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40221406">
      <w:bodyDiv w:val="1"/>
      <w:marLeft w:val="0"/>
      <w:marRight w:val="0"/>
      <w:marTop w:val="0"/>
      <w:marBottom w:val="0"/>
      <w:divBdr>
        <w:top w:val="none" w:sz="0" w:space="0" w:color="auto"/>
        <w:left w:val="none" w:sz="0" w:space="0" w:color="auto"/>
        <w:bottom w:val="none" w:sz="0" w:space="0" w:color="auto"/>
        <w:right w:val="none" w:sz="0" w:space="0" w:color="auto"/>
      </w:divBdr>
      <w:divsChild>
        <w:div w:id="1568228984">
          <w:marLeft w:val="0"/>
          <w:marRight w:val="0"/>
          <w:marTop w:val="0"/>
          <w:marBottom w:val="0"/>
          <w:divBdr>
            <w:top w:val="none" w:sz="0" w:space="0" w:color="auto"/>
            <w:left w:val="none" w:sz="0" w:space="0" w:color="auto"/>
            <w:bottom w:val="none" w:sz="0" w:space="0" w:color="auto"/>
            <w:right w:val="none" w:sz="0" w:space="0" w:color="auto"/>
          </w:divBdr>
          <w:divsChild>
            <w:div w:id="911622711">
              <w:marLeft w:val="0"/>
              <w:marRight w:val="0"/>
              <w:marTop w:val="0"/>
              <w:marBottom w:val="0"/>
              <w:divBdr>
                <w:top w:val="none" w:sz="0" w:space="0" w:color="auto"/>
                <w:left w:val="none" w:sz="0" w:space="0" w:color="auto"/>
                <w:bottom w:val="none" w:sz="0" w:space="0" w:color="auto"/>
                <w:right w:val="none" w:sz="0" w:space="0" w:color="auto"/>
              </w:divBdr>
              <w:divsChild>
                <w:div w:id="1293636322">
                  <w:marLeft w:val="0"/>
                  <w:marRight w:val="0"/>
                  <w:marTop w:val="0"/>
                  <w:marBottom w:val="0"/>
                  <w:divBdr>
                    <w:top w:val="none" w:sz="0" w:space="0" w:color="auto"/>
                    <w:left w:val="none" w:sz="0" w:space="0" w:color="auto"/>
                    <w:bottom w:val="none" w:sz="0" w:space="0" w:color="auto"/>
                    <w:right w:val="none" w:sz="0" w:space="0" w:color="auto"/>
                  </w:divBdr>
                  <w:divsChild>
                    <w:div w:id="1399281742">
                      <w:marLeft w:val="0"/>
                      <w:marRight w:val="0"/>
                      <w:marTop w:val="0"/>
                      <w:marBottom w:val="0"/>
                      <w:divBdr>
                        <w:top w:val="none" w:sz="0" w:space="0" w:color="auto"/>
                        <w:left w:val="none" w:sz="0" w:space="0" w:color="auto"/>
                        <w:bottom w:val="none" w:sz="0" w:space="0" w:color="auto"/>
                        <w:right w:val="none" w:sz="0" w:space="0" w:color="auto"/>
                      </w:divBdr>
                      <w:divsChild>
                        <w:div w:id="1994292492">
                          <w:marLeft w:val="150"/>
                          <w:marRight w:val="150"/>
                          <w:marTop w:val="0"/>
                          <w:marBottom w:val="0"/>
                          <w:divBdr>
                            <w:top w:val="none" w:sz="0" w:space="0" w:color="auto"/>
                            <w:left w:val="none" w:sz="0" w:space="0" w:color="auto"/>
                            <w:bottom w:val="none" w:sz="0" w:space="0" w:color="auto"/>
                            <w:right w:val="none" w:sz="0" w:space="0" w:color="auto"/>
                          </w:divBdr>
                          <w:divsChild>
                            <w:div w:id="493842776">
                              <w:marLeft w:val="0"/>
                              <w:marRight w:val="0"/>
                              <w:marTop w:val="0"/>
                              <w:marBottom w:val="600"/>
                              <w:divBdr>
                                <w:top w:val="none" w:sz="0" w:space="0" w:color="auto"/>
                                <w:left w:val="none" w:sz="0" w:space="0" w:color="auto"/>
                                <w:bottom w:val="none" w:sz="0" w:space="0" w:color="auto"/>
                                <w:right w:val="none" w:sz="0" w:space="0" w:color="auto"/>
                              </w:divBdr>
                              <w:divsChild>
                                <w:div w:id="1733041468">
                                  <w:marLeft w:val="0"/>
                                  <w:marRight w:val="0"/>
                                  <w:marTop w:val="0"/>
                                  <w:marBottom w:val="0"/>
                                  <w:divBdr>
                                    <w:top w:val="none" w:sz="0" w:space="0" w:color="auto"/>
                                    <w:left w:val="none" w:sz="0" w:space="0" w:color="auto"/>
                                    <w:bottom w:val="none" w:sz="0" w:space="0" w:color="auto"/>
                                    <w:right w:val="none" w:sz="0" w:space="0" w:color="auto"/>
                                  </w:divBdr>
                                  <w:divsChild>
                                    <w:div w:id="6304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63680583">
      <w:bodyDiv w:val="1"/>
      <w:marLeft w:val="0"/>
      <w:marRight w:val="0"/>
      <w:marTop w:val="0"/>
      <w:marBottom w:val="0"/>
      <w:divBdr>
        <w:top w:val="none" w:sz="0" w:space="0" w:color="auto"/>
        <w:left w:val="none" w:sz="0" w:space="0" w:color="auto"/>
        <w:bottom w:val="none" w:sz="0" w:space="0" w:color="auto"/>
        <w:right w:val="none" w:sz="0" w:space="0" w:color="auto"/>
      </w:divBdr>
      <w:divsChild>
        <w:div w:id="1971473077">
          <w:marLeft w:val="0"/>
          <w:marRight w:val="0"/>
          <w:marTop w:val="0"/>
          <w:marBottom w:val="0"/>
          <w:divBdr>
            <w:top w:val="none" w:sz="0" w:space="0" w:color="auto"/>
            <w:left w:val="none" w:sz="0" w:space="0" w:color="auto"/>
            <w:bottom w:val="none" w:sz="0" w:space="0" w:color="auto"/>
            <w:right w:val="none" w:sz="0" w:space="0" w:color="auto"/>
          </w:divBdr>
          <w:divsChild>
            <w:div w:id="1064645101">
              <w:marLeft w:val="0"/>
              <w:marRight w:val="0"/>
              <w:marTop w:val="0"/>
              <w:marBottom w:val="0"/>
              <w:divBdr>
                <w:top w:val="none" w:sz="0" w:space="0" w:color="auto"/>
                <w:left w:val="none" w:sz="0" w:space="0" w:color="auto"/>
                <w:bottom w:val="none" w:sz="0" w:space="0" w:color="auto"/>
                <w:right w:val="none" w:sz="0" w:space="0" w:color="auto"/>
              </w:divBdr>
              <w:divsChild>
                <w:div w:id="1302420411">
                  <w:marLeft w:val="0"/>
                  <w:marRight w:val="0"/>
                  <w:marTop w:val="0"/>
                  <w:marBottom w:val="0"/>
                  <w:divBdr>
                    <w:top w:val="none" w:sz="0" w:space="0" w:color="auto"/>
                    <w:left w:val="none" w:sz="0" w:space="0" w:color="auto"/>
                    <w:bottom w:val="none" w:sz="0" w:space="0" w:color="auto"/>
                    <w:right w:val="none" w:sz="0" w:space="0" w:color="auto"/>
                  </w:divBdr>
                  <w:divsChild>
                    <w:div w:id="1764447734">
                      <w:marLeft w:val="0"/>
                      <w:marRight w:val="0"/>
                      <w:marTop w:val="0"/>
                      <w:marBottom w:val="0"/>
                      <w:divBdr>
                        <w:top w:val="none" w:sz="0" w:space="0" w:color="auto"/>
                        <w:left w:val="none" w:sz="0" w:space="0" w:color="auto"/>
                        <w:bottom w:val="none" w:sz="0" w:space="0" w:color="auto"/>
                        <w:right w:val="none" w:sz="0" w:space="0" w:color="auto"/>
                      </w:divBdr>
                      <w:divsChild>
                        <w:div w:id="2010253469">
                          <w:marLeft w:val="0"/>
                          <w:marRight w:val="0"/>
                          <w:marTop w:val="0"/>
                          <w:marBottom w:val="0"/>
                          <w:divBdr>
                            <w:top w:val="none" w:sz="0" w:space="0" w:color="auto"/>
                            <w:left w:val="none" w:sz="0" w:space="0" w:color="auto"/>
                            <w:bottom w:val="none" w:sz="0" w:space="0" w:color="auto"/>
                            <w:right w:val="none" w:sz="0" w:space="0" w:color="auto"/>
                          </w:divBdr>
                          <w:divsChild>
                            <w:div w:id="107959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63570562">
      <w:bodyDiv w:val="1"/>
      <w:marLeft w:val="0"/>
      <w:marRight w:val="0"/>
      <w:marTop w:val="0"/>
      <w:marBottom w:val="0"/>
      <w:divBdr>
        <w:top w:val="none" w:sz="0" w:space="0" w:color="auto"/>
        <w:left w:val="none" w:sz="0" w:space="0" w:color="auto"/>
        <w:bottom w:val="none" w:sz="0" w:space="0" w:color="auto"/>
        <w:right w:val="none" w:sz="0" w:space="0" w:color="auto"/>
      </w:divBdr>
    </w:div>
    <w:div w:id="614287057">
      <w:bodyDiv w:val="1"/>
      <w:marLeft w:val="0"/>
      <w:marRight w:val="0"/>
      <w:marTop w:val="0"/>
      <w:marBottom w:val="0"/>
      <w:divBdr>
        <w:top w:val="none" w:sz="0" w:space="0" w:color="auto"/>
        <w:left w:val="none" w:sz="0" w:space="0" w:color="auto"/>
        <w:bottom w:val="none" w:sz="0" w:space="0" w:color="auto"/>
        <w:right w:val="none" w:sz="0" w:space="0" w:color="auto"/>
      </w:divBdr>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1069230767">
      <w:bodyDiv w:val="1"/>
      <w:marLeft w:val="0"/>
      <w:marRight w:val="0"/>
      <w:marTop w:val="0"/>
      <w:marBottom w:val="0"/>
      <w:divBdr>
        <w:top w:val="none" w:sz="0" w:space="0" w:color="auto"/>
        <w:left w:val="none" w:sz="0" w:space="0" w:color="auto"/>
        <w:bottom w:val="none" w:sz="0" w:space="0" w:color="auto"/>
        <w:right w:val="none" w:sz="0" w:space="0" w:color="auto"/>
      </w:divBdr>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52882665">
      <w:bodyDiv w:val="1"/>
      <w:marLeft w:val="0"/>
      <w:marRight w:val="0"/>
      <w:marTop w:val="0"/>
      <w:marBottom w:val="0"/>
      <w:divBdr>
        <w:top w:val="none" w:sz="0" w:space="0" w:color="auto"/>
        <w:left w:val="none" w:sz="0" w:space="0" w:color="auto"/>
        <w:bottom w:val="none" w:sz="0" w:space="0" w:color="auto"/>
        <w:right w:val="none" w:sz="0" w:space="0" w:color="auto"/>
      </w:divBdr>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2139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gov.uk/government/publications/coronavirus-covid-19-early-years-and-childcare-closures" TargetMode="External"/><Relationship Id="rId26" Type="http://schemas.openxmlformats.org/officeDocument/2006/relationships/hyperlink" Target="https://www.gov.uk/guidance/supporting-your-childrens-education-during-coronavirus-covid-19?utm_medium=email&amp;utm_source=govdelivery" TargetMode="External"/><Relationship Id="rId39" Type="http://schemas.openxmlformats.org/officeDocument/2006/relationships/image" Target="media/image7.png"/><Relationship Id="rId21" Type="http://schemas.openxmlformats.org/officeDocument/2006/relationships/hyperlink" Target="https://www.gov.uk/government/publications/safe-working-in-education-childcare-and-childrens-social-care" TargetMode="External"/><Relationship Id="rId34" Type="http://schemas.openxmlformats.org/officeDocument/2006/relationships/image" Target="media/image3.png"/><Relationship Id="rId42" Type="http://schemas.openxmlformats.org/officeDocument/2006/relationships/image" Target="media/image10.png"/><Relationship Id="rId47" Type="http://schemas.openxmlformats.org/officeDocument/2006/relationships/hyperlink" Target="https://www.gov.uk/government/publications/covid-19-stay-at-home-guidance" TargetMode="External"/><Relationship Id="rId50" Type="http://schemas.openxmlformats.org/officeDocument/2006/relationships/hyperlink" Target="https://www.gov.uk/government/publications/covid-19-decontamination-in-non-healthcare-settings/covid-19-decontamination-in-non-healthcare-settings" TargetMode="External"/><Relationship Id="rId55" Type="http://schemas.openxmlformats.org/officeDocument/2006/relationships/hyperlink" Target="https://www.gruffalo.com/activities/activities/posters-of-julia-donaldson-and-axel-scheffler-reim" TargetMode="External"/><Relationship Id="rId63" Type="http://schemas.openxmlformats.org/officeDocument/2006/relationships/oleObject" Target="embeddings/oleObject3.bin"/><Relationship Id="rId68" Type="http://schemas.openxmlformats.org/officeDocument/2006/relationships/image" Target="media/image22.png"/><Relationship Id="rId7" Type="http://schemas.microsoft.com/office/2007/relationships/stylesWithEffects" Target="stylesWithEffect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preparing-for-the-wider-opening-of-early-years-and-childcare-settings-from-1-june/planning-guide-for-early-years-and-childcare-settings" TargetMode="External"/><Relationship Id="rId29" Type="http://schemas.openxmlformats.org/officeDocument/2006/relationships/hyperlink" Target="https://www.gov.uk/government/publications/coronavirus-covid-19-send-risk-assessment-guidance?utm_source=b0e6c18a-198f-4428-b21e-f1fd52c2acad&amp;utm_medium=email&amp;utm_campaign=govuk-notifications&amp;utm_content=immedia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gov.uk/government/publications/covid-19-decontamination-in-non-healthcare-settings/covid-19-decontamination-in-non-healthcare-settings" TargetMode="External"/><Relationship Id="rId32" Type="http://schemas.openxmlformats.org/officeDocument/2006/relationships/hyperlink" Target="https://www.hse.gov.uk/news/legionella-risks-during-coronavirus-outbreak.htm" TargetMode="External"/><Relationship Id="rId37" Type="http://schemas.openxmlformats.org/officeDocument/2006/relationships/image" Target="media/image6.emf"/><Relationship Id="rId40" Type="http://schemas.openxmlformats.org/officeDocument/2006/relationships/image" Target="media/image8.png"/><Relationship Id="rId45" Type="http://schemas.openxmlformats.org/officeDocument/2006/relationships/image" Target="media/image13.png"/><Relationship Id="rId53" Type="http://schemas.openxmlformats.org/officeDocument/2006/relationships/image" Target="media/image16.jpeg"/><Relationship Id="rId58" Type="http://schemas.openxmlformats.org/officeDocument/2006/relationships/hyperlink" Target="https://bit.ly/Slough-Carers-Support-Carers-Week" TargetMode="External"/><Relationship Id="rId66" Type="http://schemas.openxmlformats.org/officeDocument/2006/relationships/image" Target="media/image21.emf"/><Relationship Id="rId5" Type="http://schemas.openxmlformats.org/officeDocument/2006/relationships/numbering" Target="numbering.xml"/><Relationship Id="rId15" Type="http://schemas.openxmlformats.org/officeDocument/2006/relationships/hyperlink" Target="https://www.gov.uk/government/publications/guidance-to-educational-settings-about-covid-19/guidance-to-educational-settings-about-covid-19" TargetMode="External"/><Relationship Id="rId23" Type="http://schemas.openxmlformats.org/officeDocument/2006/relationships/hyperlink" Target="https://www.gov.uk/government/publications/closure-of-educational-settings-information-for-parents-and-carers/closure-of-educational-settings-information-for-parents-and-carers?utm_medium=email&amp;utm_source=govdelivery" TargetMode="External"/><Relationship Id="rId28" Type="http://schemas.openxmlformats.org/officeDocument/2006/relationships/hyperlink" Target="https://www.gov.uk/government/publications/our-plan-to-rebuild-the-uk-governments-covid-19-recovery-strategy" TargetMode="External"/><Relationship Id="rId36" Type="http://schemas.openxmlformats.org/officeDocument/2006/relationships/image" Target="media/image5.jpeg"/><Relationship Id="rId49" Type="http://schemas.openxmlformats.org/officeDocument/2006/relationships/hyperlink" Target="https://www.gov.uk/government/publications/safe-working-in-education-childcare-and-childrens-social-care" TargetMode="External"/><Relationship Id="rId57" Type="http://schemas.openxmlformats.org/officeDocument/2006/relationships/hyperlink" Target="https://www.gov.uk/government/publications/coronavirus-covid-19-early-years-and-childcare-closures?utm_source=0cbc5c5c-f45c-4dd4-bdbb-14e81aab0f8e&amp;utm_medium=email&amp;utm_campaign=govuk-notifications&amp;utm_content=immediate" TargetMode="External"/><Relationship Id="rId61" Type="http://schemas.openxmlformats.org/officeDocument/2006/relationships/oleObject" Target="embeddings/oleObject2.bin"/><Relationship Id="rId10" Type="http://schemas.openxmlformats.org/officeDocument/2006/relationships/footnotes" Target="footnotes.xml"/><Relationship Id="rId19" Type="http://schemas.openxmlformats.org/officeDocument/2006/relationships/hyperlink" Target="https://www.gov.uk/government/publications/actions-for-educational-and-childcare-settings-to-prepare-for-wider-opening-from-1-june-2020" TargetMode="External"/><Relationship Id="rId31" Type="http://schemas.openxmlformats.org/officeDocument/2006/relationships/hyperlink" Target="https://www.gov.uk/government/publications/staying-alert-and-safe-social-distancing" TargetMode="External"/><Relationship Id="rId44" Type="http://schemas.openxmlformats.org/officeDocument/2006/relationships/image" Target="media/image12.png"/><Relationship Id="rId52" Type="http://schemas.openxmlformats.org/officeDocument/2006/relationships/image" Target="media/image15.jpeg"/><Relationship Id="rId60" Type="http://schemas.openxmlformats.org/officeDocument/2006/relationships/image" Target="media/image18.emf"/><Relationship Id="rId65"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file:///\\ad.slough.gov.uk\Staff\SureStart-ED\Coronavirus%20Setting%20contacts\Newsletter\&#220;%09https:\www.gov.uk\government\publications\coronavirus-covid-19-implementing-protective-measures-in-education-and-childcare-settings" TargetMode="External"/><Relationship Id="rId27" Type="http://schemas.openxmlformats.org/officeDocument/2006/relationships/hyperlink" Target="file://\\ad.slough.gov.uk\Staff\SureStart-ED\Coronavirus%20Setting%20contacts\Newsletter\&#220;https:\www.gov.uk\government\publications\coronavirus-covid-19-online-education-resources\coronavirus-covid-19-list-of-online-education-resources-for-home-education?utm_medium=email&amp;utm_source=govdelivery" TargetMode="External"/><Relationship Id="rId30" Type="http://schemas.openxmlformats.org/officeDocument/2006/relationships/hyperlink" Target="https://www.gov.uk/government/publications/staying-safe-outside-your-home" TargetMode="External"/><Relationship Id="rId35" Type="http://schemas.openxmlformats.org/officeDocument/2006/relationships/image" Target="media/image4.png"/><Relationship Id="rId43" Type="http://schemas.openxmlformats.org/officeDocument/2006/relationships/image" Target="media/image11.png"/><Relationship Id="rId48" Type="http://schemas.openxmlformats.org/officeDocument/2006/relationships/hyperlink" Target="https://www.gov.uk/government/publications/coronavirus-covid-19-implementing-protective-measures-in-education-and-childcare-settings" TargetMode="External"/><Relationship Id="rId56" Type="http://schemas.openxmlformats.org/officeDocument/2006/relationships/hyperlink" Target="https://www.gov.uk/guidance/ofsted-coronavirus-covid-19-rolling-update?utm_source=2ff8a558-30e9-4371-a928-8c6e815d9c04&amp;utm_medium=email&amp;utm_campaign=govuk-notifications&amp;utm_content=immediate" TargetMode="External"/><Relationship Id="rId64" Type="http://schemas.openxmlformats.org/officeDocument/2006/relationships/image" Target="media/image20.emf"/><Relationship Id="rId69" Type="http://schemas.openxmlformats.org/officeDocument/2006/relationships/image" Target="media/image23.emf"/><Relationship Id="rId8" Type="http://schemas.openxmlformats.org/officeDocument/2006/relationships/settings" Target="settings.xml"/><Relationship Id="rId51" Type="http://schemas.openxmlformats.org/officeDocument/2006/relationships/hyperlink" Target="https://www.nhs.uk/conditions/coronavirus-covid-19/testing-for-coronavirus/"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gov.uk/government/publications/coronavirus-covid-19-implementing-protective-measures-in-education-and-childcare-settings" TargetMode="External"/><Relationship Id="rId25" Type="http://schemas.openxmlformats.org/officeDocument/2006/relationships/hyperlink" Target="https://www.gov.uk/government/publications/closure-of-educational-settings-information-for-parents-and-carers/reopening-schools-and-other-educational-settings-from-1-june?utm_medium=email&amp;utm_source=govdelivery" TargetMode="External"/><Relationship Id="rId33" Type="http://schemas.openxmlformats.org/officeDocument/2006/relationships/image" Target="media/image2.png"/><Relationship Id="rId38" Type="http://schemas.openxmlformats.org/officeDocument/2006/relationships/oleObject" Target="embeddings/oleObject1.bin"/><Relationship Id="rId46" Type="http://schemas.openxmlformats.org/officeDocument/2006/relationships/image" Target="media/image14.png"/><Relationship Id="rId59" Type="http://schemas.openxmlformats.org/officeDocument/2006/relationships/hyperlink" Target="https://photos.google.com/share/AF1QipPbKvMdyG45PU_jVgF1OO84izPp1hwm4iMlTLgfiheK8PzpwxDyfWluthpKgKFJNQ?key=Q2YyUzdsZElpNE4wY2dHbll1Ykt1ZVNyOVdwc1VR" TargetMode="External"/><Relationship Id="rId67" Type="http://schemas.openxmlformats.org/officeDocument/2006/relationships/oleObject" Target="embeddings/oleObject5.bin"/><Relationship Id="rId20" Type="http://schemas.openxmlformats.org/officeDocument/2006/relationships/hyperlink" Target="https://www.gov.uk/government/publications/early-years-foundation-stage-framework--2" TargetMode="External"/><Relationship Id="rId41" Type="http://schemas.openxmlformats.org/officeDocument/2006/relationships/image" Target="media/image9.png"/><Relationship Id="rId54" Type="http://schemas.openxmlformats.org/officeDocument/2006/relationships/image" Target="media/image17.png"/><Relationship Id="rId62" Type="http://schemas.openxmlformats.org/officeDocument/2006/relationships/image" Target="media/image19.emf"/><Relationship Id="rId70" Type="http://schemas.openxmlformats.org/officeDocument/2006/relationships/package" Target="embeddings/Microsoft_Word_Document1.docx"/></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3.xml><?xml version="1.0" encoding="utf-8"?>
<ds:datastoreItem xmlns:ds="http://schemas.openxmlformats.org/officeDocument/2006/customXml" ds:itemID="{5A9AF842-6934-4A49-8463-96851103AF0C}">
  <ds:schemaRefs>
    <ds:schemaRef ds:uri="http://purl.org/dc/terms/"/>
    <ds:schemaRef ds:uri="http://schemas.microsoft.com/office/2006/documentManagement/types"/>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 ds:uri="4873beb7-5857-4685-be1f-d57550cc96cc"/>
    <ds:schemaRef ds:uri="http://www.w3.org/XML/1998/namespace"/>
  </ds:schemaRefs>
</ds:datastoreItem>
</file>

<file path=customXml/itemProps4.xml><?xml version="1.0" encoding="utf-8"?>
<ds:datastoreItem xmlns:ds="http://schemas.openxmlformats.org/officeDocument/2006/customXml" ds:itemID="{6FF0189D-B0F2-469B-8A16-5B54E4D5D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3456</Words>
  <Characters>19702</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23112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2</cp:revision>
  <cp:lastPrinted>2020-05-29T13:36:00Z</cp:lastPrinted>
  <dcterms:created xsi:type="dcterms:W3CDTF">2020-06-08T12:59:00Z</dcterms:created>
  <dcterms:modified xsi:type="dcterms:W3CDTF">2020-06-08T12:59:00Z</dcterms:modified>
  <cp:category>1</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