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822CC3">
            <w:pPr>
              <w:pStyle w:val="NoSpacing"/>
            </w:pPr>
            <w:r>
              <w:rPr>
                <w:lang w:val="en-GB" w:eastAsia="en-GB"/>
              </w:rPr>
              <w:drawing>
                <wp:inline distT="0" distB="0" distL="0" distR="0" wp14:anchorId="39B609E1" wp14:editId="17A5D9BA">
                  <wp:extent cx="4895850" cy="34766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95850" cy="3476625"/>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C0B" w:themeFill="accent1"/>
          </w:tcPr>
          <w:tbl>
            <w:tblPr>
              <w:tblW w:w="5000" w:type="pct"/>
              <w:tblLayout w:type="fixed"/>
              <w:tblLook w:val="04A0" w:firstRow="1" w:lastRow="0" w:firstColumn="1" w:lastColumn="0" w:noHBand="0" w:noVBand="1"/>
            </w:tblPr>
            <w:tblGrid>
              <w:gridCol w:w="3779"/>
            </w:tblGrid>
            <w:tr w:rsidR="0001065E">
              <w:tc>
                <w:tcPr>
                  <w:tcW w:w="5000" w:type="pct"/>
                </w:tcPr>
                <w:p w:rsidR="0001065E" w:rsidRPr="001E3E9C" w:rsidRDefault="005A71CB"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Default="00BD33EC">
                      <w:pPr>
                        <w:pStyle w:val="Subtitle"/>
                      </w:pPr>
                      <w:r w:rsidRPr="00BD33EC">
                        <w:rPr>
                          <w:sz w:val="40"/>
                          <w:szCs w:val="40"/>
                        </w:rPr>
                        <w:t>COVID-19</w:t>
                      </w:r>
                    </w:p>
                  </w:sdtContent>
                </w:sdt>
              </w:tc>
            </w:tr>
            <w:tr w:rsidR="0001065E">
              <w:trPr>
                <w:trHeight w:val="3312"/>
              </w:trPr>
              <w:tc>
                <w:tcPr>
                  <w:tcW w:w="5000" w:type="pct"/>
                  <w:vAlign w:val="bottom"/>
                </w:tcPr>
                <w:p w:rsidR="0001065E" w:rsidRPr="0013213A" w:rsidRDefault="0001065E" w:rsidP="001167B4">
                  <w:pPr>
                    <w:pStyle w:val="Subtitle"/>
                    <w:jc w:val="left"/>
                    <w:rPr>
                      <w:sz w:val="28"/>
                      <w:szCs w:val="28"/>
                    </w:rPr>
                  </w:pPr>
                </w:p>
              </w:tc>
            </w:tr>
          </w:tbl>
          <w:p w:rsidR="0001065E" w:rsidRDefault="0001065E">
            <w:pPr>
              <w:pStyle w:val="Subtitle"/>
            </w:pPr>
          </w:p>
        </w:tc>
      </w:tr>
      <w:tr w:rsidR="0001065E">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tcPr>
          <w:p w:rsidR="0001065E" w:rsidRDefault="0001065E">
            <w:pPr>
              <w:pStyle w:val="NoSpacing"/>
            </w:pPr>
          </w:p>
        </w:tc>
      </w:tr>
      <w:tr w:rsidR="0001065E">
        <w:trPr>
          <w:cantSplit/>
          <w:trHeight w:val="360"/>
          <w:jc w:val="center"/>
        </w:trPr>
        <w:tc>
          <w:tcPr>
            <w:tcW w:w="7660" w:type="dxa"/>
            <w:shd w:val="clear" w:color="auto" w:fill="FFA830" w:themeFill="accent2"/>
            <w:tcMar>
              <w:left w:w="0" w:type="dxa"/>
              <w:right w:w="115" w:type="dxa"/>
            </w:tcMar>
            <w:vAlign w:val="center"/>
          </w:tcPr>
          <w:p w:rsidR="0001065E" w:rsidRDefault="000176EB" w:rsidP="000176EB">
            <w:pPr>
              <w:pStyle w:val="Heading4"/>
              <w:outlineLvl w:val="3"/>
            </w:pPr>
            <w: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7F2AA7">
            <w:pPr>
              <w:pStyle w:val="Heading4"/>
              <w:outlineLvl w:val="3"/>
            </w:pPr>
            <w:r>
              <w:t>In This Issue</w:t>
            </w:r>
            <w:r w:rsidR="001167B4">
              <w:t xml:space="preserve">: </w:t>
            </w:r>
            <w:r w:rsidR="00F70BB3">
              <w:t>11</w:t>
            </w:r>
            <w:r w:rsidR="001167B4" w:rsidRPr="001167B4">
              <w:rPr>
                <w:vertAlign w:val="superscript"/>
              </w:rPr>
              <w:t>th</w:t>
            </w:r>
            <w:r w:rsidR="001167B4">
              <w:t xml:space="preserve"> June</w:t>
            </w:r>
            <w:r w:rsidR="0031657D">
              <w:t xml:space="preserve"> 2020</w:t>
            </w:r>
          </w:p>
        </w:tc>
      </w:tr>
    </w:tbl>
    <w:p w:rsidR="0001065E" w:rsidRDefault="0001065E">
      <w:pPr>
        <w:sectPr w:rsidR="0001065E">
          <w:headerReference w:type="default" r:id="rId13"/>
          <w:headerReference w:type="first" r:id="rId14"/>
          <w:pgSz w:w="12240" w:h="15840" w:code="1"/>
          <w:pgMar w:top="720" w:right="576" w:bottom="720" w:left="576" w:header="360" w:footer="720" w:gutter="0"/>
          <w:cols w:space="720"/>
          <w:titlePg/>
          <w:docGrid w:linePitch="360"/>
        </w:sectPr>
      </w:pPr>
    </w:p>
    <w:p w:rsidR="00F70BB3" w:rsidRDefault="00F70BB3" w:rsidP="00F70BB3">
      <w:pPr>
        <w:spacing w:after="0"/>
        <w:rPr>
          <w:rFonts w:cs="Arial"/>
          <w:color w:val="auto"/>
          <w:szCs w:val="18"/>
          <w:lang w:val="en"/>
        </w:rPr>
      </w:pPr>
      <w:r>
        <w:rPr>
          <w:rFonts w:cs="Arial"/>
          <w:color w:val="auto"/>
          <w:szCs w:val="18"/>
          <w:lang w:val="en"/>
        </w:rPr>
        <w:t xml:space="preserve">It is at times like this that many people will be feeling uncertain about different situations and using early years and childcare provision may be something that parents are unsure about. </w:t>
      </w:r>
      <w:r w:rsidR="00C1258A">
        <w:rPr>
          <w:rFonts w:cs="Arial"/>
          <w:color w:val="auto"/>
          <w:szCs w:val="18"/>
          <w:lang w:val="en"/>
        </w:rPr>
        <w:t>P</w:t>
      </w:r>
      <w:r>
        <w:rPr>
          <w:rFonts w:cs="Arial"/>
          <w:color w:val="auto"/>
          <w:szCs w:val="18"/>
          <w:lang w:val="en"/>
        </w:rPr>
        <w:t>arents</w:t>
      </w:r>
      <w:r w:rsidR="00C1258A">
        <w:rPr>
          <w:rFonts w:cs="Arial"/>
          <w:color w:val="auto"/>
          <w:szCs w:val="18"/>
          <w:lang w:val="en"/>
        </w:rPr>
        <w:t xml:space="preserve"> may currently have</w:t>
      </w:r>
      <w:r>
        <w:rPr>
          <w:rFonts w:cs="Arial"/>
          <w:color w:val="auto"/>
          <w:szCs w:val="18"/>
          <w:lang w:val="en"/>
        </w:rPr>
        <w:t xml:space="preserve"> a choice about </w:t>
      </w:r>
      <w:r w:rsidR="00C1258A">
        <w:rPr>
          <w:rFonts w:cs="Arial"/>
          <w:color w:val="auto"/>
          <w:szCs w:val="18"/>
          <w:lang w:val="en"/>
        </w:rPr>
        <w:t>accessing provision and some may</w:t>
      </w:r>
      <w:r>
        <w:rPr>
          <w:rFonts w:cs="Arial"/>
          <w:color w:val="auto"/>
          <w:szCs w:val="18"/>
          <w:lang w:val="en"/>
        </w:rPr>
        <w:t xml:space="preserve"> not, </w:t>
      </w:r>
      <w:r w:rsidR="00E473B4">
        <w:rPr>
          <w:rFonts w:cs="Arial"/>
          <w:color w:val="auto"/>
          <w:szCs w:val="18"/>
          <w:lang w:val="en"/>
        </w:rPr>
        <w:t>either way we all have</w:t>
      </w:r>
      <w:r w:rsidR="00C1258A">
        <w:rPr>
          <w:rFonts w:cs="Arial"/>
          <w:color w:val="auto"/>
          <w:szCs w:val="18"/>
          <w:lang w:val="en"/>
        </w:rPr>
        <w:t xml:space="preserve"> a role to play in </w:t>
      </w:r>
      <w:r>
        <w:rPr>
          <w:rFonts w:cs="Arial"/>
          <w:color w:val="auto"/>
          <w:szCs w:val="18"/>
          <w:lang w:val="en"/>
        </w:rPr>
        <w:t>promoting the positive outcomes that ear</w:t>
      </w:r>
      <w:r w:rsidR="00C1258A">
        <w:rPr>
          <w:rFonts w:cs="Arial"/>
          <w:color w:val="auto"/>
          <w:szCs w:val="18"/>
          <w:lang w:val="en"/>
        </w:rPr>
        <w:t xml:space="preserve">ly education can have for </w:t>
      </w:r>
      <w:r>
        <w:rPr>
          <w:rFonts w:cs="Arial"/>
          <w:color w:val="auto"/>
          <w:szCs w:val="18"/>
          <w:lang w:val="en"/>
        </w:rPr>
        <w:t>children.</w:t>
      </w:r>
    </w:p>
    <w:p w:rsidR="00F70BB3" w:rsidRDefault="00F70BB3" w:rsidP="00F70BB3">
      <w:pPr>
        <w:spacing w:after="0"/>
        <w:rPr>
          <w:rFonts w:cs="Arial"/>
          <w:color w:val="auto"/>
          <w:szCs w:val="18"/>
          <w:lang w:val="en"/>
        </w:rPr>
      </w:pPr>
    </w:p>
    <w:p w:rsidR="00F70BB3" w:rsidRDefault="00F70BB3" w:rsidP="00F70BB3">
      <w:pPr>
        <w:spacing w:after="0"/>
        <w:rPr>
          <w:rFonts w:cs="Arial"/>
          <w:color w:val="auto"/>
          <w:szCs w:val="18"/>
          <w:lang w:val="en"/>
        </w:rPr>
      </w:pPr>
      <w:r>
        <w:rPr>
          <w:rFonts w:cs="Arial"/>
          <w:color w:val="auto"/>
          <w:szCs w:val="18"/>
          <w:lang w:val="en"/>
        </w:rPr>
        <w:t>Consider what your setting could be doing to s</w:t>
      </w:r>
      <w:r w:rsidR="00E473B4">
        <w:rPr>
          <w:rFonts w:cs="Arial"/>
          <w:color w:val="auto"/>
          <w:szCs w:val="18"/>
          <w:lang w:val="en"/>
        </w:rPr>
        <w:t>upport</w:t>
      </w:r>
      <w:r w:rsidRPr="00F70BB3">
        <w:rPr>
          <w:rFonts w:cs="Arial"/>
          <w:color w:val="auto"/>
          <w:szCs w:val="18"/>
          <w:lang w:val="en"/>
        </w:rPr>
        <w:t xml:space="preserve"> the changes</w:t>
      </w:r>
      <w:r>
        <w:rPr>
          <w:rFonts w:cs="Arial"/>
          <w:color w:val="auto"/>
          <w:szCs w:val="18"/>
          <w:lang w:val="en"/>
        </w:rPr>
        <w:t xml:space="preserve"> and</w:t>
      </w:r>
      <w:r w:rsidRPr="00F70BB3">
        <w:rPr>
          <w:rFonts w:cs="Arial"/>
          <w:color w:val="auto"/>
          <w:szCs w:val="18"/>
          <w:lang w:val="en"/>
        </w:rPr>
        <w:t xml:space="preserve"> support families who are unsure about using early years and childcare provision now and in the future</w:t>
      </w:r>
      <w:r>
        <w:rPr>
          <w:rFonts w:cs="Arial"/>
          <w:color w:val="auto"/>
          <w:szCs w:val="18"/>
          <w:lang w:val="en"/>
        </w:rPr>
        <w:t xml:space="preserve">. There are many things that each provider could do to engage families at this time, even when you might not be able to show </w:t>
      </w:r>
      <w:r w:rsidR="00E473B4">
        <w:rPr>
          <w:rFonts w:cs="Arial"/>
          <w:color w:val="auto"/>
          <w:szCs w:val="18"/>
          <w:lang w:val="en"/>
        </w:rPr>
        <w:t xml:space="preserve">prospective parents around. </w:t>
      </w:r>
    </w:p>
    <w:p w:rsidR="00F70BB3" w:rsidRDefault="00F70BB3" w:rsidP="00F70BB3">
      <w:pPr>
        <w:spacing w:after="0"/>
        <w:rPr>
          <w:rFonts w:cs="Arial"/>
          <w:color w:val="auto"/>
          <w:szCs w:val="18"/>
          <w:lang w:val="en"/>
        </w:rPr>
      </w:pPr>
    </w:p>
    <w:p w:rsidR="00F70BB3" w:rsidRPr="00F70BB3" w:rsidRDefault="00C1258A" w:rsidP="00F70BB3">
      <w:pPr>
        <w:spacing w:after="0"/>
        <w:rPr>
          <w:rFonts w:cs="Arial"/>
          <w:color w:val="auto"/>
          <w:szCs w:val="18"/>
          <w:lang w:val="en"/>
        </w:rPr>
      </w:pPr>
      <w:r>
        <w:rPr>
          <w:rFonts w:cs="Arial"/>
          <w:color w:val="auto"/>
          <w:szCs w:val="18"/>
          <w:lang w:val="en"/>
        </w:rPr>
        <w:t>S</w:t>
      </w:r>
      <w:r w:rsidR="00F70BB3">
        <w:rPr>
          <w:rFonts w:cs="Arial"/>
          <w:color w:val="auto"/>
          <w:szCs w:val="18"/>
          <w:lang w:val="en"/>
        </w:rPr>
        <w:t>ome suggestions to consider:</w:t>
      </w:r>
    </w:p>
    <w:p w:rsidR="00F70BB3" w:rsidRPr="00E473B4" w:rsidRDefault="00F70BB3" w:rsidP="00E473B4">
      <w:pPr>
        <w:pStyle w:val="ListParagraph"/>
        <w:numPr>
          <w:ilvl w:val="0"/>
          <w:numId w:val="23"/>
        </w:numPr>
        <w:spacing w:after="0"/>
        <w:ind w:left="142" w:hanging="142"/>
        <w:rPr>
          <w:rFonts w:cs="Arial"/>
          <w:color w:val="auto"/>
          <w:szCs w:val="18"/>
          <w:lang w:val="en"/>
        </w:rPr>
      </w:pPr>
      <w:r w:rsidRPr="00E473B4">
        <w:rPr>
          <w:rFonts w:cs="Arial"/>
          <w:color w:val="auto"/>
          <w:szCs w:val="18"/>
          <w:lang w:val="en"/>
        </w:rPr>
        <w:t>Share the benefits of early education via your newsletters, websites or social media</w:t>
      </w:r>
    </w:p>
    <w:p w:rsidR="00E473B4" w:rsidRDefault="00E473B4" w:rsidP="00E473B4">
      <w:pPr>
        <w:pStyle w:val="ListParagraph"/>
        <w:numPr>
          <w:ilvl w:val="0"/>
          <w:numId w:val="23"/>
        </w:numPr>
        <w:spacing w:after="0"/>
        <w:ind w:left="142" w:hanging="142"/>
        <w:rPr>
          <w:rFonts w:cs="Arial"/>
          <w:color w:val="auto"/>
          <w:szCs w:val="18"/>
          <w:lang w:val="en"/>
        </w:rPr>
      </w:pPr>
      <w:r w:rsidRPr="00E473B4">
        <w:rPr>
          <w:rFonts w:cs="Arial"/>
          <w:color w:val="auto"/>
          <w:szCs w:val="18"/>
          <w:lang w:val="en"/>
        </w:rPr>
        <w:t>S</w:t>
      </w:r>
      <w:r w:rsidR="00F70BB3" w:rsidRPr="00E473B4">
        <w:rPr>
          <w:rFonts w:cs="Arial"/>
          <w:color w:val="auto"/>
          <w:szCs w:val="18"/>
          <w:lang w:val="en"/>
        </w:rPr>
        <w:t xml:space="preserve">hare videos and photo’s of what the setting </w:t>
      </w:r>
      <w:r w:rsidRPr="00E473B4">
        <w:rPr>
          <w:rFonts w:cs="Arial"/>
          <w:color w:val="auto"/>
          <w:szCs w:val="18"/>
          <w:lang w:val="en"/>
        </w:rPr>
        <w:t xml:space="preserve">now </w:t>
      </w:r>
      <w:r w:rsidR="00F70BB3" w:rsidRPr="00E473B4">
        <w:rPr>
          <w:rFonts w:cs="Arial"/>
          <w:color w:val="auto"/>
          <w:szCs w:val="18"/>
          <w:lang w:val="en"/>
        </w:rPr>
        <w:t>looks like</w:t>
      </w:r>
    </w:p>
    <w:p w:rsidR="00F70BB3" w:rsidRPr="00E473B4" w:rsidRDefault="00F70BB3" w:rsidP="00E473B4">
      <w:pPr>
        <w:pStyle w:val="ListParagraph"/>
        <w:numPr>
          <w:ilvl w:val="0"/>
          <w:numId w:val="23"/>
        </w:numPr>
        <w:spacing w:after="0"/>
        <w:ind w:left="142" w:hanging="142"/>
        <w:rPr>
          <w:rFonts w:cs="Arial"/>
          <w:color w:val="auto"/>
          <w:szCs w:val="18"/>
          <w:lang w:val="en"/>
        </w:rPr>
      </w:pPr>
      <w:r w:rsidRPr="00E473B4">
        <w:rPr>
          <w:rFonts w:cs="Arial"/>
          <w:color w:val="auto"/>
          <w:szCs w:val="18"/>
          <w:lang w:val="en"/>
        </w:rPr>
        <w:t xml:space="preserve">Share videos </w:t>
      </w:r>
      <w:r w:rsidR="00E473B4" w:rsidRPr="00E473B4">
        <w:rPr>
          <w:rFonts w:cs="Arial"/>
          <w:color w:val="auto"/>
          <w:szCs w:val="18"/>
          <w:lang w:val="en"/>
        </w:rPr>
        <w:t xml:space="preserve">and written materials </w:t>
      </w:r>
      <w:r w:rsidRPr="00E473B4">
        <w:rPr>
          <w:rFonts w:cs="Arial"/>
          <w:color w:val="auto"/>
          <w:szCs w:val="18"/>
          <w:lang w:val="en"/>
        </w:rPr>
        <w:t>about the routines and structure of the day</w:t>
      </w:r>
    </w:p>
    <w:p w:rsidR="00E473B4" w:rsidRDefault="00E473B4" w:rsidP="00E473B4">
      <w:pPr>
        <w:pStyle w:val="ListParagraph"/>
        <w:numPr>
          <w:ilvl w:val="0"/>
          <w:numId w:val="23"/>
        </w:numPr>
        <w:spacing w:after="0"/>
        <w:ind w:left="142" w:hanging="142"/>
        <w:rPr>
          <w:rFonts w:cs="Arial"/>
          <w:color w:val="auto"/>
          <w:szCs w:val="18"/>
          <w:lang w:val="en"/>
        </w:rPr>
      </w:pPr>
      <w:r w:rsidRPr="00E473B4">
        <w:rPr>
          <w:rFonts w:cs="Arial"/>
          <w:color w:val="auto"/>
          <w:szCs w:val="18"/>
          <w:lang w:val="en"/>
        </w:rPr>
        <w:t>S</w:t>
      </w:r>
      <w:r w:rsidR="00F70BB3" w:rsidRPr="00E473B4">
        <w:rPr>
          <w:rFonts w:cs="Arial"/>
          <w:color w:val="auto"/>
          <w:szCs w:val="18"/>
          <w:lang w:val="en"/>
        </w:rPr>
        <w:t>hare videos of the practitioners talking about the ne</w:t>
      </w:r>
      <w:r w:rsidRPr="00E473B4">
        <w:rPr>
          <w:rFonts w:cs="Arial"/>
          <w:color w:val="auto"/>
          <w:szCs w:val="18"/>
          <w:lang w:val="en"/>
        </w:rPr>
        <w:t>w</w:t>
      </w:r>
      <w:r w:rsidR="00F70BB3" w:rsidRPr="00E473B4">
        <w:rPr>
          <w:rFonts w:cs="Arial"/>
          <w:color w:val="auto"/>
          <w:szCs w:val="18"/>
          <w:lang w:val="en"/>
        </w:rPr>
        <w:t xml:space="preserve"> procedures and processes that have been introduced, including health and hygiene, key worker groups, risk assessments, when should they not attend, what resources have been restricted and why</w:t>
      </w:r>
      <w:r w:rsidRPr="00E473B4">
        <w:rPr>
          <w:rFonts w:cs="Arial"/>
          <w:color w:val="auto"/>
          <w:szCs w:val="18"/>
          <w:lang w:val="en"/>
        </w:rPr>
        <w:t xml:space="preserve"> etc.</w:t>
      </w:r>
    </w:p>
    <w:p w:rsidR="00E473B4" w:rsidRDefault="00F70BB3" w:rsidP="00E473B4">
      <w:pPr>
        <w:pStyle w:val="ListParagraph"/>
        <w:numPr>
          <w:ilvl w:val="0"/>
          <w:numId w:val="23"/>
        </w:numPr>
        <w:spacing w:after="0"/>
        <w:ind w:left="142" w:hanging="142"/>
        <w:rPr>
          <w:rFonts w:cs="Arial"/>
          <w:color w:val="auto"/>
          <w:szCs w:val="18"/>
          <w:lang w:val="en"/>
        </w:rPr>
      </w:pPr>
      <w:r w:rsidRPr="00E473B4">
        <w:rPr>
          <w:rFonts w:cs="Arial"/>
          <w:color w:val="auto"/>
          <w:szCs w:val="18"/>
          <w:lang w:val="en"/>
        </w:rPr>
        <w:t xml:space="preserve">Take and </w:t>
      </w:r>
      <w:r w:rsidR="00E473B4">
        <w:rPr>
          <w:rFonts w:cs="Arial"/>
          <w:color w:val="auto"/>
          <w:szCs w:val="18"/>
          <w:lang w:val="en"/>
        </w:rPr>
        <w:t>share photo’s of the staff team</w:t>
      </w:r>
    </w:p>
    <w:p w:rsidR="00E473B4" w:rsidRDefault="00F70BB3" w:rsidP="00E473B4">
      <w:pPr>
        <w:pStyle w:val="ListParagraph"/>
        <w:numPr>
          <w:ilvl w:val="0"/>
          <w:numId w:val="23"/>
        </w:numPr>
        <w:spacing w:after="0"/>
        <w:ind w:left="142" w:hanging="142"/>
        <w:rPr>
          <w:rFonts w:cs="Arial"/>
          <w:color w:val="auto"/>
          <w:szCs w:val="18"/>
          <w:lang w:val="en"/>
        </w:rPr>
      </w:pPr>
      <w:r w:rsidRPr="00E473B4">
        <w:rPr>
          <w:rFonts w:cs="Arial"/>
          <w:color w:val="auto"/>
          <w:szCs w:val="18"/>
          <w:lang w:val="en"/>
        </w:rPr>
        <w:t xml:space="preserve">Share home learning opportunities </w:t>
      </w:r>
    </w:p>
    <w:p w:rsidR="00E473B4" w:rsidRDefault="00C1258A" w:rsidP="00E473B4">
      <w:pPr>
        <w:pStyle w:val="ListParagraph"/>
        <w:numPr>
          <w:ilvl w:val="0"/>
          <w:numId w:val="23"/>
        </w:numPr>
        <w:spacing w:after="0"/>
        <w:ind w:left="142" w:hanging="142"/>
        <w:rPr>
          <w:rFonts w:cs="Arial"/>
          <w:color w:val="auto"/>
          <w:szCs w:val="18"/>
          <w:lang w:val="en"/>
        </w:rPr>
      </w:pPr>
      <w:r>
        <w:rPr>
          <w:rFonts w:cs="Arial"/>
          <w:color w:val="auto"/>
          <w:szCs w:val="18"/>
          <w:lang w:val="en"/>
        </w:rPr>
        <w:t>Share regular communications</w:t>
      </w:r>
      <w:r w:rsidR="00F70BB3" w:rsidRPr="00E473B4">
        <w:rPr>
          <w:rFonts w:cs="Arial"/>
          <w:color w:val="auto"/>
          <w:szCs w:val="18"/>
          <w:lang w:val="en"/>
        </w:rPr>
        <w:t xml:space="preserve">, </w:t>
      </w:r>
      <w:r>
        <w:rPr>
          <w:rFonts w:cs="Arial"/>
          <w:color w:val="auto"/>
          <w:szCs w:val="18"/>
          <w:lang w:val="en"/>
        </w:rPr>
        <w:t>including ph</w:t>
      </w:r>
      <w:r w:rsidR="00F70BB3" w:rsidRPr="00E473B4">
        <w:rPr>
          <w:rFonts w:cs="Arial"/>
          <w:color w:val="auto"/>
          <w:szCs w:val="18"/>
          <w:lang w:val="en"/>
        </w:rPr>
        <w:t>oto’s of children playing in the setting</w:t>
      </w:r>
    </w:p>
    <w:p w:rsidR="00E473B4" w:rsidRDefault="00F70BB3" w:rsidP="00E473B4">
      <w:pPr>
        <w:pStyle w:val="ListParagraph"/>
        <w:numPr>
          <w:ilvl w:val="0"/>
          <w:numId w:val="23"/>
        </w:numPr>
        <w:spacing w:after="0"/>
        <w:ind w:left="142" w:hanging="142"/>
        <w:rPr>
          <w:rFonts w:cs="Arial"/>
          <w:color w:val="auto"/>
          <w:szCs w:val="18"/>
          <w:lang w:val="en"/>
        </w:rPr>
      </w:pPr>
      <w:r w:rsidRPr="00E473B4">
        <w:rPr>
          <w:rFonts w:cs="Arial"/>
          <w:color w:val="auto"/>
          <w:szCs w:val="18"/>
          <w:lang w:val="en"/>
        </w:rPr>
        <w:t>Talk about the extended support services that providers can offer children and families such as links with the health visiting tea</w:t>
      </w:r>
      <w:r w:rsidR="00E473B4">
        <w:rPr>
          <w:rFonts w:cs="Arial"/>
          <w:color w:val="auto"/>
          <w:szCs w:val="18"/>
          <w:lang w:val="en"/>
        </w:rPr>
        <w:t>m, speech and language support</w:t>
      </w:r>
    </w:p>
    <w:p w:rsidR="00E473B4" w:rsidRDefault="00F70BB3" w:rsidP="00E473B4">
      <w:pPr>
        <w:pStyle w:val="ListParagraph"/>
        <w:numPr>
          <w:ilvl w:val="0"/>
          <w:numId w:val="23"/>
        </w:numPr>
        <w:spacing w:after="0"/>
        <w:ind w:left="142" w:hanging="142"/>
        <w:rPr>
          <w:rFonts w:cs="Arial"/>
          <w:color w:val="auto"/>
          <w:szCs w:val="18"/>
          <w:lang w:val="en"/>
        </w:rPr>
      </w:pPr>
      <w:r w:rsidRPr="00E473B4">
        <w:rPr>
          <w:rFonts w:cs="Arial"/>
          <w:color w:val="auto"/>
          <w:szCs w:val="18"/>
          <w:lang w:val="en"/>
        </w:rPr>
        <w:t>Make regular phone calls to families to find out how they are and what support they might need</w:t>
      </w:r>
    </w:p>
    <w:p w:rsidR="00E473B4" w:rsidRDefault="00F70BB3" w:rsidP="00E473B4">
      <w:pPr>
        <w:pStyle w:val="ListParagraph"/>
        <w:numPr>
          <w:ilvl w:val="0"/>
          <w:numId w:val="23"/>
        </w:numPr>
        <w:spacing w:after="0"/>
        <w:ind w:left="142" w:hanging="142"/>
        <w:rPr>
          <w:rFonts w:cs="Arial"/>
          <w:color w:val="auto"/>
          <w:szCs w:val="18"/>
          <w:lang w:val="en"/>
        </w:rPr>
      </w:pPr>
      <w:r w:rsidRPr="00E473B4">
        <w:rPr>
          <w:rFonts w:cs="Arial"/>
          <w:color w:val="auto"/>
          <w:szCs w:val="18"/>
          <w:lang w:val="en"/>
        </w:rPr>
        <w:t>Talk to new parents about why your setting is the setting they should choose for their child</w:t>
      </w:r>
    </w:p>
    <w:p w:rsidR="00E473B4" w:rsidRDefault="00F70BB3" w:rsidP="00E473B4">
      <w:pPr>
        <w:pStyle w:val="ListParagraph"/>
        <w:numPr>
          <w:ilvl w:val="0"/>
          <w:numId w:val="23"/>
        </w:numPr>
        <w:spacing w:after="0"/>
        <w:ind w:left="142" w:hanging="142"/>
        <w:rPr>
          <w:rFonts w:cs="Arial"/>
          <w:color w:val="auto"/>
          <w:szCs w:val="18"/>
          <w:lang w:val="en"/>
        </w:rPr>
      </w:pPr>
      <w:r w:rsidRPr="00E473B4">
        <w:rPr>
          <w:rFonts w:cs="Arial"/>
          <w:color w:val="auto"/>
          <w:szCs w:val="18"/>
          <w:lang w:val="en"/>
        </w:rPr>
        <w:t>Talk to families about transitions, this could be from home to the setting, from one area of the setting to another</w:t>
      </w:r>
    </w:p>
    <w:p w:rsidR="00E473B4" w:rsidRDefault="00F70BB3" w:rsidP="00E473B4">
      <w:pPr>
        <w:pStyle w:val="ListParagraph"/>
        <w:numPr>
          <w:ilvl w:val="0"/>
          <w:numId w:val="23"/>
        </w:numPr>
        <w:spacing w:after="0"/>
        <w:ind w:left="142" w:hanging="142"/>
        <w:rPr>
          <w:rFonts w:cs="Arial"/>
          <w:color w:val="auto"/>
          <w:szCs w:val="18"/>
          <w:lang w:val="en"/>
        </w:rPr>
      </w:pPr>
      <w:r w:rsidRPr="00E473B4">
        <w:rPr>
          <w:rFonts w:cs="Arial"/>
          <w:color w:val="auto"/>
          <w:szCs w:val="18"/>
          <w:lang w:val="en"/>
        </w:rPr>
        <w:t>Promote outdoor learning and the benefits of it</w:t>
      </w:r>
      <w:r w:rsidR="009F5FD3" w:rsidRPr="00E473B4">
        <w:rPr>
          <w:rFonts w:cs="Arial"/>
          <w:color w:val="auto"/>
          <w:szCs w:val="18"/>
          <w:lang w:val="en"/>
        </w:rPr>
        <w:t xml:space="preserve"> </w:t>
      </w:r>
      <w:r w:rsidR="00E473B4" w:rsidRPr="00E473B4">
        <w:rPr>
          <w:rFonts w:cs="Arial"/>
          <w:color w:val="auto"/>
          <w:szCs w:val="18"/>
          <w:lang w:val="en"/>
        </w:rPr>
        <w:t>for young children</w:t>
      </w:r>
    </w:p>
    <w:p w:rsidR="00E473B4" w:rsidRDefault="00E473B4" w:rsidP="00E473B4">
      <w:pPr>
        <w:pStyle w:val="ListParagraph"/>
        <w:numPr>
          <w:ilvl w:val="0"/>
          <w:numId w:val="23"/>
        </w:numPr>
        <w:spacing w:after="0"/>
        <w:ind w:left="142" w:hanging="142"/>
        <w:rPr>
          <w:rFonts w:cs="Arial"/>
          <w:color w:val="auto"/>
          <w:szCs w:val="18"/>
          <w:lang w:val="en"/>
        </w:rPr>
      </w:pPr>
      <w:r w:rsidRPr="00E473B4">
        <w:rPr>
          <w:rFonts w:cs="Arial"/>
          <w:color w:val="auto"/>
          <w:szCs w:val="18"/>
          <w:lang w:val="en"/>
        </w:rPr>
        <w:t>A personal letter or postcard from the key person over the summer and/or a personal video message so they can replay it</w:t>
      </w:r>
    </w:p>
    <w:p w:rsidR="00E473B4" w:rsidRDefault="00E473B4" w:rsidP="00E473B4">
      <w:pPr>
        <w:pStyle w:val="ListParagraph"/>
        <w:numPr>
          <w:ilvl w:val="0"/>
          <w:numId w:val="23"/>
        </w:numPr>
        <w:spacing w:after="0"/>
        <w:ind w:left="142" w:hanging="142"/>
        <w:rPr>
          <w:rFonts w:cs="Arial"/>
          <w:color w:val="auto"/>
          <w:szCs w:val="18"/>
          <w:lang w:val="en"/>
        </w:rPr>
      </w:pPr>
      <w:r w:rsidRPr="00E473B4">
        <w:rPr>
          <w:rFonts w:cs="Arial"/>
          <w:color w:val="auto"/>
          <w:szCs w:val="18"/>
          <w:lang w:val="en"/>
        </w:rPr>
        <w:t>Parent testimonial / voice of the child – why they are happy to come</w:t>
      </w:r>
      <w:r>
        <w:rPr>
          <w:rFonts w:cs="Arial"/>
          <w:color w:val="auto"/>
          <w:szCs w:val="18"/>
          <w:lang w:val="en"/>
        </w:rPr>
        <w:t xml:space="preserve"> back, what have they missed</w:t>
      </w:r>
    </w:p>
    <w:p w:rsidR="00C1258A" w:rsidRDefault="00E473B4" w:rsidP="00C1258A">
      <w:pPr>
        <w:pStyle w:val="ListParagraph"/>
        <w:numPr>
          <w:ilvl w:val="0"/>
          <w:numId w:val="23"/>
        </w:numPr>
        <w:spacing w:after="0"/>
        <w:ind w:left="142" w:hanging="142"/>
        <w:rPr>
          <w:rFonts w:cs="Arial"/>
          <w:color w:val="auto"/>
          <w:szCs w:val="18"/>
          <w:lang w:val="en"/>
        </w:rPr>
      </w:pPr>
      <w:r>
        <w:rPr>
          <w:rFonts w:cs="Arial"/>
          <w:color w:val="auto"/>
          <w:szCs w:val="18"/>
          <w:lang w:val="en"/>
        </w:rPr>
        <w:t>Invite them to visit the gar</w:t>
      </w:r>
      <w:r w:rsidR="00C1258A">
        <w:rPr>
          <w:rFonts w:cs="Arial"/>
          <w:color w:val="auto"/>
          <w:szCs w:val="18"/>
          <w:lang w:val="en"/>
        </w:rPr>
        <w:t>den area when all of the other children have gone home</w:t>
      </w:r>
    </w:p>
    <w:p w:rsidR="00C1258A" w:rsidRPr="00C1258A" w:rsidRDefault="00C1258A" w:rsidP="00C1258A">
      <w:pPr>
        <w:pStyle w:val="ListParagraph"/>
        <w:numPr>
          <w:ilvl w:val="0"/>
          <w:numId w:val="23"/>
        </w:numPr>
        <w:spacing w:after="0"/>
        <w:ind w:left="142" w:hanging="142"/>
        <w:rPr>
          <w:rFonts w:cs="Arial"/>
          <w:color w:val="auto"/>
          <w:szCs w:val="18"/>
          <w:lang w:val="en"/>
        </w:rPr>
      </w:pPr>
      <w:r>
        <w:rPr>
          <w:rFonts w:cs="Arial"/>
          <w:color w:val="auto"/>
          <w:szCs w:val="18"/>
          <w:lang w:val="en"/>
        </w:rPr>
        <w:t xml:space="preserve">Use </w:t>
      </w:r>
      <w:r w:rsidRPr="00C1258A">
        <w:rPr>
          <w:rFonts w:cs="Arial"/>
          <w:color w:val="auto"/>
          <w:szCs w:val="18"/>
          <w:lang w:val="en"/>
        </w:rPr>
        <w:t xml:space="preserve"> zoom to connect with those children at home so they can see their friends</w:t>
      </w:r>
      <w:r>
        <w:rPr>
          <w:rFonts w:cs="Arial"/>
          <w:color w:val="auto"/>
          <w:szCs w:val="18"/>
          <w:lang w:val="en"/>
        </w:rPr>
        <w:t xml:space="preserve"> in the setting</w:t>
      </w:r>
      <w:r w:rsidRPr="00C1258A">
        <w:rPr>
          <w:rFonts w:cs="Arial"/>
          <w:color w:val="auto"/>
          <w:szCs w:val="18"/>
          <w:lang w:val="en"/>
        </w:rPr>
        <w:t xml:space="preserve"> and also have it as an opportunity to show them what the ‘new</w:t>
      </w:r>
      <w:r>
        <w:rPr>
          <w:rFonts w:cs="Arial"/>
          <w:color w:val="auto"/>
          <w:szCs w:val="18"/>
          <w:lang w:val="en"/>
        </w:rPr>
        <w:t xml:space="preserve"> normal’ environment looks like</w:t>
      </w:r>
    </w:p>
    <w:p w:rsidR="0093484B" w:rsidRPr="0093484B" w:rsidRDefault="0093484B" w:rsidP="0093484B">
      <w:pPr>
        <w:spacing w:after="0"/>
        <w:rPr>
          <w:rFonts w:cs="Arial"/>
          <w:color w:val="auto"/>
          <w:szCs w:val="18"/>
          <w:lang w:val="en"/>
        </w:rPr>
      </w:pPr>
    </w:p>
    <w:p w:rsidR="003F0BE5" w:rsidRDefault="009F5FD3" w:rsidP="00C1258A">
      <w:pPr>
        <w:spacing w:after="0"/>
        <w:rPr>
          <w:rFonts w:ascii="Arial" w:hAnsi="Arial" w:cs="Arial"/>
        </w:rPr>
      </w:pPr>
      <w:r>
        <w:rPr>
          <w:rFonts w:cs="Arial"/>
          <w:color w:val="auto"/>
          <w:szCs w:val="18"/>
          <w:lang w:val="en"/>
        </w:rPr>
        <w:t xml:space="preserve"> </w:t>
      </w:r>
      <w:r>
        <w:rPr>
          <w:noProof/>
          <w:lang w:val="en-GB" w:eastAsia="en-GB"/>
        </w:rPr>
        <mc:AlternateContent>
          <mc:Choice Requires="wps">
            <w:drawing>
              <wp:anchor distT="0" distB="0" distL="114300" distR="114300" simplePos="0" relativeHeight="251653120" behindDoc="0" locked="0" layoutInCell="0" allowOverlap="1" wp14:anchorId="4F7F4149" wp14:editId="5FF86A81">
                <wp:simplePos x="0" y="0"/>
                <wp:positionH relativeFrom="margin">
                  <wp:posOffset>-3810</wp:posOffset>
                </wp:positionH>
                <wp:positionV relativeFrom="page">
                  <wp:posOffset>4286250</wp:posOffset>
                </wp:positionV>
                <wp:extent cx="4524375" cy="685800"/>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C438F" w:rsidRDefault="00BC438F" w:rsidP="0025546B">
                            <w:pPr>
                              <w:pStyle w:val="Heading1"/>
                              <w:spacing w:before="0"/>
                            </w:pPr>
                            <w:r>
                              <w:t>Recovery Planning</w:t>
                            </w:r>
                          </w:p>
                          <w:p w:rsidR="00BC438F" w:rsidRPr="00771DEC" w:rsidRDefault="00BC438F" w:rsidP="0025546B">
                            <w:pPr>
                              <w:pStyle w:val="Heading1"/>
                              <w:spacing w:before="0"/>
                              <w:rPr>
                                <w:sz w:val="28"/>
                              </w:rPr>
                            </w:pPr>
                            <w:r>
                              <w:rPr>
                                <w:sz w:val="28"/>
                              </w:rPr>
                              <w:t xml:space="preserve">Building confidence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pt;margin-top:337.5pt;width:356.25pt;height:5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" o:allowincell="f" filled="f" stroked="f" strokeweight=".5pt">
                <v:textbox inset="0,0,0,0">
                  <w:txbxContent>
                    <w:p w:rsidR="00BC438F" w:rsidRDefault="00BC438F" w:rsidP="0025546B">
                      <w:pPr>
                        <w:pStyle w:val="Heading1"/>
                        <w:spacing w:before="0"/>
                      </w:pPr>
                      <w:r>
                        <w:t>Recovery Planning</w:t>
                      </w:r>
                    </w:p>
                    <w:p w:rsidR="00BC438F" w:rsidRPr="00771DEC" w:rsidRDefault="00BC438F" w:rsidP="0025546B">
                      <w:pPr>
                        <w:pStyle w:val="Heading1"/>
                        <w:spacing w:before="0"/>
                        <w:rPr>
                          <w:sz w:val="28"/>
                        </w:rPr>
                      </w:pPr>
                      <w:r>
                        <w:rPr>
                          <w:sz w:val="28"/>
                        </w:rPr>
                        <w:t xml:space="preserve">Building confidence  </w:t>
                      </w:r>
                    </w:p>
                  </w:txbxContent>
                </v:textbox>
                <w10:wrap type="square" anchorx="margin" anchory="page"/>
              </v:shape>
            </w:pict>
          </mc:Fallback>
        </mc:AlternateContent>
      </w:r>
      <w:r w:rsidR="00386579">
        <w:rPr>
          <w:noProof/>
          <w:lang w:val="en-GB" w:eastAsia="en-GB"/>
        </w:rPr>
        <w:drawing>
          <wp:inline distT="0" distB="0" distL="0" distR="0" wp14:anchorId="155DFF85" wp14:editId="522048EA">
            <wp:extent cx="2078990" cy="7499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8990" cy="749935"/>
                    </a:xfrm>
                    <a:prstGeom prst="rect">
                      <a:avLst/>
                    </a:prstGeom>
                    <a:noFill/>
                  </pic:spPr>
                </pic:pic>
              </a:graphicData>
            </a:graphic>
          </wp:inline>
        </w:drawing>
      </w:r>
    </w:p>
    <w:p w:rsidR="0001065E" w:rsidRDefault="00BC438F" w:rsidP="00386579">
      <w:pPr>
        <w:spacing w:after="0"/>
      </w:pPr>
      <w:r>
        <w:rPr>
          <w:noProof/>
          <w:lang w:val="en-GB" w:eastAsia="en-GB"/>
        </w:rPr>
        <w:drawing>
          <wp:inline distT="0" distB="0" distL="0" distR="0" wp14:anchorId="20C99134" wp14:editId="3DB53719">
            <wp:extent cx="2130053" cy="119062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33600" cy="1192608"/>
                    </a:xfrm>
                    <a:prstGeom prst="rect">
                      <a:avLst/>
                    </a:prstGeom>
                  </pic:spPr>
                </pic:pic>
              </a:graphicData>
            </a:graphic>
          </wp:inline>
        </w:drawing>
      </w:r>
    </w:p>
    <w:p w:rsidR="00555EEF" w:rsidRDefault="00555EEF" w:rsidP="0090268E">
      <w:pPr>
        <w:pStyle w:val="SidebarHeading"/>
        <w:spacing w:before="0"/>
        <w:ind w:left="0" w:right="-142"/>
      </w:pPr>
    </w:p>
    <w:p w:rsidR="00386579" w:rsidRDefault="00BC438F" w:rsidP="0090268E">
      <w:pPr>
        <w:pStyle w:val="SidebarHeading"/>
        <w:spacing w:before="0"/>
        <w:ind w:left="0" w:right="-142"/>
      </w:pPr>
      <w:r>
        <w:t>BUILDING CONFIDENCE</w:t>
      </w:r>
    </w:p>
    <w:p w:rsidR="00BC438F" w:rsidRDefault="00BC438F" w:rsidP="00A5740B">
      <w:pPr>
        <w:pStyle w:val="SidebarHeading"/>
        <w:spacing w:before="0"/>
        <w:ind w:left="0" w:right="-142"/>
        <w:rPr>
          <w:rFonts w:asciiTheme="minorHAnsi" w:hAnsiTheme="minorHAnsi"/>
          <w:color w:val="auto"/>
          <w:sz w:val="16"/>
          <w:szCs w:val="16"/>
        </w:rPr>
      </w:pPr>
      <w:r w:rsidRPr="00BC438F">
        <w:rPr>
          <w:rFonts w:asciiTheme="minorHAnsi" w:hAnsiTheme="minorHAnsi"/>
          <w:color w:val="auto"/>
          <w:sz w:val="16"/>
          <w:szCs w:val="16"/>
        </w:rPr>
        <w:t xml:space="preserve">Consider what your setting could be doing to support the changes and support families who are unsure about using early years and childcare provision now and in the future. </w:t>
      </w:r>
      <w:r>
        <w:rPr>
          <w:rFonts w:asciiTheme="minorHAnsi" w:hAnsiTheme="minorHAnsi"/>
          <w:color w:val="auto"/>
          <w:sz w:val="16"/>
          <w:szCs w:val="16"/>
        </w:rPr>
        <w:t>Page 1</w:t>
      </w:r>
    </w:p>
    <w:p w:rsidR="00BC438F" w:rsidRDefault="00BC438F" w:rsidP="00A5740B">
      <w:pPr>
        <w:pStyle w:val="SidebarHeading"/>
        <w:spacing w:before="0"/>
        <w:ind w:left="0" w:right="-142"/>
        <w:rPr>
          <w:rFonts w:asciiTheme="minorHAnsi" w:hAnsiTheme="minorHAnsi"/>
          <w:color w:val="auto"/>
          <w:sz w:val="16"/>
          <w:szCs w:val="16"/>
        </w:rPr>
      </w:pPr>
      <w:r>
        <w:rPr>
          <w:noProof/>
          <w:lang w:val="en-GB" w:eastAsia="en-GB"/>
        </w:rPr>
        <w:drawing>
          <wp:inline distT="0" distB="0" distL="0" distR="0" wp14:anchorId="62FFE4B4" wp14:editId="5CFDA5B3">
            <wp:extent cx="2130706" cy="125730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33600" cy="1259008"/>
                    </a:xfrm>
                    <a:prstGeom prst="rect">
                      <a:avLst/>
                    </a:prstGeom>
                  </pic:spPr>
                </pic:pic>
              </a:graphicData>
            </a:graphic>
          </wp:inline>
        </w:drawing>
      </w:r>
    </w:p>
    <w:p w:rsidR="00386579" w:rsidRDefault="00386579" w:rsidP="00A5740B">
      <w:pPr>
        <w:pStyle w:val="SidebarHeading"/>
        <w:spacing w:before="0"/>
        <w:ind w:left="0" w:right="-142"/>
        <w:rPr>
          <w:rFonts w:asciiTheme="minorHAnsi" w:hAnsiTheme="minorHAnsi"/>
          <w:color w:val="auto"/>
          <w:sz w:val="16"/>
          <w:szCs w:val="16"/>
        </w:rPr>
      </w:pPr>
    </w:p>
    <w:p w:rsidR="0090268E" w:rsidRPr="0090268E" w:rsidRDefault="00DD59DF" w:rsidP="0090268E">
      <w:pPr>
        <w:pStyle w:val="SidebarHeading"/>
        <w:spacing w:before="0"/>
        <w:ind w:left="0" w:right="-142"/>
        <w:rPr>
          <w:sz w:val="22"/>
          <w:szCs w:val="22"/>
        </w:rPr>
      </w:pPr>
      <w:r>
        <w:rPr>
          <w:sz w:val="22"/>
          <w:szCs w:val="22"/>
        </w:rPr>
        <w:t>IS IT SAFE?</w:t>
      </w:r>
    </w:p>
    <w:p w:rsidR="008560C3" w:rsidRDefault="00BC438F" w:rsidP="0090268E">
      <w:pPr>
        <w:pStyle w:val="SidebarHeading"/>
        <w:spacing w:before="0"/>
        <w:ind w:left="0" w:right="-142"/>
        <w:sectPr w:rsidR="008560C3" w:rsidSect="009F5FD3">
          <w:type w:val="continuous"/>
          <w:pgSz w:w="12240" w:h="15840" w:code="1"/>
          <w:pgMar w:top="720" w:right="576" w:bottom="426" w:left="576" w:header="360" w:footer="720" w:gutter="0"/>
          <w:cols w:num="3" w:space="504"/>
          <w:titlePg/>
          <w:docGrid w:linePitch="360"/>
        </w:sectPr>
      </w:pPr>
      <w:r>
        <w:rPr>
          <w:rFonts w:asciiTheme="minorHAnsi" w:hAnsiTheme="minorHAnsi"/>
          <w:color w:val="auto"/>
          <w:sz w:val="16"/>
          <w:szCs w:val="16"/>
        </w:rPr>
        <w:t xml:space="preserve">Penn Road Children’s Centre Manager </w:t>
      </w:r>
      <w:r w:rsidR="00CF496A" w:rsidRPr="00CF496A">
        <w:rPr>
          <w:rFonts w:asciiTheme="minorHAnsi" w:hAnsiTheme="minorHAnsi"/>
          <w:color w:val="auto"/>
          <w:sz w:val="16"/>
          <w:szCs w:val="16"/>
        </w:rPr>
        <w:t xml:space="preserve"> shares</w:t>
      </w:r>
      <w:r>
        <w:rPr>
          <w:rFonts w:asciiTheme="minorHAnsi" w:hAnsiTheme="minorHAnsi"/>
          <w:color w:val="auto"/>
          <w:sz w:val="16"/>
          <w:szCs w:val="16"/>
        </w:rPr>
        <w:t xml:space="preserve"> her experiences of reopening for more children following the lockdown period. Page 2</w:t>
      </w:r>
      <w:r w:rsidR="00CF496A" w:rsidRPr="00CF496A">
        <w:rPr>
          <w:rFonts w:asciiTheme="minorHAnsi" w:hAnsiTheme="minorHAnsi"/>
          <w:color w:val="auto"/>
          <w:sz w:val="16"/>
          <w:szCs w:val="16"/>
        </w:rPr>
        <w:t xml:space="preserve"> </w:t>
      </w:r>
    </w:p>
    <w:p w:rsidR="00555EEF" w:rsidRDefault="00555EEF" w:rsidP="00555EEF">
      <w:pPr>
        <w:pStyle w:val="SidebarHeading"/>
        <w:spacing w:before="0"/>
        <w:ind w:left="0" w:right="-142"/>
        <w:rPr>
          <w:rFonts w:cs="Arial"/>
          <w:sz w:val="20"/>
          <w:szCs w:val="20"/>
        </w:rPr>
      </w:pPr>
      <w:r>
        <w:rPr>
          <w:noProof/>
          <w:lang w:val="en-GB" w:eastAsia="en-GB"/>
        </w:rPr>
        <w:lastRenderedPageBreak/>
        <w:drawing>
          <wp:anchor distT="0" distB="0" distL="114300" distR="114300" simplePos="0" relativeHeight="251660288" behindDoc="0" locked="0" layoutInCell="1" allowOverlap="1" wp14:anchorId="12E60208" wp14:editId="1CE8B0A5">
            <wp:simplePos x="0" y="0"/>
            <wp:positionH relativeFrom="column">
              <wp:posOffset>3840480</wp:posOffset>
            </wp:positionH>
            <wp:positionV relativeFrom="paragraph">
              <wp:posOffset>84455</wp:posOffset>
            </wp:positionV>
            <wp:extent cx="2804160" cy="1771015"/>
            <wp:effectExtent l="114300" t="171450" r="110490" b="1720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rot="352346">
                      <a:off x="0" y="0"/>
                      <a:ext cx="2804160" cy="17710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BC438F" w:rsidRPr="00BC438F">
        <w:rPr>
          <w:noProof/>
          <w:lang w:val="en-GB" w:eastAsia="en-GB"/>
        </w:rPr>
        <mc:AlternateContent>
          <mc:Choice Requires="wps">
            <w:drawing>
              <wp:inline distT="0" distB="0" distL="0" distR="0" wp14:anchorId="786FF279" wp14:editId="79B5F24F">
                <wp:extent cx="1571625" cy="561975"/>
                <wp:effectExtent l="0" t="0" r="9525" b="9525"/>
                <wp:docPr id="10" name="Text Box 10"/>
                <wp:cNvGraphicFramePr/>
                <a:graphic xmlns:a="http://schemas.openxmlformats.org/drawingml/2006/main">
                  <a:graphicData uri="http://schemas.microsoft.com/office/word/2010/wordprocessingShape">
                    <wps:wsp>
                      <wps:cNvSpPr txBox="1"/>
                      <wps:spPr>
                        <a:xfrm>
                          <a:off x="0" y="0"/>
                          <a:ext cx="1571625" cy="561975"/>
                        </a:xfrm>
                        <a:prstGeom prst="rect">
                          <a:avLst/>
                        </a:prstGeom>
                        <a:noFill/>
                        <a:ln w="6350">
                          <a:noFill/>
                        </a:ln>
                        <a:effectLst/>
                      </wps:spPr>
                      <wps:txbx>
                        <w:txbxContent>
                          <w:p w:rsidR="00BC438F" w:rsidRPr="00DA0CB6" w:rsidRDefault="00DD59DF" w:rsidP="00DD59DF">
                            <w:pPr>
                              <w:pStyle w:val="Name"/>
                              <w:spacing w:after="0"/>
                              <w:rPr>
                                <w:lang w:val="en-GB"/>
                              </w:rPr>
                            </w:pPr>
                            <w:r>
                              <w:rPr>
                                <w:rFonts w:ascii="Calibri" w:eastAsiaTheme="majorEastAsia" w:hAnsi="Calibri" w:cstheme="majorBidi"/>
                                <w:b/>
                                <w:bCs/>
                                <w:color w:val="000000" w:themeColor="text1"/>
                                <w:sz w:val="48"/>
                              </w:rPr>
                              <w:t>Is it Safe?</w:t>
                            </w:r>
                          </w:p>
                          <w:p w:rsidR="00DD59DF" w:rsidRDefault="00DD59DF"/>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0" o:spid="_x0000_s1027" type="#_x0000_t202" style="width:123.75pt;height: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" filled="f" stroked="f" strokeweight=".5pt">
                <v:textbox inset="0,14.4pt,0,0">
                  <w:txbxContent>
                    <w:p w:rsidR="00BC438F" w:rsidRPr="00DA0CB6" w:rsidRDefault="00DD59DF" w:rsidP="00DD59DF">
                      <w:pPr>
                        <w:pStyle w:val="Name"/>
                        <w:spacing w:after="0"/>
                        <w:rPr>
                          <w:lang w:val="en-GB"/>
                        </w:rPr>
                      </w:pPr>
                      <w:r>
                        <w:rPr>
                          <w:rFonts w:ascii="Calibri" w:eastAsiaTheme="majorEastAsia" w:hAnsi="Calibri" w:cstheme="majorBidi"/>
                          <w:b/>
                          <w:bCs/>
                          <w:color w:val="000000" w:themeColor="text1"/>
                          <w:sz w:val="48"/>
                        </w:rPr>
                        <w:t>Is it Safe?</w:t>
                      </w:r>
                    </w:p>
                    <w:p w:rsidR="00DD59DF" w:rsidRDefault="00DD59DF"/>
                  </w:txbxContent>
                </v:textbox>
                <w10:anchorlock/>
              </v:shape>
            </w:pict>
          </mc:Fallback>
        </mc:AlternateContent>
      </w:r>
    </w:p>
    <w:p w:rsidR="00555EEF" w:rsidRPr="00555EEF" w:rsidRDefault="00555EEF" w:rsidP="00555EEF">
      <w:pPr>
        <w:rPr>
          <w:rFonts w:ascii="Calibri" w:hAnsi="Calibri" w:cs="Arial"/>
          <w:sz w:val="20"/>
          <w:szCs w:val="20"/>
        </w:rPr>
      </w:pPr>
      <w:r w:rsidRPr="00555EEF">
        <w:rPr>
          <w:rFonts w:ascii="Calibri" w:hAnsi="Calibri" w:cs="Arial"/>
          <w:sz w:val="20"/>
          <w:szCs w:val="20"/>
        </w:rPr>
        <w:t>The news came on the 24</w:t>
      </w:r>
      <w:r w:rsidRPr="00555EEF">
        <w:rPr>
          <w:rFonts w:ascii="Calibri" w:hAnsi="Calibri" w:cs="Arial"/>
          <w:sz w:val="20"/>
          <w:szCs w:val="20"/>
          <w:vertAlign w:val="superscript"/>
        </w:rPr>
        <w:t>th</w:t>
      </w:r>
      <w:r w:rsidRPr="00555EEF">
        <w:rPr>
          <w:rFonts w:ascii="Calibri" w:hAnsi="Calibri" w:cs="Arial"/>
          <w:sz w:val="20"/>
          <w:szCs w:val="20"/>
        </w:rPr>
        <w:t xml:space="preserve"> May 2020 that all early years settings could reopen and welcome children back into their settings. If you were anything like us that felt like a mountain to climb, even though we had continued to run one of our children’s </w:t>
      </w:r>
      <w:proofErr w:type="spellStart"/>
      <w:r w:rsidRPr="00555EEF">
        <w:rPr>
          <w:rFonts w:ascii="Calibri" w:hAnsi="Calibri" w:cs="Arial"/>
          <w:sz w:val="20"/>
          <w:szCs w:val="20"/>
        </w:rPr>
        <w:t>centres</w:t>
      </w:r>
      <w:proofErr w:type="spellEnd"/>
      <w:r w:rsidRPr="00555EEF">
        <w:rPr>
          <w:rFonts w:ascii="Calibri" w:hAnsi="Calibri" w:cs="Arial"/>
          <w:sz w:val="20"/>
          <w:szCs w:val="20"/>
        </w:rPr>
        <w:t xml:space="preserve"> for key workers and vulnerable children. Having only just got used to newly developed ways of working, ensuring our children and their families had regular contact and the opportunity to continue their learning at home with activities set by their key person, things were about to change again! So what did this new ‘new normal’ entail? Wading through numerous government guidance to understand the best and safest way to open for all children and staff, meant turning everything we know as early years professionals on its head and planning how we would do things differently. </w:t>
      </w:r>
    </w:p>
    <w:p w:rsidR="008560C3" w:rsidRPr="00555EEF" w:rsidRDefault="008560C3" w:rsidP="00555EEF">
      <w:pPr>
        <w:pStyle w:val="SidebarHeading"/>
        <w:spacing w:before="0"/>
        <w:ind w:left="0" w:right="-142"/>
        <w:rPr>
          <w:rFonts w:ascii="Calibri" w:hAnsi="Calibri" w:cs="Arial"/>
          <w:color w:val="auto"/>
          <w:sz w:val="20"/>
          <w:szCs w:val="20"/>
          <w:lang w:val="en"/>
        </w:rPr>
      </w:pPr>
    </w:p>
    <w:p w:rsidR="00555EEF" w:rsidRPr="00555EEF" w:rsidRDefault="00555EEF" w:rsidP="00555EEF">
      <w:pPr>
        <w:pStyle w:val="SidebarHeading"/>
        <w:spacing w:before="0"/>
        <w:ind w:left="0" w:right="-142"/>
        <w:rPr>
          <w:rFonts w:ascii="Calibri" w:hAnsi="Calibri" w:cs="Arial"/>
          <w:color w:val="auto"/>
          <w:sz w:val="20"/>
          <w:szCs w:val="20"/>
          <w:lang w:val="en"/>
        </w:rPr>
      </w:pPr>
      <w:r w:rsidRPr="00555EEF">
        <w:rPr>
          <w:rFonts w:ascii="Calibri" w:hAnsi="Calibri" w:cs="Arial"/>
          <w:color w:val="auto"/>
          <w:sz w:val="20"/>
          <w:szCs w:val="20"/>
          <w:lang w:val="en"/>
        </w:rPr>
        <w:t xml:space="preserve">The first mammoth task was to find out if families wanted their children to return on the 2nd June. The children’s </w:t>
      </w:r>
      <w:proofErr w:type="spellStart"/>
      <w:r w:rsidRPr="00555EEF">
        <w:rPr>
          <w:rFonts w:ascii="Calibri" w:hAnsi="Calibri" w:cs="Arial"/>
          <w:color w:val="auto"/>
          <w:sz w:val="20"/>
          <w:szCs w:val="20"/>
          <w:lang w:val="en"/>
        </w:rPr>
        <w:t>centres</w:t>
      </w:r>
      <w:proofErr w:type="spellEnd"/>
      <w:r w:rsidRPr="00555EEF">
        <w:rPr>
          <w:rFonts w:ascii="Calibri" w:hAnsi="Calibri" w:cs="Arial"/>
          <w:color w:val="auto"/>
          <w:sz w:val="20"/>
          <w:szCs w:val="20"/>
          <w:lang w:val="en"/>
        </w:rPr>
        <w:t xml:space="preserve"> made phone calls and sent emails to ask if children required a space, on top of our regular weekly contact with all families. This produced a range of questions from families; is it safe to return?; how are you going to keep my child two </w:t>
      </w:r>
      <w:proofErr w:type="spellStart"/>
      <w:r w:rsidRPr="00555EEF">
        <w:rPr>
          <w:rFonts w:ascii="Calibri" w:hAnsi="Calibri" w:cs="Arial"/>
          <w:color w:val="auto"/>
          <w:sz w:val="20"/>
          <w:szCs w:val="20"/>
          <w:lang w:val="en"/>
        </w:rPr>
        <w:t>metres</w:t>
      </w:r>
      <w:proofErr w:type="spellEnd"/>
      <w:r w:rsidRPr="00555EEF">
        <w:rPr>
          <w:rFonts w:ascii="Calibri" w:hAnsi="Calibri" w:cs="Arial"/>
          <w:color w:val="auto"/>
          <w:sz w:val="20"/>
          <w:szCs w:val="20"/>
          <w:lang w:val="en"/>
        </w:rPr>
        <w:t xml:space="preserve"> from everyone else?; why does it need to be different?; are you taking everyone’s temperature when they arrive? – just a few of the questions we have been asked. </w:t>
      </w:r>
    </w:p>
    <w:p w:rsidR="00555EEF" w:rsidRPr="00555EEF" w:rsidRDefault="00555EEF" w:rsidP="00555EEF">
      <w:pPr>
        <w:pStyle w:val="SidebarHeading"/>
        <w:spacing w:before="0"/>
        <w:ind w:left="0" w:right="-142"/>
        <w:rPr>
          <w:rFonts w:ascii="Calibri" w:hAnsi="Calibri" w:cs="Arial"/>
          <w:color w:val="auto"/>
          <w:sz w:val="20"/>
          <w:szCs w:val="20"/>
          <w:lang w:val="en"/>
        </w:rPr>
      </w:pPr>
    </w:p>
    <w:p w:rsidR="00555EEF" w:rsidRPr="00555EEF" w:rsidRDefault="00555EEF" w:rsidP="00555EEF">
      <w:pPr>
        <w:pStyle w:val="SidebarHeading"/>
        <w:spacing w:before="0"/>
        <w:ind w:left="0" w:right="-142"/>
        <w:rPr>
          <w:rFonts w:ascii="Calibri" w:hAnsi="Calibri" w:cs="Arial"/>
          <w:color w:val="auto"/>
          <w:sz w:val="20"/>
          <w:szCs w:val="20"/>
          <w:lang w:val="en"/>
        </w:rPr>
      </w:pPr>
      <w:r w:rsidRPr="00555EEF">
        <w:rPr>
          <w:rFonts w:ascii="Calibri" w:hAnsi="Calibri" w:cs="Arial"/>
          <w:color w:val="auto"/>
          <w:sz w:val="20"/>
          <w:szCs w:val="20"/>
          <w:lang w:val="en"/>
        </w:rPr>
        <w:t xml:space="preserve">So what was our response to the biggest question of all, ‘is it safe?’, we hear you ask….To be honest, all anyone can do is to make it as safe as possible and don’t we all wish it was a simple as saying that sentence. This has involved deciding different phases for children to return, creating ‘social bubbles’, staggered drop off and collection times, removal of all soft furnishings and toys including difficult to clean equipment, development of extensive cleaning schedules, two </w:t>
      </w:r>
      <w:proofErr w:type="spellStart"/>
      <w:r w:rsidRPr="00555EEF">
        <w:rPr>
          <w:rFonts w:ascii="Calibri" w:hAnsi="Calibri" w:cs="Arial"/>
          <w:color w:val="auto"/>
          <w:sz w:val="20"/>
          <w:szCs w:val="20"/>
          <w:lang w:val="en"/>
        </w:rPr>
        <w:t>metre</w:t>
      </w:r>
      <w:proofErr w:type="spellEnd"/>
      <w:r w:rsidRPr="00555EEF">
        <w:rPr>
          <w:rFonts w:ascii="Calibri" w:hAnsi="Calibri" w:cs="Arial"/>
          <w:color w:val="auto"/>
          <w:sz w:val="20"/>
          <w:szCs w:val="20"/>
          <w:lang w:val="en"/>
        </w:rPr>
        <w:t xml:space="preserve"> markings outside the entrance so that families can socially distance while they wait, the creation of </w:t>
      </w:r>
      <w:proofErr w:type="spellStart"/>
      <w:r w:rsidRPr="00555EEF">
        <w:rPr>
          <w:rFonts w:ascii="Calibri" w:hAnsi="Calibri" w:cs="Arial"/>
          <w:color w:val="auto"/>
          <w:sz w:val="20"/>
          <w:szCs w:val="20"/>
          <w:lang w:val="en"/>
        </w:rPr>
        <w:t>sanitisation</w:t>
      </w:r>
      <w:proofErr w:type="spellEnd"/>
      <w:r w:rsidRPr="00555EEF">
        <w:rPr>
          <w:rFonts w:ascii="Calibri" w:hAnsi="Calibri" w:cs="Arial"/>
          <w:color w:val="auto"/>
          <w:sz w:val="20"/>
          <w:szCs w:val="20"/>
          <w:lang w:val="en"/>
        </w:rPr>
        <w:t xml:space="preserve"> stations and isolation rooms, guidance for families about how we will be operating and a guide to be shared with the children before we welcomed them back to support their transition to ‘the new normal’. Using the Early Years Service guidance helped no end!</w:t>
      </w:r>
    </w:p>
    <w:p w:rsidR="00555EEF" w:rsidRPr="00555EEF" w:rsidRDefault="00555EEF" w:rsidP="00555EEF">
      <w:pPr>
        <w:pStyle w:val="SidebarHeading"/>
        <w:spacing w:before="0"/>
        <w:ind w:right="-142"/>
        <w:rPr>
          <w:rFonts w:ascii="Calibri" w:hAnsi="Calibri" w:cs="Arial"/>
          <w:color w:val="auto"/>
          <w:sz w:val="20"/>
          <w:szCs w:val="20"/>
          <w:lang w:val="en"/>
        </w:rPr>
      </w:pPr>
      <w:r w:rsidRPr="00555EEF">
        <w:rPr>
          <w:rFonts w:ascii="Calibri" w:hAnsi="Calibri"/>
          <w:noProof/>
          <w:sz w:val="20"/>
          <w:szCs w:val="20"/>
          <w:lang w:val="en-GB" w:eastAsia="en-GB"/>
        </w:rPr>
        <w:drawing>
          <wp:anchor distT="0" distB="0" distL="114300" distR="114300" simplePos="0" relativeHeight="251661312" behindDoc="0" locked="0" layoutInCell="1" allowOverlap="1" wp14:anchorId="49E72FDB" wp14:editId="4523BA34">
            <wp:simplePos x="0" y="0"/>
            <wp:positionH relativeFrom="column">
              <wp:posOffset>320040</wp:posOffset>
            </wp:positionH>
            <wp:positionV relativeFrom="paragraph">
              <wp:posOffset>138430</wp:posOffset>
            </wp:positionV>
            <wp:extent cx="2695575" cy="2228850"/>
            <wp:effectExtent l="19050" t="19050" r="28575" b="19050"/>
            <wp:wrapSquare wrapText="bothSides"/>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95575" cy="22288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555EEF" w:rsidRPr="00555EEF" w:rsidRDefault="00555EEF" w:rsidP="00555EEF">
      <w:pPr>
        <w:pStyle w:val="SidebarHeading"/>
        <w:spacing w:before="0"/>
        <w:ind w:left="0" w:right="81"/>
        <w:rPr>
          <w:rFonts w:ascii="Calibri" w:hAnsi="Calibri" w:cs="Arial"/>
          <w:color w:val="auto"/>
          <w:sz w:val="20"/>
          <w:szCs w:val="20"/>
          <w:lang w:val="en"/>
        </w:rPr>
      </w:pPr>
      <w:r w:rsidRPr="00555EEF">
        <w:rPr>
          <w:rFonts w:ascii="Calibri" w:hAnsi="Calibri" w:cs="Arial"/>
          <w:color w:val="auto"/>
          <w:sz w:val="20"/>
          <w:szCs w:val="20"/>
          <w:lang w:val="en"/>
        </w:rPr>
        <w:t xml:space="preserve">We are now on our second week and the children have been amazing, the resilience and sheer enjoyment they have shown in all opportunities presented to them has been wonderful to see. Their responses to new routines and the changes to the environment have shown that, done in the right way this can be positive for children. It is difficult to keep two </w:t>
      </w:r>
      <w:proofErr w:type="spellStart"/>
      <w:r w:rsidRPr="00555EEF">
        <w:rPr>
          <w:rFonts w:ascii="Calibri" w:hAnsi="Calibri" w:cs="Arial"/>
          <w:color w:val="auto"/>
          <w:sz w:val="20"/>
          <w:szCs w:val="20"/>
          <w:lang w:val="en"/>
        </w:rPr>
        <w:t>metres</w:t>
      </w:r>
      <w:proofErr w:type="spellEnd"/>
      <w:r w:rsidRPr="00555EEF">
        <w:rPr>
          <w:rFonts w:ascii="Calibri" w:hAnsi="Calibri" w:cs="Arial"/>
          <w:color w:val="auto"/>
          <w:sz w:val="20"/>
          <w:szCs w:val="20"/>
          <w:lang w:val="en"/>
        </w:rPr>
        <w:t xml:space="preserve"> apart, that goes with out saying, we are early years professionals, how do you not hug a child who is upset?;how do you stop a two or three year old from playing alongside another child as they slowly creep closer together, lost in their play? You don’t, you have to accept that some things are going to happen, but as long as you ensure you are following all safety guidance, stay within your bubble and reminding children to try and keep two </w:t>
      </w:r>
      <w:proofErr w:type="spellStart"/>
      <w:r w:rsidRPr="00555EEF">
        <w:rPr>
          <w:rFonts w:ascii="Calibri" w:hAnsi="Calibri" w:cs="Arial"/>
          <w:color w:val="auto"/>
          <w:sz w:val="20"/>
          <w:szCs w:val="20"/>
          <w:lang w:val="en"/>
        </w:rPr>
        <w:t>metres</w:t>
      </w:r>
      <w:proofErr w:type="spellEnd"/>
      <w:r w:rsidRPr="00555EEF">
        <w:rPr>
          <w:rFonts w:ascii="Calibri" w:hAnsi="Calibri" w:cs="Arial"/>
          <w:color w:val="auto"/>
          <w:sz w:val="20"/>
          <w:szCs w:val="20"/>
          <w:lang w:val="en"/>
        </w:rPr>
        <w:t xml:space="preserve"> apart, we can reduce the risk level significantly.</w:t>
      </w:r>
    </w:p>
    <w:p w:rsidR="00555EEF" w:rsidRPr="00555EEF" w:rsidRDefault="00555EEF" w:rsidP="00555EEF">
      <w:pPr>
        <w:pStyle w:val="SidebarHeading"/>
        <w:spacing w:before="0"/>
        <w:ind w:right="-142"/>
        <w:rPr>
          <w:rFonts w:ascii="Calibri" w:hAnsi="Calibri" w:cs="Arial"/>
          <w:color w:val="auto"/>
          <w:sz w:val="20"/>
          <w:szCs w:val="20"/>
          <w:lang w:val="en"/>
        </w:rPr>
      </w:pPr>
    </w:p>
    <w:p w:rsidR="00555EEF" w:rsidRPr="00555EEF" w:rsidRDefault="00555EEF" w:rsidP="00555EEF">
      <w:pPr>
        <w:pStyle w:val="SidebarHeading"/>
        <w:spacing w:before="0"/>
        <w:ind w:left="0" w:right="81"/>
        <w:rPr>
          <w:rFonts w:ascii="Calibri" w:hAnsi="Calibri" w:cs="Arial"/>
          <w:color w:val="auto"/>
          <w:sz w:val="20"/>
          <w:szCs w:val="20"/>
          <w:lang w:val="en"/>
        </w:rPr>
      </w:pPr>
      <w:r w:rsidRPr="00555EEF">
        <w:rPr>
          <w:rFonts w:ascii="Calibri" w:hAnsi="Calibri" w:cs="Arial"/>
          <w:color w:val="auto"/>
          <w:sz w:val="20"/>
          <w:szCs w:val="20"/>
          <w:lang w:val="en"/>
        </w:rPr>
        <w:t xml:space="preserve">A week on, our children and families are now familiar with the routine and arrive promptly, at the allocated gate two </w:t>
      </w:r>
      <w:proofErr w:type="spellStart"/>
      <w:r w:rsidRPr="00555EEF">
        <w:rPr>
          <w:rFonts w:ascii="Calibri" w:hAnsi="Calibri" w:cs="Arial"/>
          <w:color w:val="auto"/>
          <w:sz w:val="20"/>
          <w:szCs w:val="20"/>
          <w:lang w:val="en"/>
        </w:rPr>
        <w:t>metres</w:t>
      </w:r>
      <w:proofErr w:type="spellEnd"/>
      <w:r w:rsidRPr="00555EEF">
        <w:rPr>
          <w:rFonts w:ascii="Calibri" w:hAnsi="Calibri" w:cs="Arial"/>
          <w:color w:val="auto"/>
          <w:sz w:val="20"/>
          <w:szCs w:val="20"/>
          <w:lang w:val="en"/>
        </w:rPr>
        <w:t xml:space="preserve"> apart from each other but still in full conversation. We have added in an ‘X’ marks the spot which indicates the point at which the child says goodbye to the person dropping them off and then joins the staff member meeting them at the gate. A simple but effective measure and this has been really positively received, with children and their families enjoying this moment to aide transition. </w:t>
      </w:r>
    </w:p>
    <w:p w:rsidR="00555EEF" w:rsidRPr="00555EEF" w:rsidRDefault="00555EEF" w:rsidP="00555EEF">
      <w:pPr>
        <w:pStyle w:val="SidebarHeading"/>
        <w:spacing w:before="0"/>
        <w:ind w:left="0" w:right="81"/>
        <w:rPr>
          <w:rFonts w:ascii="Calibri" w:hAnsi="Calibri" w:cs="Arial"/>
          <w:color w:val="auto"/>
          <w:sz w:val="20"/>
          <w:szCs w:val="20"/>
          <w:lang w:val="en"/>
        </w:rPr>
      </w:pPr>
    </w:p>
    <w:p w:rsidR="00555EEF" w:rsidRPr="00555EEF" w:rsidRDefault="00555EEF" w:rsidP="00555EEF">
      <w:pPr>
        <w:pStyle w:val="SidebarHeading"/>
        <w:spacing w:before="0"/>
        <w:ind w:left="0" w:right="81"/>
        <w:rPr>
          <w:rFonts w:ascii="Calibri" w:hAnsi="Calibri" w:cs="Arial"/>
          <w:color w:val="auto"/>
          <w:sz w:val="20"/>
          <w:szCs w:val="20"/>
          <w:lang w:val="en"/>
        </w:rPr>
      </w:pPr>
      <w:r w:rsidRPr="00555EEF">
        <w:rPr>
          <w:rFonts w:ascii="Calibri" w:hAnsi="Calibri" w:cs="Arial"/>
          <w:color w:val="auto"/>
          <w:sz w:val="20"/>
          <w:szCs w:val="20"/>
          <w:lang w:val="en"/>
        </w:rPr>
        <w:t xml:space="preserve">What happens if a bubble ‘pops’? Unfortunately, it is almost inevitable, and it already has happened to us in Slough Children’s </w:t>
      </w:r>
      <w:proofErr w:type="spellStart"/>
      <w:r w:rsidRPr="00555EEF">
        <w:rPr>
          <w:rFonts w:ascii="Calibri" w:hAnsi="Calibri" w:cs="Arial"/>
          <w:color w:val="auto"/>
          <w:sz w:val="20"/>
          <w:szCs w:val="20"/>
          <w:lang w:val="en"/>
        </w:rPr>
        <w:t>Centres</w:t>
      </w:r>
      <w:proofErr w:type="spellEnd"/>
      <w:r w:rsidRPr="00555EEF">
        <w:rPr>
          <w:rFonts w:ascii="Calibri" w:hAnsi="Calibri" w:cs="Arial"/>
          <w:color w:val="auto"/>
          <w:sz w:val="20"/>
          <w:szCs w:val="20"/>
          <w:lang w:val="en"/>
        </w:rPr>
        <w:t>! The best advice we can offer is to talk to your families. Be open and honest from the start so they know what to expect if a child or staff member develops symptoms or tests positive (we have this covered in our guidance to parents and families). We have decided that if someone displays symptoms while in a Children’s Centre, that social bubble of both staff and children will be asked to self isolate until a test can be completed to confirm either way. Families have responded positively to this stance and appreciate that we are acting in the best interests of everyone and as quickly as possible.</w:t>
      </w:r>
    </w:p>
    <w:p w:rsidR="00555EEF" w:rsidRPr="00555EEF" w:rsidRDefault="00555EEF" w:rsidP="00555EEF">
      <w:pPr>
        <w:pStyle w:val="SidebarHeading"/>
        <w:spacing w:before="0"/>
        <w:ind w:left="0" w:right="81"/>
        <w:rPr>
          <w:rFonts w:ascii="Calibri" w:hAnsi="Calibri" w:cs="Arial"/>
          <w:color w:val="auto"/>
          <w:sz w:val="20"/>
          <w:szCs w:val="20"/>
          <w:lang w:val="en"/>
        </w:rPr>
      </w:pPr>
    </w:p>
    <w:p w:rsidR="00555EEF" w:rsidRPr="00555EEF" w:rsidRDefault="00555EEF" w:rsidP="00555EEF">
      <w:pPr>
        <w:pStyle w:val="SidebarHeading"/>
        <w:spacing w:before="0"/>
        <w:ind w:left="0" w:right="81"/>
        <w:rPr>
          <w:rFonts w:ascii="Calibri" w:hAnsi="Calibri" w:cs="Arial"/>
          <w:color w:val="auto"/>
          <w:sz w:val="20"/>
          <w:szCs w:val="20"/>
          <w:lang w:val="en"/>
        </w:rPr>
        <w:sectPr w:rsidR="00555EEF" w:rsidRPr="00555EEF" w:rsidSect="00555EEF">
          <w:type w:val="continuous"/>
          <w:pgSz w:w="12240" w:h="15840" w:code="1"/>
          <w:pgMar w:top="720" w:right="576" w:bottom="426" w:left="576" w:header="360" w:footer="720" w:gutter="0"/>
          <w:cols w:num="2" w:space="720"/>
          <w:titlePg/>
          <w:docGrid w:linePitch="360"/>
        </w:sectPr>
      </w:pPr>
      <w:r w:rsidRPr="00555EEF">
        <w:rPr>
          <w:rFonts w:ascii="Calibri" w:hAnsi="Calibri" w:cs="Arial"/>
          <w:color w:val="auto"/>
          <w:sz w:val="20"/>
          <w:szCs w:val="20"/>
          <w:lang w:val="en"/>
        </w:rPr>
        <w:t>Some times, regardless of how different things are there is always a silver lining, children in their early years have shown they can adapt at a flick of a switch but so can the early years professionals and providers, learning together, even if it is at the speed of lightning we welcome the ‘new normal’ until its time to change again.</w:t>
      </w:r>
    </w:p>
    <w:p w:rsidR="00DD59DF" w:rsidRPr="00DD59DF" w:rsidRDefault="00DD59DF" w:rsidP="00DD59DF">
      <w:pPr>
        <w:spacing w:after="0"/>
        <w:rPr>
          <w:sz w:val="20"/>
          <w:szCs w:val="20"/>
        </w:rPr>
      </w:pPr>
    </w:p>
    <w:p w:rsidR="00DA0CB6" w:rsidRDefault="00DA0CB6" w:rsidP="00DA0CB6">
      <w:pPr>
        <w:spacing w:after="0"/>
      </w:pPr>
    </w:p>
    <w:p w:rsidR="00D970BB" w:rsidRDefault="00F424D1" w:rsidP="00DA0CB6">
      <w:pPr>
        <w:spacing w:after="0"/>
        <w:rPr>
          <w:rFonts w:ascii="Calibri" w:hAnsi="Calibri"/>
          <w:szCs w:val="18"/>
          <w:lang w:val="en"/>
        </w:rPr>
      </w:pPr>
      <w:r>
        <w:rPr>
          <w:rFonts w:ascii="Calibri" w:hAnsi="Calibri"/>
          <w:szCs w:val="18"/>
          <w:lang w:val="en"/>
        </w:rPr>
        <w:t>.</w:t>
      </w:r>
    </w:p>
    <w:p w:rsidR="008560C3" w:rsidRDefault="008560C3" w:rsidP="00DA0CB6">
      <w:pPr>
        <w:spacing w:after="0"/>
        <w:rPr>
          <w:rFonts w:ascii="Calibri" w:hAnsi="Calibri"/>
          <w:szCs w:val="18"/>
          <w:lang w:val="en"/>
        </w:rPr>
      </w:pPr>
    </w:p>
    <w:p w:rsidR="00DD59DF" w:rsidRDefault="00DD59DF" w:rsidP="00DA0CB6">
      <w:pPr>
        <w:spacing w:after="0"/>
        <w:rPr>
          <w:rFonts w:ascii="Calibri" w:hAnsi="Calibri"/>
          <w:szCs w:val="18"/>
          <w:lang w:val="en"/>
        </w:rPr>
        <w:sectPr w:rsidR="00DD59DF" w:rsidSect="00555EEF">
          <w:type w:val="continuous"/>
          <w:pgSz w:w="12240" w:h="15840" w:code="1"/>
          <w:pgMar w:top="720" w:right="576" w:bottom="426" w:left="576" w:header="360" w:footer="720" w:gutter="0"/>
          <w:cols w:num="2" w:space="720"/>
          <w:titlePg/>
          <w:docGrid w:linePitch="360"/>
        </w:sectPr>
      </w:pPr>
    </w:p>
    <w:p w:rsidR="0001065E" w:rsidRDefault="00C54123" w:rsidP="00C54123">
      <w:pPr>
        <w:pStyle w:val="NoSpacing"/>
        <w:pBdr>
          <w:bottom w:val="single" w:sz="4" w:space="1" w:color="auto"/>
        </w:pBdr>
      </w:pPr>
      <w:r>
        <w:rPr>
          <w:rFonts w:ascii="Calibri" w:hAnsi="Calibri"/>
        </w:rPr>
        <w:t>H</w:t>
      </w:r>
      <w:r w:rsidR="00B025B2" w:rsidRPr="00B025B2">
        <w:rPr>
          <w:lang w:val="en-GB" w:eastAsia="en-GB"/>
        </w:rPr>
        <w:t xml:space="preserve">  </w:t>
      </w:r>
    </w:p>
    <w:p w:rsidR="008157CF" w:rsidRDefault="000C38A0" w:rsidP="00C55902">
      <w:pPr>
        <w:pStyle w:val="Sidebarphoto"/>
        <w:ind w:left="-142"/>
        <w:rPr>
          <w:rFonts w:ascii="Calibri" w:hAnsi="Calibri"/>
          <w:b/>
          <w:sz w:val="18"/>
          <w:szCs w:val="18"/>
        </w:rPr>
      </w:pPr>
      <w:r>
        <w:rPr>
          <w:lang w:val="en-GB" w:eastAsia="en-GB"/>
        </w:rPr>
        <w:drawing>
          <wp:inline distT="0" distB="0" distL="0" distR="0" wp14:anchorId="0757F25F" wp14:editId="53F9E11B">
            <wp:extent cx="1504950" cy="781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507937" cy="782600"/>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343DA44C" wp14:editId="3BD4C922">
            <wp:extent cx="1352550" cy="781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356060" cy="783077"/>
                    </a:xfrm>
                    <a:prstGeom prst="rect">
                      <a:avLst/>
                    </a:prstGeom>
                  </pic:spPr>
                </pic:pic>
              </a:graphicData>
            </a:graphic>
          </wp:inline>
        </w:drawing>
      </w:r>
      <w:r w:rsidRPr="000C38A0">
        <w:rPr>
          <w:lang w:val="en-GB" w:eastAsia="en-GB"/>
        </w:rPr>
        <w:t xml:space="preserve"> </w:t>
      </w:r>
      <w:r w:rsidR="00DD59DF">
        <w:rPr>
          <w:lang w:val="en-GB" w:eastAsia="en-GB"/>
        </w:rPr>
        <w:drawing>
          <wp:inline distT="0" distB="0" distL="0" distR="0" wp14:anchorId="6D34E8CD" wp14:editId="21D3FD4E">
            <wp:extent cx="1323975" cy="761796"/>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329078" cy="764732"/>
                    </a:xfrm>
                    <a:prstGeom prst="rect">
                      <a:avLst/>
                    </a:prstGeom>
                  </pic:spPr>
                </pic:pic>
              </a:graphicData>
            </a:graphic>
          </wp:inline>
        </w:drawing>
      </w:r>
      <w:r>
        <w:rPr>
          <w:lang w:val="en-GB" w:eastAsia="en-GB"/>
        </w:rPr>
        <w:drawing>
          <wp:inline distT="0" distB="0" distL="0" distR="0" wp14:anchorId="5CA9647D" wp14:editId="6980F05D">
            <wp:extent cx="1313608" cy="77152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318802" cy="774576"/>
                    </a:xfrm>
                    <a:prstGeom prst="rect">
                      <a:avLst/>
                    </a:prstGeom>
                  </pic:spPr>
                </pic:pic>
              </a:graphicData>
            </a:graphic>
          </wp:inline>
        </w:drawing>
      </w:r>
      <w:r w:rsidRPr="000C38A0">
        <w:rPr>
          <w:lang w:val="en-GB" w:eastAsia="en-GB"/>
        </w:rPr>
        <w:t xml:space="preserve"> </w:t>
      </w:r>
      <w:r w:rsidR="001D4E05" w:rsidRPr="001D4E05">
        <w:rPr>
          <w:lang w:val="en-GB" w:eastAsia="en-GB"/>
        </w:rPr>
        <w:t xml:space="preserve"> </w:t>
      </w:r>
      <w:r w:rsidR="001D4E05">
        <w:rPr>
          <w:lang w:val="en-GB" w:eastAsia="en-GB"/>
        </w:rPr>
        <w:drawing>
          <wp:inline distT="0" distB="0" distL="0" distR="0" wp14:anchorId="129221A4" wp14:editId="0B213BBE">
            <wp:extent cx="1295400" cy="76979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291423" cy="767428"/>
                    </a:xfrm>
                    <a:prstGeom prst="rect">
                      <a:avLst/>
                    </a:prstGeom>
                  </pic:spPr>
                </pic:pic>
              </a:graphicData>
            </a:graphic>
          </wp:inline>
        </w:drawing>
      </w:r>
    </w:p>
    <w:p w:rsidR="002E6950" w:rsidRDefault="008157CF" w:rsidP="000C38A0">
      <w:pPr>
        <w:pStyle w:val="Heading4"/>
        <w:ind w:left="0"/>
      </w:pPr>
      <w:r>
        <w:t>eri</w:t>
      </w:r>
    </w:p>
    <w:p w:rsidR="00901D7C" w:rsidRDefault="00901D7C" w:rsidP="00476132">
      <w:pPr>
        <w:rPr>
          <w:rFonts w:ascii="Calibri" w:hAnsi="Calibri" w:cs="Arial"/>
          <w:lang w:val="en"/>
        </w:rPr>
        <w:sectPr w:rsidR="00901D7C" w:rsidSect="00555EEF">
          <w:type w:val="continuous"/>
          <w:pgSz w:w="12240" w:h="15840" w:code="1"/>
          <w:pgMar w:top="720" w:right="576" w:bottom="720" w:left="576" w:header="360" w:footer="720" w:gutter="0"/>
          <w:cols w:space="720"/>
          <w:titlePg/>
          <w:docGrid w:linePitch="360"/>
        </w:sectPr>
      </w:pPr>
    </w:p>
    <w:p w:rsidR="0001065E" w:rsidRPr="00F141BA" w:rsidRDefault="00E965EF" w:rsidP="00B95F23">
      <w:pPr>
        <w:pStyle w:val="SidebarHeading"/>
        <w:ind w:left="0"/>
        <w:rPr>
          <w:sz w:val="32"/>
          <w:szCs w:val="32"/>
        </w:rPr>
      </w:pPr>
      <w:r w:rsidRPr="00F141BA">
        <w:rPr>
          <w:sz w:val="32"/>
          <w:szCs w:val="32"/>
        </w:rPr>
        <w:t>Sector Updates</w:t>
      </w:r>
    </w:p>
    <w:p w:rsidR="000439BB" w:rsidRPr="00D177E7" w:rsidRDefault="00C73A30" w:rsidP="005F59EC">
      <w:pPr>
        <w:shd w:val="clear" w:color="auto" w:fill="FFA830" w:themeFill="accent2"/>
        <w:autoSpaceDE w:val="0"/>
        <w:autoSpaceDN w:val="0"/>
        <w:spacing w:after="0"/>
        <w:rPr>
          <w:rFonts w:ascii="Calibri" w:hAnsi="Calibri"/>
          <w:b/>
          <w:bCs/>
          <w:color w:val="000000"/>
          <w:sz w:val="20"/>
          <w:szCs w:val="20"/>
          <w:lang w:eastAsia="en-GB"/>
        </w:rPr>
      </w:pPr>
      <w:r w:rsidRPr="00D177E7">
        <w:rPr>
          <w:rFonts w:ascii="Calibri" w:hAnsi="Calibri"/>
          <w:b/>
          <w:bCs/>
          <w:color w:val="000000"/>
          <w:sz w:val="20"/>
          <w:szCs w:val="20"/>
          <w:lang w:eastAsia="en-GB"/>
        </w:rPr>
        <w:t>The Oral Health Improvement Team</w:t>
      </w:r>
    </w:p>
    <w:tbl>
      <w:tblPr>
        <w:tblpPr w:leftFromText="45" w:rightFromText="45" w:vertAnchor="text"/>
        <w:tblW w:w="5000" w:type="pct"/>
        <w:tblCellMar>
          <w:left w:w="0" w:type="dxa"/>
          <w:right w:w="0" w:type="dxa"/>
        </w:tblCellMar>
        <w:tblLook w:val="04A0" w:firstRow="1" w:lastRow="0" w:firstColumn="1" w:lastColumn="0" w:noHBand="0" w:noVBand="1"/>
      </w:tblPr>
      <w:tblGrid>
        <w:gridCol w:w="11628"/>
      </w:tblGrid>
      <w:tr w:rsidR="000439BB" w:rsidRPr="00D177E7" w:rsidTr="000439BB">
        <w:tc>
          <w:tcPr>
            <w:tcW w:w="0" w:type="auto"/>
            <w:tcMar>
              <w:top w:w="0" w:type="dxa"/>
              <w:left w:w="270" w:type="dxa"/>
              <w:bottom w:w="135" w:type="dxa"/>
              <w:right w:w="270" w:type="dxa"/>
            </w:tcMar>
            <w:hideMark/>
          </w:tcPr>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Following advice from our Infection Control Team at Oxford Health NHS Trust and Public Health England, it has been agreed that due to the Coronavirus Pandemic to suspend tooth brushing for the current time in Schools, Nurseries, Early Years Settings and Special Schools where children are in a contained area and would be tooth brushing together.  This offers further protection to all those involved, both in the activity and supervision from a small risk of spray.</w:t>
            </w:r>
          </w:p>
          <w:p w:rsidR="00C73A30" w:rsidRPr="00D177E7" w:rsidRDefault="00C73A30" w:rsidP="00C73A30">
            <w:pPr>
              <w:pStyle w:val="NormalWeb"/>
              <w:spacing w:after="0"/>
              <w:rPr>
                <w:rFonts w:ascii="Calibri" w:hAnsi="Calibri" w:cs="Helvetica"/>
                <w:color w:val="202020"/>
                <w:sz w:val="20"/>
                <w:szCs w:val="20"/>
              </w:rPr>
            </w:pPr>
          </w:p>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 xml:space="preserve">We have also been advised that current ‘used’ toothbrushes should be disposed of.   It is advisable that all storage equipment, brush buses etc. to be thoroughly cleaned for storage and future use.  New toothbrushes can be made ready (in wrapping) for use when things settle.  </w:t>
            </w:r>
          </w:p>
          <w:p w:rsidR="00C73A30" w:rsidRPr="00D177E7" w:rsidRDefault="00C73A30" w:rsidP="00C73A30">
            <w:pPr>
              <w:pStyle w:val="NormalWeb"/>
              <w:spacing w:after="0"/>
              <w:rPr>
                <w:rFonts w:ascii="Calibri" w:hAnsi="Calibri" w:cs="Helvetica"/>
                <w:color w:val="202020"/>
                <w:sz w:val="20"/>
                <w:szCs w:val="20"/>
              </w:rPr>
            </w:pPr>
          </w:p>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This is of course only a suspension for the Early Years/school settings.  We would still like you to encourage your children to be brushing their teeth before they come to your settings and of course at night time before bed, and following a healthy lifestyle.</w:t>
            </w:r>
          </w:p>
          <w:p w:rsidR="00C73A30" w:rsidRPr="00D177E7" w:rsidRDefault="00C73A30" w:rsidP="00C73A30">
            <w:pPr>
              <w:pStyle w:val="NormalWeb"/>
              <w:spacing w:after="0"/>
              <w:rPr>
                <w:rFonts w:ascii="Calibri" w:hAnsi="Calibri" w:cs="Helvetica"/>
                <w:color w:val="202020"/>
                <w:sz w:val="20"/>
                <w:szCs w:val="20"/>
              </w:rPr>
            </w:pPr>
          </w:p>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Regarding accreditation: this will not change the Accreditation Award you have at the present time. This will not affect you working towards the Silver Award or the preparation work for the Gold Award Accreditation.</w:t>
            </w:r>
          </w:p>
          <w:p w:rsidR="00C73A30" w:rsidRPr="00D177E7" w:rsidRDefault="00C73A30" w:rsidP="00C73A30">
            <w:pPr>
              <w:pStyle w:val="NormalWeb"/>
              <w:spacing w:after="0"/>
              <w:rPr>
                <w:rFonts w:ascii="Calibri" w:hAnsi="Calibri" w:cs="Helvetica"/>
                <w:color w:val="202020"/>
                <w:sz w:val="20"/>
                <w:szCs w:val="20"/>
              </w:rPr>
            </w:pPr>
          </w:p>
          <w:p w:rsidR="00C73A30" w:rsidRPr="00D177E7" w:rsidRDefault="00C73A30" w:rsidP="00C73A30">
            <w:pPr>
              <w:pStyle w:val="NormalWeb"/>
              <w:spacing w:after="0"/>
              <w:rPr>
                <w:rFonts w:ascii="Calibri" w:hAnsi="Calibri" w:cs="Helvetica"/>
                <w:color w:val="202020"/>
                <w:sz w:val="20"/>
                <w:szCs w:val="20"/>
              </w:rPr>
            </w:pPr>
            <w:r w:rsidRPr="00D177E7">
              <w:rPr>
                <w:rFonts w:ascii="Calibri" w:hAnsi="Calibri" w:cs="Helvetica"/>
                <w:color w:val="202020"/>
                <w:sz w:val="20"/>
                <w:szCs w:val="20"/>
              </w:rPr>
              <w:t>When things settle and tooth brushing can be resumed in settings, we can then accredit your setting with a Gold award if your children are tooth brushing to the correct guidelines.</w:t>
            </w:r>
          </w:p>
          <w:p w:rsidR="000439BB" w:rsidRPr="00D177E7" w:rsidRDefault="00C73A30" w:rsidP="00C73A30">
            <w:pPr>
              <w:pStyle w:val="NormalWeb"/>
              <w:spacing w:after="0" w:line="240" w:lineRule="auto"/>
              <w:rPr>
                <w:rFonts w:ascii="Calibri" w:hAnsi="Calibri" w:cs="Helvetica"/>
                <w:color w:val="202020"/>
                <w:sz w:val="20"/>
                <w:szCs w:val="20"/>
              </w:rPr>
            </w:pPr>
            <w:r w:rsidRPr="00D177E7">
              <w:rPr>
                <w:rFonts w:ascii="Calibri" w:hAnsi="Calibri" w:cs="Helvetica"/>
                <w:color w:val="202020"/>
                <w:sz w:val="20"/>
                <w:szCs w:val="20"/>
              </w:rPr>
              <w:t xml:space="preserve">If you require any further training materials or would like any further information regarding our online training  please contact us at </w:t>
            </w:r>
            <w:hyperlink r:id="rId25" w:history="1">
              <w:r w:rsidRPr="00D177E7">
                <w:rPr>
                  <w:rStyle w:val="Hyperlink"/>
                  <w:rFonts w:ascii="Calibri" w:hAnsi="Calibri" w:cs="Helvetica"/>
                  <w:sz w:val="20"/>
                  <w:szCs w:val="20"/>
                </w:rPr>
                <w:t>Oral.Health@oxfordhealth.nhs.uk</w:t>
              </w:r>
            </w:hyperlink>
            <w:r w:rsidRPr="00D177E7">
              <w:rPr>
                <w:rFonts w:ascii="Calibri" w:hAnsi="Calibri" w:cs="Helvetica"/>
                <w:color w:val="202020"/>
                <w:sz w:val="20"/>
                <w:szCs w:val="20"/>
              </w:rPr>
              <w:t xml:space="preserve"> </w:t>
            </w:r>
            <w:r w:rsidR="000439BB" w:rsidRPr="00D177E7">
              <w:rPr>
                <w:rFonts w:ascii="Calibri" w:hAnsi="Calibri" w:cs="Helvetica"/>
                <w:color w:val="202020"/>
                <w:sz w:val="20"/>
                <w:szCs w:val="20"/>
              </w:rPr>
              <w:t xml:space="preserve"> </w:t>
            </w:r>
          </w:p>
        </w:tc>
      </w:tr>
    </w:tbl>
    <w:p w:rsidR="008B06E0" w:rsidRPr="00D177E7" w:rsidRDefault="00C73A30" w:rsidP="005F59EC">
      <w:pPr>
        <w:pStyle w:val="Heading2"/>
        <w:shd w:val="clear" w:color="auto" w:fill="FFA830" w:themeFill="accent2"/>
        <w:spacing w:before="0"/>
        <w:rPr>
          <w:rFonts w:ascii="Calibri" w:eastAsia="Times New Roman" w:hAnsi="Calibri" w:cs="Helvetica"/>
          <w:b/>
          <w:color w:val="0B0C0C"/>
          <w:sz w:val="20"/>
          <w:szCs w:val="20"/>
        </w:rPr>
      </w:pPr>
      <w:r w:rsidRPr="00D177E7">
        <w:rPr>
          <w:rFonts w:ascii="Calibri" w:eastAsia="Times New Roman" w:hAnsi="Calibri" w:cs="Helvetica"/>
          <w:b/>
          <w:color w:val="0B0C0C"/>
          <w:sz w:val="20"/>
          <w:szCs w:val="20"/>
        </w:rPr>
        <w:t>PPE Purchasing</w:t>
      </w:r>
    </w:p>
    <w:p w:rsidR="00D177E7" w:rsidRDefault="00D177E7" w:rsidP="00C73A30">
      <w:pPr>
        <w:shd w:val="clear" w:color="auto" w:fill="FFFFFF" w:themeFill="background1"/>
        <w:spacing w:after="0"/>
        <w:rPr>
          <w:rFonts w:ascii="Calibri" w:hAnsi="Calibri"/>
          <w:color w:val="auto"/>
          <w:sz w:val="20"/>
          <w:szCs w:val="20"/>
        </w:rPr>
      </w:pPr>
    </w:p>
    <w:p w:rsidR="00C73A30" w:rsidRPr="00D177E7" w:rsidRDefault="00C73A30" w:rsidP="00C73A30">
      <w:pPr>
        <w:shd w:val="clear" w:color="auto" w:fill="FFFFFF" w:themeFill="background1"/>
        <w:spacing w:after="0"/>
        <w:rPr>
          <w:rFonts w:ascii="Calibri" w:hAnsi="Calibri"/>
          <w:color w:val="auto"/>
          <w:sz w:val="20"/>
          <w:szCs w:val="20"/>
        </w:rPr>
      </w:pPr>
      <w:r w:rsidRPr="00D177E7">
        <w:rPr>
          <w:rFonts w:ascii="Calibri" w:hAnsi="Calibri"/>
          <w:color w:val="auto"/>
          <w:sz w:val="20"/>
          <w:szCs w:val="20"/>
        </w:rPr>
        <w:t>Further to our correspondence regarding PPE the council now has a web form for you to access rather than use the email address. You can find the web form here:</w:t>
      </w:r>
    </w:p>
    <w:p w:rsidR="00C73A30" w:rsidRPr="00D177E7" w:rsidRDefault="005A71CB" w:rsidP="00C73A30">
      <w:pPr>
        <w:shd w:val="clear" w:color="auto" w:fill="FFFFFF" w:themeFill="background1"/>
        <w:spacing w:after="0"/>
        <w:rPr>
          <w:rFonts w:ascii="Calibri" w:hAnsi="Calibri"/>
          <w:color w:val="auto"/>
          <w:sz w:val="20"/>
          <w:szCs w:val="20"/>
        </w:rPr>
      </w:pPr>
      <w:hyperlink r:id="rId26" w:history="1">
        <w:r w:rsidR="00C73A30" w:rsidRPr="00D177E7">
          <w:rPr>
            <w:rStyle w:val="Hyperlink"/>
            <w:rFonts w:ascii="Calibri" w:hAnsi="Calibri"/>
            <w:sz w:val="20"/>
            <w:szCs w:val="20"/>
          </w:rPr>
          <w:t>https://slough-self.achieveservice.com/service/PPE_stock_update</w:t>
        </w:r>
      </w:hyperlink>
    </w:p>
    <w:p w:rsidR="00C73A30" w:rsidRPr="00D177E7" w:rsidRDefault="00C73A30" w:rsidP="00C73A30">
      <w:pPr>
        <w:shd w:val="clear" w:color="auto" w:fill="FFFFFF" w:themeFill="background1"/>
        <w:spacing w:after="0"/>
        <w:rPr>
          <w:rFonts w:ascii="Calibri" w:hAnsi="Calibri"/>
          <w:color w:val="auto"/>
          <w:sz w:val="20"/>
          <w:szCs w:val="20"/>
        </w:rPr>
      </w:pPr>
      <w:r w:rsidRPr="00D177E7">
        <w:rPr>
          <w:rFonts w:ascii="Calibri" w:hAnsi="Calibri"/>
          <w:color w:val="auto"/>
          <w:sz w:val="20"/>
          <w:szCs w:val="20"/>
        </w:rPr>
        <w:t xml:space="preserve"> </w:t>
      </w:r>
    </w:p>
    <w:p w:rsidR="00016E52" w:rsidRPr="00D177E7" w:rsidRDefault="009F5FD3" w:rsidP="00016E52">
      <w:pPr>
        <w:shd w:val="clear" w:color="auto" w:fill="FFA830" w:themeFill="accent2"/>
        <w:spacing w:after="0"/>
        <w:rPr>
          <w:rFonts w:ascii="Calibri" w:hAnsi="Calibri"/>
          <w:b/>
          <w:color w:val="auto"/>
          <w:sz w:val="20"/>
          <w:szCs w:val="20"/>
        </w:rPr>
      </w:pPr>
      <w:r w:rsidRPr="009F5FD3">
        <w:rPr>
          <w:rFonts w:ascii="Calibri" w:hAnsi="Calibri"/>
          <w:b/>
          <w:color w:val="auto"/>
          <w:sz w:val="20"/>
          <w:szCs w:val="20"/>
        </w:rPr>
        <w:t>Thames Valley Guidance for Childcare and Educational Settings in the Management of COVID-19 - Flowchart - Version 04.06.2020</w:t>
      </w:r>
    </w:p>
    <w:tbl>
      <w:tblPr>
        <w:tblpPr w:leftFromText="45" w:rightFromText="45" w:vertAnchor="text"/>
        <w:tblW w:w="5000" w:type="pct"/>
        <w:tblCellMar>
          <w:left w:w="0" w:type="dxa"/>
          <w:right w:w="0" w:type="dxa"/>
        </w:tblCellMar>
        <w:tblLook w:val="04A0" w:firstRow="1" w:lastRow="0" w:firstColumn="1" w:lastColumn="0" w:noHBand="0" w:noVBand="1"/>
      </w:tblPr>
      <w:tblGrid>
        <w:gridCol w:w="11628"/>
      </w:tblGrid>
      <w:tr w:rsidR="000439BB" w:rsidRPr="00D177E7" w:rsidTr="000439BB">
        <w:tc>
          <w:tcPr>
            <w:tcW w:w="0" w:type="auto"/>
            <w:tcMar>
              <w:top w:w="0" w:type="dxa"/>
              <w:left w:w="270" w:type="dxa"/>
              <w:bottom w:w="135" w:type="dxa"/>
              <w:right w:w="270" w:type="dxa"/>
            </w:tcMar>
            <w:hideMark/>
          </w:tcPr>
          <w:p w:rsidR="00D177E7" w:rsidRDefault="00D177E7" w:rsidP="00C73A30">
            <w:pPr>
              <w:spacing w:after="0"/>
              <w:rPr>
                <w:rFonts w:ascii="Calibri" w:hAnsi="Calibri" w:cs="Helvetica"/>
                <w:color w:val="202020"/>
                <w:sz w:val="20"/>
                <w:szCs w:val="20"/>
              </w:rPr>
            </w:pP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 xml:space="preserve">Please be aware of this new flow chart summary from PHE South East Health Protection Team: </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Guidance for Childcare and Educational Settings in the Management of COVID-1</w:t>
            </w:r>
            <w:r w:rsidR="00783447">
              <w:rPr>
                <w:rFonts w:ascii="Calibri" w:hAnsi="Calibri" w:cs="Helvetica"/>
                <w:color w:val="202020"/>
                <w:sz w:val="20"/>
                <w:szCs w:val="20"/>
              </w:rPr>
              <w:t>9.  Version 1.1 Date 04/06/2020</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Actions:</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w:t>
            </w:r>
            <w:r w:rsidRPr="009F5FD3">
              <w:rPr>
                <w:rFonts w:ascii="Calibri" w:hAnsi="Calibri" w:cs="Helvetica"/>
                <w:color w:val="202020"/>
                <w:sz w:val="20"/>
                <w:szCs w:val="20"/>
              </w:rPr>
              <w:tab/>
              <w:t>Suspected Covid-19 case in child or staff member</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w:t>
            </w:r>
            <w:r w:rsidRPr="009F5FD3">
              <w:rPr>
                <w:rFonts w:ascii="Calibri" w:hAnsi="Calibri" w:cs="Helvetica"/>
                <w:color w:val="202020"/>
                <w:sz w:val="20"/>
                <w:szCs w:val="20"/>
              </w:rPr>
              <w:tab/>
              <w:t>Confirmed Covid-19 case in child or staff member</w:t>
            </w:r>
          </w:p>
          <w:p w:rsidR="009F5FD3" w:rsidRPr="009F5FD3"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w:t>
            </w:r>
            <w:r w:rsidRPr="009F5FD3">
              <w:rPr>
                <w:rFonts w:ascii="Calibri" w:hAnsi="Calibri" w:cs="Helvetica"/>
                <w:color w:val="202020"/>
                <w:sz w:val="20"/>
                <w:szCs w:val="20"/>
              </w:rPr>
              <w:tab/>
              <w:t>2 or more confirmed cases in the same group/class</w:t>
            </w:r>
            <w:bookmarkStart w:id="0" w:name="_GoBack"/>
            <w:bookmarkEnd w:id="0"/>
          </w:p>
          <w:p w:rsidR="001D60BF" w:rsidRDefault="009F5FD3" w:rsidP="009F5FD3">
            <w:pPr>
              <w:spacing w:after="0"/>
              <w:rPr>
                <w:rFonts w:ascii="Calibri" w:hAnsi="Calibri" w:cs="Helvetica"/>
                <w:color w:val="202020"/>
                <w:sz w:val="20"/>
                <w:szCs w:val="20"/>
              </w:rPr>
            </w:pPr>
            <w:r w:rsidRPr="009F5FD3">
              <w:rPr>
                <w:rFonts w:ascii="Calibri" w:hAnsi="Calibri" w:cs="Helvetica"/>
                <w:color w:val="202020"/>
                <w:sz w:val="20"/>
                <w:szCs w:val="20"/>
              </w:rPr>
              <w:t>If you have any infection control concerns or questions call the Thames Valley Health Protection Team on 0344 225 3861.</w:t>
            </w:r>
          </w:p>
          <w:p w:rsidR="009F5FD3" w:rsidRDefault="009F5FD3" w:rsidP="009F5FD3">
            <w:pPr>
              <w:spacing w:after="0"/>
              <w:rPr>
                <w:rFonts w:ascii="Calibri" w:hAnsi="Calibri" w:cs="Helvetica"/>
                <w:color w:val="202020"/>
                <w:sz w:val="20"/>
                <w:szCs w:val="20"/>
              </w:rPr>
            </w:pPr>
            <w:r>
              <w:rPr>
                <w:rFonts w:ascii="Calibri" w:hAnsi="Calibri"/>
                <w:color w:val="002060"/>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76.5pt;height:49.5pt" o:ole="">
                  <v:imagedata r:id="rId27" o:title=""/>
                </v:shape>
                <o:OLEObject Type="Embed" ProgID="AcroExch.Document.11" ShapeID="_x0000_i1038" DrawAspect="Icon" ObjectID="_1653386749" r:id="rId28"/>
              </w:object>
            </w:r>
          </w:p>
          <w:p w:rsidR="009F5FD3" w:rsidRPr="00D177E7" w:rsidRDefault="009F5FD3" w:rsidP="009F5FD3">
            <w:pPr>
              <w:spacing w:after="0"/>
              <w:rPr>
                <w:rFonts w:ascii="Calibri" w:hAnsi="Calibri" w:cs="Helvetica"/>
                <w:color w:val="202020"/>
                <w:sz w:val="20"/>
                <w:szCs w:val="20"/>
              </w:rPr>
            </w:pPr>
          </w:p>
          <w:p w:rsidR="00E64302" w:rsidRPr="00D177E7" w:rsidRDefault="002574D7" w:rsidP="00E64302">
            <w:pPr>
              <w:shd w:val="clear" w:color="auto" w:fill="FFA830" w:themeFill="accent2"/>
              <w:spacing w:after="0"/>
              <w:rPr>
                <w:rFonts w:ascii="Calibri" w:hAnsi="Calibri"/>
                <w:b/>
                <w:color w:val="auto"/>
                <w:sz w:val="20"/>
                <w:szCs w:val="20"/>
              </w:rPr>
            </w:pPr>
            <w:proofErr w:type="spellStart"/>
            <w:r>
              <w:rPr>
                <w:rFonts w:ascii="Calibri" w:hAnsi="Calibri"/>
                <w:b/>
                <w:color w:val="auto"/>
                <w:sz w:val="20"/>
                <w:szCs w:val="20"/>
              </w:rPr>
              <w:t>Bowak</w:t>
            </w:r>
            <w:proofErr w:type="spellEnd"/>
            <w:r>
              <w:rPr>
                <w:rFonts w:ascii="Calibri" w:hAnsi="Calibri"/>
                <w:b/>
                <w:color w:val="auto"/>
                <w:sz w:val="20"/>
                <w:szCs w:val="20"/>
              </w:rPr>
              <w:t xml:space="preserve"> </w:t>
            </w:r>
            <w:proofErr w:type="spellStart"/>
            <w:r>
              <w:rPr>
                <w:rFonts w:ascii="Calibri" w:hAnsi="Calibri"/>
                <w:b/>
                <w:color w:val="auto"/>
                <w:sz w:val="20"/>
                <w:szCs w:val="20"/>
              </w:rPr>
              <w:t>Jangro</w:t>
            </w:r>
            <w:proofErr w:type="spellEnd"/>
            <w:r>
              <w:rPr>
                <w:rFonts w:ascii="Calibri" w:hAnsi="Calibri"/>
                <w:b/>
                <w:color w:val="auto"/>
                <w:sz w:val="20"/>
                <w:szCs w:val="20"/>
              </w:rPr>
              <w:t xml:space="preserve"> disinfectant – Product alert</w:t>
            </w:r>
          </w:p>
          <w:p w:rsidR="002574D7" w:rsidRPr="002574D7" w:rsidRDefault="00783447" w:rsidP="002574D7">
            <w:pPr>
              <w:spacing w:after="0"/>
              <w:rPr>
                <w:rFonts w:ascii="Calibri" w:hAnsi="Calibri" w:cs="Helvetica"/>
                <w:color w:val="202020"/>
                <w:sz w:val="20"/>
                <w:szCs w:val="20"/>
              </w:rPr>
            </w:pPr>
            <w:r>
              <w:rPr>
                <w:rFonts w:ascii="Calibri" w:hAnsi="Calibri" w:cs="Helvetica"/>
                <w:color w:val="202020"/>
                <w:sz w:val="20"/>
                <w:szCs w:val="20"/>
              </w:rPr>
              <w:t xml:space="preserve">Please find below </w:t>
            </w:r>
            <w:r w:rsidR="002574D7" w:rsidRPr="002574D7">
              <w:rPr>
                <w:rFonts w:ascii="Calibri" w:hAnsi="Calibri" w:cs="Helvetica"/>
                <w:color w:val="202020"/>
                <w:sz w:val="20"/>
                <w:szCs w:val="20"/>
              </w:rPr>
              <w:t xml:space="preserve">a letter for all schools on the use of </w:t>
            </w:r>
            <w:proofErr w:type="spellStart"/>
            <w:r w:rsidR="002574D7" w:rsidRPr="002574D7">
              <w:rPr>
                <w:rFonts w:ascii="Calibri" w:hAnsi="Calibri" w:cs="Helvetica"/>
                <w:color w:val="202020"/>
                <w:sz w:val="20"/>
                <w:szCs w:val="20"/>
              </w:rPr>
              <w:t>Bowak</w:t>
            </w:r>
            <w:proofErr w:type="spellEnd"/>
            <w:r w:rsidR="002574D7" w:rsidRPr="002574D7">
              <w:rPr>
                <w:rFonts w:ascii="Calibri" w:hAnsi="Calibri" w:cs="Helvetica"/>
                <w:color w:val="202020"/>
                <w:sz w:val="20"/>
                <w:szCs w:val="20"/>
              </w:rPr>
              <w:t xml:space="preserve"> </w:t>
            </w:r>
            <w:proofErr w:type="spellStart"/>
            <w:r w:rsidR="002574D7" w:rsidRPr="002574D7">
              <w:rPr>
                <w:rFonts w:ascii="Calibri" w:hAnsi="Calibri" w:cs="Helvetica"/>
                <w:color w:val="202020"/>
                <w:sz w:val="20"/>
                <w:szCs w:val="20"/>
              </w:rPr>
              <w:t>Jangro</w:t>
            </w:r>
            <w:proofErr w:type="spellEnd"/>
            <w:r w:rsidR="002574D7" w:rsidRPr="002574D7">
              <w:rPr>
                <w:rFonts w:ascii="Calibri" w:hAnsi="Calibri" w:cs="Helvetica"/>
                <w:color w:val="202020"/>
                <w:sz w:val="20"/>
                <w:szCs w:val="20"/>
              </w:rPr>
              <w:t xml:space="preserve"> disinfectant.</w:t>
            </w:r>
          </w:p>
          <w:p w:rsidR="00F260EA" w:rsidRDefault="002574D7" w:rsidP="002574D7">
            <w:pPr>
              <w:spacing w:after="0"/>
              <w:rPr>
                <w:rFonts w:ascii="Calibri" w:hAnsi="Calibri" w:cs="Helvetica"/>
                <w:color w:val="202020"/>
                <w:sz w:val="20"/>
                <w:szCs w:val="20"/>
              </w:rPr>
            </w:pPr>
            <w:r w:rsidRPr="002574D7">
              <w:rPr>
                <w:rFonts w:ascii="Calibri" w:hAnsi="Calibri" w:cs="Helvetica"/>
                <w:color w:val="202020"/>
                <w:sz w:val="20"/>
                <w:szCs w:val="20"/>
              </w:rPr>
              <w:t>We have been informed that some schools across Berkshire have been using it on food contact surfaces.  It is not designed for this purpose.</w:t>
            </w:r>
          </w:p>
          <w:p w:rsidR="002574D7" w:rsidRDefault="002574D7" w:rsidP="002574D7">
            <w:pPr>
              <w:spacing w:after="0"/>
              <w:rPr>
                <w:rFonts w:ascii="Calibri" w:hAnsi="Calibri" w:cs="Helvetica"/>
                <w:color w:val="202020"/>
                <w:sz w:val="20"/>
                <w:szCs w:val="20"/>
              </w:rPr>
            </w:pPr>
          </w:p>
          <w:bookmarkStart w:id="1" w:name="_MON_1653293620"/>
          <w:bookmarkEnd w:id="1"/>
          <w:p w:rsidR="002574D7" w:rsidRPr="00D177E7" w:rsidRDefault="002574D7" w:rsidP="002574D7">
            <w:pPr>
              <w:spacing w:after="0"/>
              <w:rPr>
                <w:rFonts w:ascii="Calibri" w:hAnsi="Calibri" w:cs="Helvetica"/>
                <w:color w:val="202020"/>
                <w:sz w:val="20"/>
                <w:szCs w:val="20"/>
              </w:rPr>
            </w:pPr>
            <w:r>
              <w:rPr>
                <w:rFonts w:ascii="Calibri" w:hAnsi="Calibri" w:cs="Helvetica"/>
                <w:color w:val="202020"/>
                <w:sz w:val="20"/>
                <w:szCs w:val="20"/>
              </w:rPr>
              <w:object w:dxaOrig="1535" w:dyaOrig="993">
                <v:shape id="_x0000_i1032" type="#_x0000_t75" style="width:76.5pt;height:49.5pt" o:ole="">
                  <v:imagedata r:id="rId29" o:title=""/>
                </v:shape>
                <o:OLEObject Type="Embed" ProgID="Word.Document.12" ShapeID="_x0000_i1032" DrawAspect="Icon" ObjectID="_1653386750" r:id="rId30">
                  <o:FieldCodes>\s</o:FieldCodes>
                </o:OLEObject>
              </w:object>
            </w:r>
          </w:p>
          <w:p w:rsidR="00B95F23" w:rsidRPr="00D177E7" w:rsidRDefault="00B95F23" w:rsidP="000439BB">
            <w:pPr>
              <w:spacing w:after="0"/>
              <w:rPr>
                <w:rFonts w:ascii="Calibri" w:hAnsi="Calibri" w:cs="Helvetica"/>
                <w:color w:val="202020"/>
                <w:sz w:val="20"/>
                <w:szCs w:val="20"/>
              </w:rPr>
            </w:pPr>
          </w:p>
          <w:p w:rsidR="00E64302" w:rsidRPr="00D177E7" w:rsidRDefault="001D60BF" w:rsidP="00E64302">
            <w:pPr>
              <w:shd w:val="clear" w:color="auto" w:fill="FFA830" w:themeFill="accent2"/>
              <w:spacing w:after="0"/>
              <w:rPr>
                <w:rFonts w:ascii="Calibri" w:hAnsi="Calibri"/>
                <w:b/>
                <w:color w:val="auto"/>
                <w:sz w:val="20"/>
                <w:szCs w:val="20"/>
              </w:rPr>
            </w:pPr>
            <w:r w:rsidRPr="00D177E7">
              <w:rPr>
                <w:rFonts w:ascii="Calibri" w:hAnsi="Calibri"/>
                <w:b/>
                <w:color w:val="auto"/>
                <w:sz w:val="20"/>
                <w:szCs w:val="20"/>
              </w:rPr>
              <w:t>Government Updates</w:t>
            </w:r>
          </w:p>
          <w:p w:rsidR="00E64302" w:rsidRDefault="008B06E0" w:rsidP="008B06E0">
            <w:pPr>
              <w:spacing w:after="0"/>
              <w:rPr>
                <w:rFonts w:ascii="Calibri" w:hAnsi="Calibri" w:cs="Helvetica"/>
                <w:color w:val="202020"/>
                <w:sz w:val="20"/>
                <w:szCs w:val="20"/>
              </w:rPr>
            </w:pPr>
            <w:r w:rsidRPr="00D177E7">
              <w:rPr>
                <w:rFonts w:ascii="Calibri" w:hAnsi="Calibri" w:cs="Helvetica"/>
                <w:color w:val="202020"/>
                <w:sz w:val="20"/>
                <w:szCs w:val="20"/>
              </w:rPr>
              <w:t xml:space="preserve"> </w:t>
            </w:r>
          </w:p>
          <w:p w:rsidR="005A71CB" w:rsidRPr="005A71CB" w:rsidRDefault="005A71CB" w:rsidP="005A71CB">
            <w:pPr>
              <w:pStyle w:val="Heading2"/>
              <w:spacing w:before="0"/>
              <w:rPr>
                <w:rFonts w:ascii="Calibri" w:eastAsia="Times New Roman" w:hAnsi="Calibri" w:cs="Helvetica"/>
                <w:color w:val="0B0C0C"/>
                <w:sz w:val="18"/>
                <w:szCs w:val="18"/>
              </w:rPr>
            </w:pPr>
            <w:r w:rsidRPr="005A71CB">
              <w:rPr>
                <w:rFonts w:ascii="Calibri" w:eastAsia="Times New Roman" w:hAnsi="Calibri" w:cs="Helvetica"/>
                <w:color w:val="0B0C0C"/>
                <w:sz w:val="18"/>
                <w:szCs w:val="18"/>
              </w:rPr>
              <w:t>Preparing for the wider opening of schools and early years settings</w:t>
            </w:r>
          </w:p>
          <w:p w:rsidR="005A71CB" w:rsidRPr="005A71CB" w:rsidRDefault="005A71CB" w:rsidP="005A71CB">
            <w:pPr>
              <w:pStyle w:val="NormalWeb"/>
              <w:spacing w:after="0" w:line="240" w:lineRule="auto"/>
              <w:rPr>
                <w:rFonts w:ascii="Calibri" w:eastAsiaTheme="minorHAnsi" w:hAnsi="Calibri" w:cs="Helvetica"/>
                <w:color w:val="0B0C0C"/>
                <w:sz w:val="18"/>
                <w:szCs w:val="18"/>
              </w:rPr>
            </w:pPr>
            <w:r w:rsidRPr="005A71CB">
              <w:rPr>
                <w:rFonts w:ascii="Calibri" w:hAnsi="Calibri" w:cs="Helvetica"/>
                <w:color w:val="0B0C0C"/>
                <w:sz w:val="18"/>
                <w:szCs w:val="18"/>
              </w:rPr>
              <w:t>Guidance on the actions for education and childcare settings to prepare for wider opening from 1 June, at the earliest, can be found here:</w:t>
            </w:r>
          </w:p>
          <w:p w:rsidR="005A71CB" w:rsidRPr="005A71CB" w:rsidRDefault="005A71CB" w:rsidP="005A71CB">
            <w:pPr>
              <w:pStyle w:val="NormalWeb"/>
              <w:spacing w:after="0" w:line="240" w:lineRule="auto"/>
              <w:rPr>
                <w:rFonts w:ascii="Calibri" w:hAnsi="Calibri" w:cs="Helvetica"/>
                <w:color w:val="0B0C0C"/>
                <w:sz w:val="18"/>
                <w:szCs w:val="18"/>
              </w:rPr>
            </w:pPr>
            <w:hyperlink r:id="rId31" w:history="1">
              <w:r w:rsidRPr="005A71CB">
                <w:rPr>
                  <w:rStyle w:val="Hyperlink"/>
                  <w:rFonts w:ascii="Calibri" w:hAnsi="Calibri" w:cs="Helvetica"/>
                  <w:color w:val="005EA5"/>
                  <w:sz w:val="18"/>
                  <w:szCs w:val="18"/>
                </w:rPr>
                <w:t>https://www.gov.uk/government/publications/actions-for-educational-and-childcare-settings-to-prepare-for-wider-opening-from-1-june-2020</w:t>
              </w:r>
            </w:hyperlink>
          </w:p>
          <w:p w:rsidR="005A71CB" w:rsidRDefault="005A71CB" w:rsidP="005A71CB">
            <w:pPr>
              <w:pStyle w:val="NormalWeb"/>
              <w:spacing w:after="0" w:line="240" w:lineRule="auto"/>
              <w:rPr>
                <w:rFonts w:ascii="Calibri" w:hAnsi="Calibri" w:cs="Helvetica"/>
                <w:color w:val="0B0C0C"/>
                <w:sz w:val="18"/>
                <w:szCs w:val="18"/>
              </w:rPr>
            </w:pPr>
          </w:p>
          <w:p w:rsidR="005A71CB" w:rsidRPr="005A71CB" w:rsidRDefault="005A71CB" w:rsidP="005A71CB">
            <w:pPr>
              <w:pStyle w:val="NormalWeb"/>
              <w:spacing w:after="0" w:line="240" w:lineRule="auto"/>
              <w:rPr>
                <w:rFonts w:ascii="Calibri" w:hAnsi="Calibri" w:cs="Helvetica"/>
                <w:color w:val="0B0C0C"/>
                <w:sz w:val="18"/>
                <w:szCs w:val="18"/>
              </w:rPr>
            </w:pPr>
            <w:r w:rsidRPr="005A71CB">
              <w:rPr>
                <w:rFonts w:ascii="Calibri" w:hAnsi="Calibri" w:cs="Helvetica"/>
                <w:color w:val="0B0C0C"/>
                <w:sz w:val="18"/>
                <w:szCs w:val="18"/>
              </w:rPr>
              <w:t>Guidance on implementing protective measures in education and childcare settings can be found here:</w:t>
            </w:r>
          </w:p>
          <w:p w:rsidR="005A71CB" w:rsidRPr="005A71CB" w:rsidRDefault="005A71CB" w:rsidP="005A71CB">
            <w:pPr>
              <w:pStyle w:val="NormalWeb"/>
              <w:spacing w:after="0" w:line="240" w:lineRule="auto"/>
              <w:rPr>
                <w:rFonts w:ascii="Calibri" w:hAnsi="Calibri" w:cs="Helvetica"/>
                <w:color w:val="0B0C0C"/>
                <w:sz w:val="18"/>
                <w:szCs w:val="18"/>
              </w:rPr>
            </w:pPr>
            <w:hyperlink r:id="rId32" w:history="1">
              <w:r w:rsidRPr="005A71CB">
                <w:rPr>
                  <w:rStyle w:val="Hyperlink"/>
                  <w:rFonts w:ascii="Calibri" w:hAnsi="Calibri" w:cs="Helvetica"/>
                  <w:color w:val="005EA5"/>
                  <w:sz w:val="18"/>
                  <w:szCs w:val="18"/>
                </w:rPr>
                <w:t>https://www.gov.uk/government/publications/coronavirus-covid-19-implementing-protective-measures-in-education-and-childcare-settings</w:t>
              </w:r>
            </w:hyperlink>
          </w:p>
          <w:p w:rsidR="005A71CB" w:rsidRDefault="005A71CB" w:rsidP="005A71CB">
            <w:pPr>
              <w:pStyle w:val="NormalWeb"/>
              <w:spacing w:after="0" w:line="240" w:lineRule="auto"/>
              <w:rPr>
                <w:rFonts w:ascii="Calibri" w:hAnsi="Calibri" w:cs="Helvetica"/>
                <w:color w:val="0B0C0C"/>
                <w:sz w:val="18"/>
                <w:szCs w:val="18"/>
              </w:rPr>
            </w:pPr>
          </w:p>
          <w:p w:rsidR="005A71CB" w:rsidRPr="005A71CB" w:rsidRDefault="005A71CB" w:rsidP="005A71CB">
            <w:pPr>
              <w:pStyle w:val="NormalWeb"/>
              <w:spacing w:after="0" w:line="240" w:lineRule="auto"/>
              <w:rPr>
                <w:rFonts w:ascii="Calibri" w:hAnsi="Calibri" w:cs="Helvetica"/>
                <w:color w:val="0B0C0C"/>
                <w:sz w:val="18"/>
                <w:szCs w:val="18"/>
              </w:rPr>
            </w:pPr>
            <w:r w:rsidRPr="005A71CB">
              <w:rPr>
                <w:rFonts w:ascii="Calibri" w:hAnsi="Calibri" w:cs="Helvetica"/>
                <w:color w:val="0B0C0C"/>
                <w:sz w:val="18"/>
                <w:szCs w:val="18"/>
              </w:rPr>
              <w:t xml:space="preserve">Guidance for early years providers to help them prepare to open their settings for children of all ages from 1 June can be found here: </w:t>
            </w:r>
          </w:p>
          <w:p w:rsidR="005A71CB" w:rsidRPr="005A71CB" w:rsidRDefault="005A71CB" w:rsidP="005A71CB">
            <w:pPr>
              <w:pStyle w:val="NormalWeb"/>
              <w:spacing w:after="0" w:line="240" w:lineRule="auto"/>
              <w:rPr>
                <w:rFonts w:ascii="Calibri" w:hAnsi="Calibri" w:cs="Helvetica"/>
                <w:color w:val="0B0C0C"/>
                <w:sz w:val="18"/>
                <w:szCs w:val="18"/>
              </w:rPr>
            </w:pPr>
            <w:hyperlink r:id="rId33" w:history="1">
              <w:r w:rsidRPr="005A71CB">
                <w:rPr>
                  <w:rStyle w:val="Hyperlink"/>
                  <w:rFonts w:ascii="Calibri" w:hAnsi="Calibri" w:cs="Helvetica"/>
                  <w:color w:val="005EA5"/>
                  <w:sz w:val="18"/>
                  <w:szCs w:val="18"/>
                </w:rPr>
                <w:t>https://www.gov.uk/government/publications/preparing-for-the-wider-opening-of-early-years-and-childcare-settings-from-1-june</w:t>
              </w:r>
            </w:hyperlink>
          </w:p>
          <w:p w:rsidR="005A71CB" w:rsidRDefault="005A71CB" w:rsidP="005A71CB">
            <w:pPr>
              <w:pStyle w:val="NormalWeb"/>
              <w:spacing w:after="0" w:line="240" w:lineRule="auto"/>
              <w:rPr>
                <w:rFonts w:ascii="Calibri" w:hAnsi="Calibri" w:cs="Helvetica"/>
                <w:color w:val="0B0C0C"/>
                <w:sz w:val="18"/>
                <w:szCs w:val="18"/>
              </w:rPr>
            </w:pPr>
          </w:p>
          <w:p w:rsidR="005A71CB" w:rsidRPr="005A71CB" w:rsidRDefault="005A71CB" w:rsidP="005A71CB">
            <w:pPr>
              <w:pStyle w:val="NormalWeb"/>
              <w:spacing w:after="0" w:line="240" w:lineRule="auto"/>
              <w:rPr>
                <w:rFonts w:ascii="Calibri" w:hAnsi="Calibri" w:cs="Helvetica"/>
                <w:color w:val="0B0C0C"/>
                <w:sz w:val="18"/>
                <w:szCs w:val="18"/>
              </w:rPr>
            </w:pPr>
            <w:r w:rsidRPr="005A71CB">
              <w:rPr>
                <w:rFonts w:ascii="Calibri" w:hAnsi="Calibri" w:cs="Helvetica"/>
                <w:color w:val="0B0C0C"/>
                <w:sz w:val="18"/>
                <w:szCs w:val="18"/>
              </w:rPr>
              <w:t xml:space="preserve">Guidance for parents and </w:t>
            </w:r>
            <w:proofErr w:type="spellStart"/>
            <w:r w:rsidRPr="005A71CB">
              <w:rPr>
                <w:rFonts w:ascii="Calibri" w:hAnsi="Calibri" w:cs="Helvetica"/>
                <w:color w:val="0B0C0C"/>
                <w:sz w:val="18"/>
                <w:szCs w:val="18"/>
              </w:rPr>
              <w:t>carers</w:t>
            </w:r>
            <w:proofErr w:type="spellEnd"/>
            <w:r w:rsidRPr="005A71CB">
              <w:rPr>
                <w:rFonts w:ascii="Calibri" w:hAnsi="Calibri" w:cs="Helvetica"/>
                <w:color w:val="0B0C0C"/>
                <w:sz w:val="18"/>
                <w:szCs w:val="18"/>
              </w:rPr>
              <w:t xml:space="preserve"> as schools and other education settings in England open to more children and young people can be found here: </w:t>
            </w:r>
          </w:p>
          <w:p w:rsidR="005A71CB" w:rsidRDefault="005A71CB" w:rsidP="005A71CB">
            <w:pPr>
              <w:pStyle w:val="NormalWeb"/>
              <w:spacing w:after="0" w:line="240" w:lineRule="auto"/>
              <w:rPr>
                <w:rFonts w:ascii="Calibri" w:hAnsi="Calibri" w:cs="Helvetica"/>
                <w:color w:val="0B0C0C"/>
                <w:sz w:val="18"/>
                <w:szCs w:val="18"/>
              </w:rPr>
            </w:pPr>
            <w:hyperlink r:id="rId34" w:history="1">
              <w:r w:rsidRPr="005A71CB">
                <w:rPr>
                  <w:rStyle w:val="Hyperlink"/>
                  <w:rFonts w:ascii="Calibri" w:hAnsi="Calibri" w:cs="Helvetica"/>
                  <w:color w:val="005EA5"/>
                  <w:sz w:val="18"/>
                  <w:szCs w:val="18"/>
                </w:rPr>
                <w:t>https://www.gov.uk/government/publications/closure-of-educational-settings-information-for-parents-and-carers</w:t>
              </w:r>
            </w:hyperlink>
          </w:p>
          <w:p w:rsidR="005A71CB" w:rsidRDefault="005A71CB" w:rsidP="005A71CB">
            <w:pPr>
              <w:pStyle w:val="NormalWeb"/>
              <w:spacing w:after="0" w:line="240" w:lineRule="auto"/>
              <w:rPr>
                <w:rFonts w:ascii="Calibri" w:hAnsi="Calibri" w:cs="Helvetica"/>
                <w:color w:val="0B0C0C"/>
                <w:sz w:val="18"/>
                <w:szCs w:val="18"/>
              </w:rPr>
            </w:pPr>
          </w:p>
          <w:p w:rsidR="005A71CB" w:rsidRPr="005A71CB" w:rsidRDefault="005A71CB" w:rsidP="005A71CB">
            <w:pPr>
              <w:pStyle w:val="NormalWeb"/>
              <w:spacing w:after="0" w:line="240" w:lineRule="auto"/>
              <w:rPr>
                <w:rFonts w:ascii="Calibri" w:hAnsi="Calibri" w:cs="Helvetica"/>
                <w:color w:val="0B0C0C"/>
                <w:sz w:val="18"/>
                <w:szCs w:val="18"/>
              </w:rPr>
            </w:pPr>
            <w:hyperlink r:id="rId35" w:history="1">
              <w:r w:rsidRPr="005A71CB">
                <w:rPr>
                  <w:rStyle w:val="Hyperlink"/>
                  <w:rFonts w:ascii="Calibri" w:hAnsi="Calibri" w:cs="Helvetica"/>
                  <w:color w:val="005EA5"/>
                  <w:sz w:val="18"/>
                  <w:szCs w:val="18"/>
                </w:rPr>
                <w:t>Supporting early career teachers</w:t>
              </w:r>
            </w:hyperlink>
          </w:p>
          <w:p w:rsidR="005A71CB" w:rsidRPr="005A71CB" w:rsidRDefault="005A71CB" w:rsidP="005A71CB">
            <w:pPr>
              <w:pStyle w:val="NormalWeb"/>
              <w:spacing w:after="0" w:line="240" w:lineRule="auto"/>
              <w:rPr>
                <w:rFonts w:ascii="Calibri" w:hAnsi="Calibri" w:cs="Helvetica"/>
                <w:color w:val="0B0C0C"/>
                <w:sz w:val="18"/>
                <w:szCs w:val="18"/>
              </w:rPr>
            </w:pPr>
            <w:r w:rsidRPr="005A71CB">
              <w:rPr>
                <w:rFonts w:ascii="Calibri" w:hAnsi="Calibri" w:cs="Helvetica"/>
                <w:color w:val="0B0C0C"/>
                <w:sz w:val="18"/>
                <w:szCs w:val="18"/>
              </w:rPr>
              <w:t>Information for school leaders, early career teachers or newly qualified teachers on the Early Career Framework and the professional development package.</w:t>
            </w:r>
            <w:r>
              <w:rPr>
                <w:rFonts w:ascii="Calibri" w:hAnsi="Calibri" w:cs="Helvetica"/>
                <w:color w:val="0B0C0C"/>
                <w:sz w:val="18"/>
                <w:szCs w:val="18"/>
              </w:rPr>
              <w:t xml:space="preserve"> </w:t>
            </w:r>
            <w:r w:rsidRPr="005A71CB">
              <w:rPr>
                <w:rFonts w:ascii="Calibri" w:hAnsi="Calibri" w:cs="Helvetica"/>
                <w:color w:val="0B0C0C"/>
                <w:sz w:val="18"/>
                <w:szCs w:val="18"/>
              </w:rPr>
              <w:t>Updated ‘Rollout of Early Career Framework professional development package’ with details about the PIN (prior information notice).</w:t>
            </w:r>
          </w:p>
          <w:p w:rsidR="00CF496A" w:rsidRDefault="00CF496A" w:rsidP="00CF496A">
            <w:pPr>
              <w:spacing w:after="0"/>
              <w:rPr>
                <w:rFonts w:ascii="Calibri" w:hAnsi="Calibri" w:cs="Helvetica"/>
                <w:color w:val="202020"/>
                <w:sz w:val="20"/>
                <w:szCs w:val="20"/>
              </w:rPr>
            </w:pPr>
          </w:p>
          <w:p w:rsidR="00A337F0" w:rsidRPr="00D177E7" w:rsidRDefault="005A71CB" w:rsidP="00A337F0">
            <w:pPr>
              <w:shd w:val="clear" w:color="auto" w:fill="FFA830" w:themeFill="accent2"/>
              <w:spacing w:after="0"/>
              <w:rPr>
                <w:rFonts w:ascii="Calibri" w:hAnsi="Calibri"/>
                <w:b/>
                <w:color w:val="auto"/>
                <w:sz w:val="20"/>
                <w:szCs w:val="20"/>
              </w:rPr>
            </w:pPr>
            <w:r>
              <w:rPr>
                <w:rFonts w:ascii="Calibri" w:hAnsi="Calibri"/>
                <w:b/>
                <w:color w:val="auto"/>
                <w:sz w:val="20"/>
                <w:szCs w:val="20"/>
              </w:rPr>
              <w:t>L</w:t>
            </w:r>
            <w:r w:rsidRPr="005A71CB">
              <w:rPr>
                <w:rFonts w:ascii="Calibri" w:hAnsi="Calibri"/>
                <w:b/>
                <w:color w:val="auto"/>
                <w:sz w:val="20"/>
                <w:szCs w:val="20"/>
              </w:rPr>
              <w:t>atest shielding information for children</w:t>
            </w:r>
          </w:p>
          <w:p w:rsidR="00A337F0" w:rsidRDefault="00CF496A" w:rsidP="005A71CB">
            <w:pPr>
              <w:spacing w:after="0"/>
              <w:rPr>
                <w:rFonts w:ascii="Calibri" w:hAnsi="Calibri" w:cs="Helvetica"/>
                <w:color w:val="202020"/>
                <w:sz w:val="20"/>
                <w:szCs w:val="20"/>
              </w:rPr>
            </w:pPr>
            <w:r w:rsidRPr="00CF496A">
              <w:rPr>
                <w:rFonts w:ascii="Calibri" w:hAnsi="Calibri" w:cs="Helvetica"/>
                <w:color w:val="202020"/>
                <w:sz w:val="20"/>
                <w:szCs w:val="20"/>
              </w:rPr>
              <w:t xml:space="preserve"> </w:t>
            </w:r>
            <w:r>
              <w:rPr>
                <w:rFonts w:ascii="Calibri" w:hAnsi="Calibri" w:cs="Helvetica"/>
                <w:color w:val="202020"/>
                <w:sz w:val="20"/>
                <w:szCs w:val="20"/>
              </w:rPr>
              <w:t xml:space="preserve"> </w:t>
            </w:r>
          </w:p>
          <w:p w:rsidR="005A71CB" w:rsidRPr="005A71CB" w:rsidRDefault="005A71CB" w:rsidP="005A71CB">
            <w:pPr>
              <w:spacing w:after="0"/>
              <w:rPr>
                <w:rFonts w:ascii="Calibri" w:hAnsi="Calibri" w:cs="Helvetica"/>
                <w:color w:val="202020"/>
                <w:sz w:val="20"/>
                <w:szCs w:val="20"/>
              </w:rPr>
            </w:pPr>
            <w:r w:rsidRPr="005A71CB">
              <w:rPr>
                <w:rFonts w:ascii="Calibri" w:hAnsi="Calibri" w:cs="Helvetica"/>
                <w:color w:val="202020"/>
                <w:sz w:val="20"/>
                <w:szCs w:val="20"/>
              </w:rPr>
              <w:t>Health Policy team</w:t>
            </w:r>
          </w:p>
          <w:p w:rsidR="005A71CB" w:rsidRDefault="005A71CB" w:rsidP="005A71CB">
            <w:pPr>
              <w:spacing w:after="0"/>
              <w:rPr>
                <w:rFonts w:ascii="Calibri" w:hAnsi="Calibri" w:cs="Helvetica"/>
                <w:color w:val="202020"/>
                <w:sz w:val="20"/>
                <w:szCs w:val="20"/>
              </w:rPr>
            </w:pPr>
            <w:r w:rsidRPr="005A71CB">
              <w:rPr>
                <w:rFonts w:ascii="Calibri" w:hAnsi="Calibri" w:cs="Helvetica"/>
                <w:color w:val="202020"/>
                <w:sz w:val="20"/>
                <w:szCs w:val="20"/>
              </w:rPr>
              <w:t xml:space="preserve">This page provides advice to members on which </w:t>
            </w:r>
            <w:proofErr w:type="spellStart"/>
            <w:r w:rsidRPr="005A71CB">
              <w:rPr>
                <w:rFonts w:ascii="Calibri" w:hAnsi="Calibri" w:cs="Helvetica"/>
                <w:color w:val="202020"/>
                <w:sz w:val="20"/>
                <w:szCs w:val="20"/>
              </w:rPr>
              <w:t>paediatric</w:t>
            </w:r>
            <w:proofErr w:type="spellEnd"/>
            <w:r w:rsidRPr="005A71CB">
              <w:rPr>
                <w:rFonts w:ascii="Calibri" w:hAnsi="Calibri" w:cs="Helvetica"/>
                <w:color w:val="202020"/>
                <w:sz w:val="20"/>
                <w:szCs w:val="20"/>
              </w:rPr>
              <w:t xml:space="preserve"> patient groups should be advised</w:t>
            </w:r>
            <w:r>
              <w:rPr>
                <w:rFonts w:ascii="Calibri" w:hAnsi="Calibri" w:cs="Helvetica"/>
                <w:color w:val="202020"/>
                <w:sz w:val="20"/>
                <w:szCs w:val="20"/>
              </w:rPr>
              <w:t xml:space="preserve"> </w:t>
            </w:r>
            <w:r w:rsidRPr="005A71CB">
              <w:rPr>
                <w:rFonts w:ascii="Calibri" w:hAnsi="Calibri" w:cs="Helvetica"/>
                <w:color w:val="202020"/>
                <w:sz w:val="20"/>
                <w:szCs w:val="20"/>
              </w:rPr>
              <w:t>to 'shield' during the COVID-19 outbreak, to protect those at very high risk of severe illness</w:t>
            </w:r>
            <w:r>
              <w:rPr>
                <w:rFonts w:ascii="Calibri" w:hAnsi="Calibri" w:cs="Helvetica"/>
                <w:color w:val="202020"/>
                <w:sz w:val="20"/>
                <w:szCs w:val="20"/>
              </w:rPr>
              <w:t xml:space="preserve"> </w:t>
            </w:r>
            <w:r w:rsidRPr="005A71CB">
              <w:rPr>
                <w:rFonts w:ascii="Calibri" w:hAnsi="Calibri" w:cs="Helvetica"/>
                <w:color w:val="202020"/>
                <w:sz w:val="20"/>
                <w:szCs w:val="20"/>
              </w:rPr>
              <w:t>from coming into contact with the virus. It also provides frequently asked questions on how</w:t>
            </w:r>
            <w:r>
              <w:rPr>
                <w:rFonts w:ascii="Calibri" w:hAnsi="Calibri" w:cs="Helvetica"/>
                <w:color w:val="202020"/>
                <w:sz w:val="20"/>
                <w:szCs w:val="20"/>
              </w:rPr>
              <w:t xml:space="preserve"> </w:t>
            </w:r>
            <w:r w:rsidRPr="005A71CB">
              <w:rPr>
                <w:rFonts w:ascii="Calibri" w:hAnsi="Calibri" w:cs="Helvetica"/>
                <w:color w:val="202020"/>
                <w:sz w:val="20"/>
                <w:szCs w:val="20"/>
              </w:rPr>
              <w:t>'shielding' applies to children and families.</w:t>
            </w:r>
          </w:p>
          <w:p w:rsidR="005A71CB" w:rsidRDefault="005A71CB" w:rsidP="005A71CB">
            <w:pPr>
              <w:spacing w:after="0"/>
              <w:rPr>
                <w:rFonts w:ascii="Calibri" w:hAnsi="Calibri" w:cs="Helvetica"/>
                <w:color w:val="202020"/>
                <w:sz w:val="20"/>
                <w:szCs w:val="20"/>
              </w:rPr>
            </w:pPr>
          </w:p>
          <w:p w:rsidR="005A71CB" w:rsidRPr="00D177E7" w:rsidRDefault="005A71CB" w:rsidP="005A71CB">
            <w:pPr>
              <w:spacing w:after="0"/>
              <w:rPr>
                <w:rFonts w:ascii="Calibri" w:hAnsi="Calibri" w:cs="Helvetica"/>
                <w:color w:val="202020"/>
                <w:sz w:val="20"/>
                <w:szCs w:val="20"/>
              </w:rPr>
            </w:pPr>
            <w:r>
              <w:rPr>
                <w:rFonts w:ascii="Calibri" w:hAnsi="Calibri" w:cs="Helvetica"/>
                <w:color w:val="202020"/>
                <w:sz w:val="20"/>
                <w:szCs w:val="20"/>
              </w:rPr>
              <w:object w:dxaOrig="1535" w:dyaOrig="993">
                <v:shape id="_x0000_i1033" type="#_x0000_t75" style="width:76.5pt;height:49.5pt" o:ole="">
                  <v:imagedata r:id="rId36" o:title=""/>
                </v:shape>
                <o:OLEObject Type="Embed" ProgID="AcroExch.Document.11" ShapeID="_x0000_i1033" DrawAspect="Icon" ObjectID="_1653386751" r:id="rId37"/>
              </w:object>
            </w:r>
          </w:p>
        </w:tc>
      </w:tr>
    </w:tbl>
    <w:p w:rsidR="00016E52" w:rsidRPr="00D177E7" w:rsidRDefault="00016E52" w:rsidP="00016E52">
      <w:pPr>
        <w:pStyle w:val="NoSpacing"/>
        <w:spacing w:after="0"/>
        <w:rPr>
          <w:sz w:val="20"/>
          <w:szCs w:val="20"/>
        </w:rPr>
      </w:pPr>
    </w:p>
    <w:p w:rsidR="00016E52" w:rsidRPr="00D177E7" w:rsidRDefault="00F141BA" w:rsidP="00016E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A830" w:themeFill="accent2"/>
        <w:rPr>
          <w:b/>
          <w:sz w:val="20"/>
          <w:szCs w:val="20"/>
        </w:rPr>
      </w:pPr>
      <w:r w:rsidRPr="00D177E7">
        <w:rPr>
          <w:rFonts w:ascii="Calibri" w:hAnsi="Calibri"/>
          <w:b/>
          <w:sz w:val="20"/>
          <w:szCs w:val="20"/>
        </w:rPr>
        <w:t>SLOUGH EARLY YEARS AND PREVENTION SERVICE</w:t>
      </w:r>
      <w:r w:rsidR="00016E52" w:rsidRPr="00D177E7">
        <w:rPr>
          <w:rFonts w:ascii="Calibri" w:hAnsi="Calibri"/>
          <w:b/>
          <w:sz w:val="20"/>
          <w:szCs w:val="20"/>
        </w:rPr>
        <w:t xml:space="preserve">: </w:t>
      </w:r>
      <w:r w:rsidR="00016E52" w:rsidRPr="00D177E7">
        <w:rPr>
          <w:b/>
          <w:sz w:val="20"/>
          <w:szCs w:val="20"/>
        </w:rPr>
        <w:t>TELEPHONE: 01753 476554 / EMAIL: earlyyears@slough.gov.uk</w:t>
      </w:r>
    </w:p>
    <w:p w:rsidR="0001065E" w:rsidRPr="00D177E7" w:rsidRDefault="0001065E" w:rsidP="004F27F2">
      <w:pPr>
        <w:pStyle w:val="SidebarText"/>
        <w:spacing w:after="0"/>
        <w:rPr>
          <w:rFonts w:ascii="Calibri" w:hAnsi="Calibri"/>
          <w:sz w:val="20"/>
          <w:szCs w:val="20"/>
        </w:rPr>
      </w:pPr>
    </w:p>
    <w:sectPr w:rsidR="0001065E" w:rsidRPr="00D177E7" w:rsidSect="00555EEF">
      <w:type w:val="continuous"/>
      <w:pgSz w:w="12240" w:h="15840" w:code="1"/>
      <w:pgMar w:top="720" w:right="576" w:bottom="720" w:left="57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38F" w:rsidRDefault="00BC438F">
      <w:pPr>
        <w:spacing w:after="0"/>
      </w:pPr>
      <w:r>
        <w:separator/>
      </w:r>
    </w:p>
    <w:p w:rsidR="00BC438F" w:rsidRDefault="00BC438F"/>
    <w:p w:rsidR="00BC438F" w:rsidRDefault="00BC438F"/>
  </w:endnote>
  <w:endnote w:type="continuationSeparator" w:id="0">
    <w:p w:rsidR="00BC438F" w:rsidRDefault="00BC438F">
      <w:pPr>
        <w:spacing w:after="0"/>
      </w:pPr>
      <w:r>
        <w:continuationSeparator/>
      </w:r>
    </w:p>
    <w:p w:rsidR="00BC438F" w:rsidRDefault="00BC438F"/>
    <w:p w:rsidR="00BC438F" w:rsidRDefault="00BC4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38F" w:rsidRDefault="00BC438F">
      <w:pPr>
        <w:spacing w:after="0"/>
      </w:pPr>
      <w:r>
        <w:separator/>
      </w:r>
    </w:p>
    <w:p w:rsidR="00BC438F" w:rsidRDefault="00BC438F"/>
    <w:p w:rsidR="00BC438F" w:rsidRDefault="00BC438F"/>
  </w:footnote>
  <w:footnote w:type="continuationSeparator" w:id="0">
    <w:p w:rsidR="00BC438F" w:rsidRDefault="00BC438F">
      <w:pPr>
        <w:spacing w:after="0"/>
      </w:pPr>
      <w:r>
        <w:continuationSeparator/>
      </w:r>
    </w:p>
    <w:p w:rsidR="00BC438F" w:rsidRDefault="00BC438F"/>
    <w:p w:rsidR="00BC438F" w:rsidRDefault="00BC43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BC438F">
      <w:trPr>
        <w:jc w:val="center"/>
      </w:trPr>
      <w:tc>
        <w:tcPr>
          <w:tcW w:w="5746" w:type="dxa"/>
          <w:shd w:val="clear" w:color="auto" w:fill="auto"/>
        </w:tcPr>
        <w:p w:rsidR="00BC438F" w:rsidRDefault="005A71CB">
          <w:pPr>
            <w:pStyle w:val="Header"/>
          </w:pPr>
          <w:sdt>
            <w:sdt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BC438F">
                <w:rPr>
                  <w:lang w:val="en-GB"/>
                </w:rPr>
                <w:t>Early Years and Prevention Service</w:t>
              </w:r>
            </w:sdtContent>
          </w:sdt>
          <w:r w:rsidR="00BC438F">
            <w:t xml:space="preserve"> </w:t>
          </w:r>
          <w:sdt>
            <w:sdt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BC438F">
                <w:rPr>
                  <w:lang w:val="en-GB"/>
                </w:rPr>
                <w:t>COVID-19</w:t>
              </w:r>
            </w:sdtContent>
          </w:sdt>
          <w:r w:rsidR="00BC438F">
            <w:t xml:space="preserve"> | </w:t>
          </w:r>
          <w:r w:rsidR="00BC438F">
            <w:rPr>
              <w:rStyle w:val="IssueNumberChar"/>
              <w:caps w:val="0"/>
            </w:rPr>
            <w:t>Issue</w:t>
          </w:r>
          <w:r w:rsidR="00BC438F">
            <w:rPr>
              <w:rStyle w:val="IssueNumberChar"/>
            </w:rPr>
            <w:t xml:space="preserve"> </w:t>
          </w:r>
          <w:sdt>
            <w:sdtPr>
              <w:rPr>
                <w:rStyle w:val="IssueNumberChar"/>
              </w:rPr>
              <w:alias w:val="Issue No."/>
              <w:tag w:val="Issue No."/>
              <w:id w:val="1762561611"/>
              <w:dataBinding w:prefixMappings="xmlns:ns0='http://purl.org/dc/elements/1.1/' xmlns:ns1='http://schemas.openxmlformats.org/package/2006/metadata/core-properties' " w:xpath="/ns1:coreProperties[1]/ns1:category[1]" w:storeItemID="{6C3C8BC8-F283-45AE-878A-BAB7291924A1}"/>
              <w:text/>
            </w:sdtPr>
            <w:sdtEndPr>
              <w:rPr>
                <w:rStyle w:val="IssueNumberChar"/>
              </w:rPr>
            </w:sdtEndPr>
            <w:sdtContent>
              <w:r w:rsidR="00BC438F">
                <w:rPr>
                  <w:rStyle w:val="IssueNumberChar"/>
                  <w:lang w:val="en-GB"/>
                </w:rPr>
                <w:t>1</w:t>
              </w:r>
            </w:sdtContent>
          </w:sdt>
          <w:r w:rsidR="00BC438F">
            <w:t xml:space="preserve"> </w:t>
          </w:r>
        </w:p>
      </w:tc>
      <w:tc>
        <w:tcPr>
          <w:tcW w:w="5747" w:type="dxa"/>
          <w:shd w:val="clear" w:color="auto" w:fill="auto"/>
        </w:tcPr>
        <w:p w:rsidR="00BC438F" w:rsidRDefault="00BC438F">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5A71CB">
            <w:rPr>
              <w:rStyle w:val="PageNumber"/>
              <w:noProof/>
            </w:rPr>
            <w:t>4</w:t>
          </w:r>
          <w:r>
            <w:rPr>
              <w:rStyle w:val="PageNumber"/>
            </w:rPr>
            <w:fldChar w:fldCharType="end"/>
          </w:r>
        </w:p>
      </w:tc>
    </w:tr>
  </w:tbl>
  <w:p w:rsidR="00BC438F" w:rsidRDefault="00BC438F">
    <w:pPr>
      <w:pStyle w:val="NoSpacing"/>
      <w:ind w:left="-218"/>
    </w:pPr>
    <w:r>
      <w:rPr>
        <w:lang w:val="en-GB" w:eastAsia="en-GB"/>
      </w:rPr>
      <mc:AlternateContent>
        <mc:Choice Requires="wps">
          <w:drawing>
            <wp:inline distT="0" distB="0" distL="0" distR="0" wp14:anchorId="1DF279E2" wp14:editId="7A3A9D6D">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" fillcolor="#ff5c0b [3204]" stroked="f" strokeweight="2pt">
              <w10:anchorlock/>
            </v:rect>
          </w:pict>
        </mc:Fallback>
      </mc:AlternateContent>
    </w:r>
  </w:p>
  <w:p w:rsidR="00BC438F" w:rsidRDefault="00BC438F">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BC438F">
      <w:trPr>
        <w:cantSplit/>
      </w:trPr>
      <w:tc>
        <w:tcPr>
          <w:tcW w:w="5746" w:type="dxa"/>
          <w:vAlign w:val="bottom"/>
        </w:tcPr>
        <w:p w:rsidR="00BC438F" w:rsidRDefault="005A71CB">
          <w:pPr>
            <w:pStyle w:val="Header"/>
          </w:pPr>
          <w:sdt>
            <w:sdt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EndPr/>
            <w:sdtContent>
              <w:r w:rsidR="00BC438F">
                <w:rPr>
                  <w:lang w:val="en-GB"/>
                </w:rPr>
                <w:t>Early Years and Prevention Service</w:t>
              </w:r>
            </w:sdtContent>
          </w:sdt>
          <w:r w:rsidR="00BC438F">
            <w:t xml:space="preserve"> </w:t>
          </w:r>
          <w:sdt>
            <w:sdt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sidR="00BC438F">
                <w:rPr>
                  <w:lang w:val="en-GB"/>
                </w:rPr>
                <w:t>COVID-19</w:t>
              </w:r>
            </w:sdtContent>
          </w:sdt>
        </w:p>
      </w:tc>
      <w:tc>
        <w:tcPr>
          <w:tcW w:w="5746" w:type="dxa"/>
          <w:vAlign w:val="bottom"/>
        </w:tcPr>
        <w:p w:rsidR="00BC438F" w:rsidRDefault="00BC438F" w:rsidP="0098780D">
          <w:pPr>
            <w:pStyle w:val="IssueNumber"/>
          </w:pPr>
          <w:r>
            <w:t xml:space="preserve"> </w:t>
          </w:r>
        </w:p>
      </w:tc>
    </w:tr>
  </w:tbl>
  <w:p w:rsidR="00BC438F" w:rsidRDefault="00BC438F">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2AC39D5"/>
    <w:multiLevelType w:val="multilevel"/>
    <w:tmpl w:val="B7FCC7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F7788E"/>
    <w:multiLevelType w:val="hybridMultilevel"/>
    <w:tmpl w:val="80AA75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636F7A"/>
    <w:multiLevelType w:val="multilevel"/>
    <w:tmpl w:val="B3322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8">
    <w:nsid w:val="22236009"/>
    <w:multiLevelType w:val="hybridMultilevel"/>
    <w:tmpl w:val="1D1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DF1F44"/>
    <w:multiLevelType w:val="hybridMultilevel"/>
    <w:tmpl w:val="3A68175A"/>
    <w:lvl w:ilvl="0" w:tplc="B8D6897E">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43EC7524"/>
    <w:multiLevelType w:val="multilevel"/>
    <w:tmpl w:val="63701A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AF01D74"/>
    <w:multiLevelType w:val="hybridMultilevel"/>
    <w:tmpl w:val="31C23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630399A"/>
    <w:multiLevelType w:val="multilevel"/>
    <w:tmpl w:val="33C8C5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5B5A5AFC"/>
    <w:multiLevelType w:val="hybridMultilevel"/>
    <w:tmpl w:val="19D0AC2E"/>
    <w:lvl w:ilvl="0" w:tplc="08090001">
      <w:start w:val="1"/>
      <w:numFmt w:val="bullet"/>
      <w:lvlText w:val=""/>
      <w:lvlJc w:val="left"/>
      <w:pPr>
        <w:ind w:left="360" w:hanging="360"/>
      </w:pPr>
      <w:rPr>
        <w:rFonts w:ascii="Symbol" w:hAnsi="Symbol" w:hint="default"/>
      </w:rPr>
    </w:lvl>
    <w:lvl w:ilvl="1" w:tplc="D7FA410E">
      <w:numFmt w:val="bullet"/>
      <w:lvlText w:val="-"/>
      <w:lvlJc w:val="left"/>
      <w:pPr>
        <w:ind w:left="1080" w:hanging="360"/>
      </w:pPr>
      <w:rPr>
        <w:rFonts w:ascii="Corbel" w:eastAsiaTheme="minorHAnsi" w:hAnsi="Corbe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67E30AD"/>
    <w:multiLevelType w:val="multilevel"/>
    <w:tmpl w:val="34728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8B410FF"/>
    <w:multiLevelType w:val="multilevel"/>
    <w:tmpl w:val="5AFCE8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4"/>
  </w:num>
  <w:num w:numId="8">
    <w:abstractNumId w:val="19"/>
  </w:num>
  <w:num w:numId="9">
    <w:abstractNumId w:val="7"/>
  </w:num>
  <w:num w:numId="10">
    <w:abstractNumId w:val="10"/>
  </w:num>
  <w:num w:numId="11">
    <w:abstractNumId w:val="9"/>
  </w:num>
  <w:num w:numId="12">
    <w:abstractNumId w:val="13"/>
  </w:num>
  <w:num w:numId="13">
    <w:abstractNumId w:val="17"/>
  </w:num>
  <w:num w:numId="14">
    <w:abstractNumId w:val="14"/>
  </w:num>
  <w:num w:numId="15">
    <w:abstractNumId w:val="8"/>
  </w:num>
  <w:num w:numId="16">
    <w:abstractNumId w:val="6"/>
  </w:num>
  <w:num w:numId="17">
    <w:abstractNumId w:val="18"/>
  </w:num>
  <w:num w:numId="18">
    <w:abstractNumId w:val="12"/>
  </w:num>
  <w:num w:numId="19">
    <w:abstractNumId w:val="15"/>
  </w:num>
  <w:num w:numId="20">
    <w:abstractNumId w:val="3"/>
  </w:num>
  <w:num w:numId="21">
    <w:abstractNumId w:val="11"/>
  </w:num>
  <w:num w:numId="22">
    <w:abstractNumId w:val="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6E52"/>
    <w:rsid w:val="000176EB"/>
    <w:rsid w:val="000352AE"/>
    <w:rsid w:val="000439BB"/>
    <w:rsid w:val="000C38A0"/>
    <w:rsid w:val="001167B4"/>
    <w:rsid w:val="0013213A"/>
    <w:rsid w:val="00176778"/>
    <w:rsid w:val="0017697C"/>
    <w:rsid w:val="001C1CE0"/>
    <w:rsid w:val="001D4E05"/>
    <w:rsid w:val="001D60BF"/>
    <w:rsid w:val="001E3E9C"/>
    <w:rsid w:val="001F3510"/>
    <w:rsid w:val="001F6F9F"/>
    <w:rsid w:val="0025546B"/>
    <w:rsid w:val="002574D7"/>
    <w:rsid w:val="002E6950"/>
    <w:rsid w:val="0031657D"/>
    <w:rsid w:val="00363717"/>
    <w:rsid w:val="00386579"/>
    <w:rsid w:val="003C47B5"/>
    <w:rsid w:val="003F0BE5"/>
    <w:rsid w:val="0041678B"/>
    <w:rsid w:val="00423C0E"/>
    <w:rsid w:val="00476132"/>
    <w:rsid w:val="004C199C"/>
    <w:rsid w:val="004C3D92"/>
    <w:rsid w:val="004F0F7A"/>
    <w:rsid w:val="004F27F2"/>
    <w:rsid w:val="00555EEF"/>
    <w:rsid w:val="005A71CB"/>
    <w:rsid w:val="005E4D9A"/>
    <w:rsid w:val="005F59EC"/>
    <w:rsid w:val="00605A30"/>
    <w:rsid w:val="00665EC7"/>
    <w:rsid w:val="006E0A5C"/>
    <w:rsid w:val="006E6C93"/>
    <w:rsid w:val="007444B8"/>
    <w:rsid w:val="00771DEC"/>
    <w:rsid w:val="00783447"/>
    <w:rsid w:val="00797CD0"/>
    <w:rsid w:val="007D47BF"/>
    <w:rsid w:val="007F2AA7"/>
    <w:rsid w:val="007F56DE"/>
    <w:rsid w:val="008157CF"/>
    <w:rsid w:val="00822CC3"/>
    <w:rsid w:val="008260D3"/>
    <w:rsid w:val="008560C3"/>
    <w:rsid w:val="008B06E0"/>
    <w:rsid w:val="00901D7C"/>
    <w:rsid w:val="0090268E"/>
    <w:rsid w:val="00913373"/>
    <w:rsid w:val="00920F34"/>
    <w:rsid w:val="0093484B"/>
    <w:rsid w:val="00950AC1"/>
    <w:rsid w:val="009646CE"/>
    <w:rsid w:val="00977BC4"/>
    <w:rsid w:val="0098780D"/>
    <w:rsid w:val="009C3281"/>
    <w:rsid w:val="009E03E6"/>
    <w:rsid w:val="009F5FD3"/>
    <w:rsid w:val="00A337F0"/>
    <w:rsid w:val="00A5740B"/>
    <w:rsid w:val="00AB4458"/>
    <w:rsid w:val="00B025B2"/>
    <w:rsid w:val="00B600AD"/>
    <w:rsid w:val="00B95F23"/>
    <w:rsid w:val="00BC438F"/>
    <w:rsid w:val="00BD33EC"/>
    <w:rsid w:val="00BE186A"/>
    <w:rsid w:val="00C1258A"/>
    <w:rsid w:val="00C54123"/>
    <w:rsid w:val="00C55902"/>
    <w:rsid w:val="00C73A30"/>
    <w:rsid w:val="00C87505"/>
    <w:rsid w:val="00C95288"/>
    <w:rsid w:val="00CA78D9"/>
    <w:rsid w:val="00CF496A"/>
    <w:rsid w:val="00D04E01"/>
    <w:rsid w:val="00D177E7"/>
    <w:rsid w:val="00D42A24"/>
    <w:rsid w:val="00D75770"/>
    <w:rsid w:val="00D970BB"/>
    <w:rsid w:val="00DA0CB6"/>
    <w:rsid w:val="00DD59DF"/>
    <w:rsid w:val="00E0292F"/>
    <w:rsid w:val="00E473B4"/>
    <w:rsid w:val="00E64302"/>
    <w:rsid w:val="00E965EF"/>
    <w:rsid w:val="00EE7459"/>
    <w:rsid w:val="00EF3D72"/>
    <w:rsid w:val="00F141BA"/>
    <w:rsid w:val="00F260EA"/>
    <w:rsid w:val="00F357E5"/>
    <w:rsid w:val="00F424D1"/>
    <w:rsid w:val="00F44264"/>
    <w:rsid w:val="00F45A7B"/>
    <w:rsid w:val="00F70BB3"/>
    <w:rsid w:val="00FA1A72"/>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901D7C"/>
    <w:rPr>
      <w:color w:val="262626" w:themeColor="text1" w:themeTint="D9"/>
      <w:sz w:val="18"/>
    </w:rPr>
  </w:style>
  <w:style w:type="paragraph" w:customStyle="1" w:styleId="Default">
    <w:name w:val="Default"/>
    <w:basedOn w:val="Normal"/>
    <w:rsid w:val="00386579"/>
    <w:pPr>
      <w:autoSpaceDE w:val="0"/>
      <w:autoSpaceDN w:val="0"/>
      <w:spacing w:after="0"/>
    </w:pPr>
    <w:rPr>
      <w:rFonts w:ascii="Calibri" w:hAnsi="Calibri" w:cs="Times New Roman"/>
      <w:color w:val="000000"/>
      <w:sz w:val="24"/>
      <w:szCs w:val="24"/>
      <w:lang w:val="en-GB" w:eastAsia="en-GB"/>
    </w:rPr>
  </w:style>
  <w:style w:type="character" w:styleId="HTMLCite">
    <w:name w:val="HTML Cite"/>
    <w:basedOn w:val="DefaultParagraphFont"/>
    <w:uiPriority w:val="99"/>
    <w:semiHidden/>
    <w:unhideWhenUsed/>
    <w:rsid w:val="001F35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40221406">
      <w:bodyDiv w:val="1"/>
      <w:marLeft w:val="0"/>
      <w:marRight w:val="0"/>
      <w:marTop w:val="0"/>
      <w:marBottom w:val="0"/>
      <w:divBdr>
        <w:top w:val="none" w:sz="0" w:space="0" w:color="auto"/>
        <w:left w:val="none" w:sz="0" w:space="0" w:color="auto"/>
        <w:bottom w:val="none" w:sz="0" w:space="0" w:color="auto"/>
        <w:right w:val="none" w:sz="0" w:space="0" w:color="auto"/>
      </w:divBdr>
      <w:divsChild>
        <w:div w:id="1568228984">
          <w:marLeft w:val="0"/>
          <w:marRight w:val="0"/>
          <w:marTop w:val="0"/>
          <w:marBottom w:val="0"/>
          <w:divBdr>
            <w:top w:val="none" w:sz="0" w:space="0" w:color="auto"/>
            <w:left w:val="none" w:sz="0" w:space="0" w:color="auto"/>
            <w:bottom w:val="none" w:sz="0" w:space="0" w:color="auto"/>
            <w:right w:val="none" w:sz="0" w:space="0" w:color="auto"/>
          </w:divBdr>
          <w:divsChild>
            <w:div w:id="911622711">
              <w:marLeft w:val="0"/>
              <w:marRight w:val="0"/>
              <w:marTop w:val="0"/>
              <w:marBottom w:val="0"/>
              <w:divBdr>
                <w:top w:val="none" w:sz="0" w:space="0" w:color="auto"/>
                <w:left w:val="none" w:sz="0" w:space="0" w:color="auto"/>
                <w:bottom w:val="none" w:sz="0" w:space="0" w:color="auto"/>
                <w:right w:val="none" w:sz="0" w:space="0" w:color="auto"/>
              </w:divBdr>
              <w:divsChild>
                <w:div w:id="1293636322">
                  <w:marLeft w:val="0"/>
                  <w:marRight w:val="0"/>
                  <w:marTop w:val="0"/>
                  <w:marBottom w:val="0"/>
                  <w:divBdr>
                    <w:top w:val="none" w:sz="0" w:space="0" w:color="auto"/>
                    <w:left w:val="none" w:sz="0" w:space="0" w:color="auto"/>
                    <w:bottom w:val="none" w:sz="0" w:space="0" w:color="auto"/>
                    <w:right w:val="none" w:sz="0" w:space="0" w:color="auto"/>
                  </w:divBdr>
                  <w:divsChild>
                    <w:div w:id="1399281742">
                      <w:marLeft w:val="0"/>
                      <w:marRight w:val="0"/>
                      <w:marTop w:val="0"/>
                      <w:marBottom w:val="0"/>
                      <w:divBdr>
                        <w:top w:val="none" w:sz="0" w:space="0" w:color="auto"/>
                        <w:left w:val="none" w:sz="0" w:space="0" w:color="auto"/>
                        <w:bottom w:val="none" w:sz="0" w:space="0" w:color="auto"/>
                        <w:right w:val="none" w:sz="0" w:space="0" w:color="auto"/>
                      </w:divBdr>
                      <w:divsChild>
                        <w:div w:id="1994292492">
                          <w:marLeft w:val="150"/>
                          <w:marRight w:val="150"/>
                          <w:marTop w:val="0"/>
                          <w:marBottom w:val="0"/>
                          <w:divBdr>
                            <w:top w:val="none" w:sz="0" w:space="0" w:color="auto"/>
                            <w:left w:val="none" w:sz="0" w:space="0" w:color="auto"/>
                            <w:bottom w:val="none" w:sz="0" w:space="0" w:color="auto"/>
                            <w:right w:val="none" w:sz="0" w:space="0" w:color="auto"/>
                          </w:divBdr>
                          <w:divsChild>
                            <w:div w:id="493842776">
                              <w:marLeft w:val="0"/>
                              <w:marRight w:val="0"/>
                              <w:marTop w:val="0"/>
                              <w:marBottom w:val="600"/>
                              <w:divBdr>
                                <w:top w:val="none" w:sz="0" w:space="0" w:color="auto"/>
                                <w:left w:val="none" w:sz="0" w:space="0" w:color="auto"/>
                                <w:bottom w:val="none" w:sz="0" w:space="0" w:color="auto"/>
                                <w:right w:val="none" w:sz="0" w:space="0" w:color="auto"/>
                              </w:divBdr>
                              <w:divsChild>
                                <w:div w:id="1733041468">
                                  <w:marLeft w:val="0"/>
                                  <w:marRight w:val="0"/>
                                  <w:marTop w:val="0"/>
                                  <w:marBottom w:val="0"/>
                                  <w:divBdr>
                                    <w:top w:val="none" w:sz="0" w:space="0" w:color="auto"/>
                                    <w:left w:val="none" w:sz="0" w:space="0" w:color="auto"/>
                                    <w:bottom w:val="none" w:sz="0" w:space="0" w:color="auto"/>
                                    <w:right w:val="none" w:sz="0" w:space="0" w:color="auto"/>
                                  </w:divBdr>
                                  <w:divsChild>
                                    <w:div w:id="6304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63680583">
      <w:bodyDiv w:val="1"/>
      <w:marLeft w:val="0"/>
      <w:marRight w:val="0"/>
      <w:marTop w:val="0"/>
      <w:marBottom w:val="0"/>
      <w:divBdr>
        <w:top w:val="none" w:sz="0" w:space="0" w:color="auto"/>
        <w:left w:val="none" w:sz="0" w:space="0" w:color="auto"/>
        <w:bottom w:val="none" w:sz="0" w:space="0" w:color="auto"/>
        <w:right w:val="none" w:sz="0" w:space="0" w:color="auto"/>
      </w:divBdr>
      <w:divsChild>
        <w:div w:id="1971473077">
          <w:marLeft w:val="0"/>
          <w:marRight w:val="0"/>
          <w:marTop w:val="0"/>
          <w:marBottom w:val="0"/>
          <w:divBdr>
            <w:top w:val="none" w:sz="0" w:space="0" w:color="auto"/>
            <w:left w:val="none" w:sz="0" w:space="0" w:color="auto"/>
            <w:bottom w:val="none" w:sz="0" w:space="0" w:color="auto"/>
            <w:right w:val="none" w:sz="0" w:space="0" w:color="auto"/>
          </w:divBdr>
          <w:divsChild>
            <w:div w:id="1064645101">
              <w:marLeft w:val="0"/>
              <w:marRight w:val="0"/>
              <w:marTop w:val="0"/>
              <w:marBottom w:val="0"/>
              <w:divBdr>
                <w:top w:val="none" w:sz="0" w:space="0" w:color="auto"/>
                <w:left w:val="none" w:sz="0" w:space="0" w:color="auto"/>
                <w:bottom w:val="none" w:sz="0" w:space="0" w:color="auto"/>
                <w:right w:val="none" w:sz="0" w:space="0" w:color="auto"/>
              </w:divBdr>
              <w:divsChild>
                <w:div w:id="1302420411">
                  <w:marLeft w:val="0"/>
                  <w:marRight w:val="0"/>
                  <w:marTop w:val="0"/>
                  <w:marBottom w:val="0"/>
                  <w:divBdr>
                    <w:top w:val="none" w:sz="0" w:space="0" w:color="auto"/>
                    <w:left w:val="none" w:sz="0" w:space="0" w:color="auto"/>
                    <w:bottom w:val="none" w:sz="0" w:space="0" w:color="auto"/>
                    <w:right w:val="none" w:sz="0" w:space="0" w:color="auto"/>
                  </w:divBdr>
                  <w:divsChild>
                    <w:div w:id="1764447734">
                      <w:marLeft w:val="0"/>
                      <w:marRight w:val="0"/>
                      <w:marTop w:val="0"/>
                      <w:marBottom w:val="0"/>
                      <w:divBdr>
                        <w:top w:val="none" w:sz="0" w:space="0" w:color="auto"/>
                        <w:left w:val="none" w:sz="0" w:space="0" w:color="auto"/>
                        <w:bottom w:val="none" w:sz="0" w:space="0" w:color="auto"/>
                        <w:right w:val="none" w:sz="0" w:space="0" w:color="auto"/>
                      </w:divBdr>
                      <w:divsChild>
                        <w:div w:id="2010253469">
                          <w:marLeft w:val="0"/>
                          <w:marRight w:val="0"/>
                          <w:marTop w:val="0"/>
                          <w:marBottom w:val="0"/>
                          <w:divBdr>
                            <w:top w:val="none" w:sz="0" w:space="0" w:color="auto"/>
                            <w:left w:val="none" w:sz="0" w:space="0" w:color="auto"/>
                            <w:bottom w:val="none" w:sz="0" w:space="0" w:color="auto"/>
                            <w:right w:val="none" w:sz="0" w:space="0" w:color="auto"/>
                          </w:divBdr>
                          <w:divsChild>
                            <w:div w:id="107959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3570562">
      <w:bodyDiv w:val="1"/>
      <w:marLeft w:val="0"/>
      <w:marRight w:val="0"/>
      <w:marTop w:val="0"/>
      <w:marBottom w:val="0"/>
      <w:divBdr>
        <w:top w:val="none" w:sz="0" w:space="0" w:color="auto"/>
        <w:left w:val="none" w:sz="0" w:space="0" w:color="auto"/>
        <w:bottom w:val="none" w:sz="0" w:space="0" w:color="auto"/>
        <w:right w:val="none" w:sz="0" w:space="0" w:color="auto"/>
      </w:divBdr>
    </w:div>
    <w:div w:id="614287057">
      <w:bodyDiv w:val="1"/>
      <w:marLeft w:val="0"/>
      <w:marRight w:val="0"/>
      <w:marTop w:val="0"/>
      <w:marBottom w:val="0"/>
      <w:divBdr>
        <w:top w:val="none" w:sz="0" w:space="0" w:color="auto"/>
        <w:left w:val="none" w:sz="0" w:space="0" w:color="auto"/>
        <w:bottom w:val="none" w:sz="0" w:space="0" w:color="auto"/>
        <w:right w:val="none" w:sz="0" w:space="0" w:color="auto"/>
      </w:divBdr>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47531314">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919828149">
      <w:bodyDiv w:val="1"/>
      <w:marLeft w:val="0"/>
      <w:marRight w:val="0"/>
      <w:marTop w:val="0"/>
      <w:marBottom w:val="0"/>
      <w:divBdr>
        <w:top w:val="none" w:sz="0" w:space="0" w:color="auto"/>
        <w:left w:val="none" w:sz="0" w:space="0" w:color="auto"/>
        <w:bottom w:val="none" w:sz="0" w:space="0" w:color="auto"/>
        <w:right w:val="none" w:sz="0" w:space="0" w:color="auto"/>
      </w:divBdr>
    </w:div>
    <w:div w:id="1065837096">
      <w:bodyDiv w:val="1"/>
      <w:marLeft w:val="0"/>
      <w:marRight w:val="0"/>
      <w:marTop w:val="0"/>
      <w:marBottom w:val="0"/>
      <w:divBdr>
        <w:top w:val="none" w:sz="0" w:space="0" w:color="auto"/>
        <w:left w:val="none" w:sz="0" w:space="0" w:color="auto"/>
        <w:bottom w:val="none" w:sz="0" w:space="0" w:color="auto"/>
        <w:right w:val="none" w:sz="0" w:space="0" w:color="auto"/>
      </w:divBdr>
    </w:div>
    <w:div w:id="1069230767">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2882665">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21396914">
      <w:bodyDiv w:val="1"/>
      <w:marLeft w:val="0"/>
      <w:marRight w:val="0"/>
      <w:marTop w:val="0"/>
      <w:marBottom w:val="0"/>
      <w:divBdr>
        <w:top w:val="none" w:sz="0" w:space="0" w:color="auto"/>
        <w:left w:val="none" w:sz="0" w:space="0" w:color="auto"/>
        <w:bottom w:val="none" w:sz="0" w:space="0" w:color="auto"/>
        <w:right w:val="none" w:sz="0" w:space="0" w:color="auto"/>
      </w:divBdr>
    </w:div>
    <w:div w:id="1871337770">
      <w:bodyDiv w:val="1"/>
      <w:marLeft w:val="0"/>
      <w:marRight w:val="0"/>
      <w:marTop w:val="0"/>
      <w:marBottom w:val="0"/>
      <w:divBdr>
        <w:top w:val="none" w:sz="0" w:space="0" w:color="auto"/>
        <w:left w:val="none" w:sz="0" w:space="0" w:color="auto"/>
        <w:bottom w:val="none" w:sz="0" w:space="0" w:color="auto"/>
        <w:right w:val="none" w:sz="0" w:space="0" w:color="auto"/>
      </w:divBdr>
    </w:div>
    <w:div w:id="187160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hyperlink" Target="https://slough-self.achieveservice.com/service/PPE_stock_update"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yperlink" Target="https://www.gov.uk/government/publications/closure-of-educational-settings-information-for-parents-and-carers"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mailto:Oral.Health@oxfordhealth.nhs.uk" TargetMode="External"/><Relationship Id="rId33" Type="http://schemas.openxmlformats.org/officeDocument/2006/relationships/hyperlink" Target="https://www.gov.uk/government/publications/preparing-for-the-wider-opening-of-early-years-and-childcare-settings-from-1-jun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hyperlink" Target="https://www.gov.uk/government/publications/coronavirus-covid-19-implementing-protective-measures-in-education-and-childcare-settings" TargetMode="External"/><Relationship Id="rId37" Type="http://schemas.openxmlformats.org/officeDocument/2006/relationships/oleObject" Target="embeddings/oleObject2.bin"/><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oleObject" Target="embeddings/oleObject1.bin"/><Relationship Id="rId36" Type="http://schemas.openxmlformats.org/officeDocument/2006/relationships/image" Target="media/image14.emf"/><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hyperlink" Target="https://www.gov.uk/government/publications/actions-for-educational-and-childcare-settings-to-prepare-for-wider-opening-from-1-june-202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2.emf"/><Relationship Id="rId30" Type="http://schemas.openxmlformats.org/officeDocument/2006/relationships/package" Target="embeddings/Microsoft_Word_Document1.docx"/><Relationship Id="rId35" Type="http://schemas.openxmlformats.org/officeDocument/2006/relationships/hyperlink" Target="https://www.gov.uk/government/publications/supporting-early-career-teachers?utm_source=60939e16-ca7d-4828-ae26-63fe00d4de0e&amp;utm_medium=email&amp;utm_campaign=govuk-notifications&amp;utm_content=immediate"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AF842-6934-4A49-8463-96851103AF0C}">
  <ds:schemaRefs>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4873beb7-5857-4685-be1f-d57550cc96cc"/>
    <ds:schemaRef ds:uri="http://www.w3.org/XML/1998/namespace"/>
    <ds:schemaRef ds:uri="http://purl.org/dc/dcmitype/"/>
  </ds:schemaRefs>
</ds:datastoreItem>
</file>

<file path=customXml/itemProps2.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4.xml><?xml version="1.0" encoding="utf-8"?>
<ds:datastoreItem xmlns:ds="http://schemas.openxmlformats.org/officeDocument/2006/customXml" ds:itemID="{30D45148-8774-4EDE-A4EC-CE7083ACE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4</Pages>
  <Words>1986</Words>
  <Characters>11322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13282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6</cp:revision>
  <cp:lastPrinted>2020-05-29T13:36:00Z</cp:lastPrinted>
  <dcterms:created xsi:type="dcterms:W3CDTF">2020-06-10T12:53:00Z</dcterms:created>
  <dcterms:modified xsi:type="dcterms:W3CDTF">2020-06-11T12:19:00Z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