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95378C">
            <w:pPr>
              <w:pStyle w:val="NoSpacing"/>
            </w:pPr>
            <w:r>
              <w:rPr>
                <w:lang w:val="en-GB" w:eastAsia="en-GB"/>
              </w:rPr>
              <w:drawing>
                <wp:inline distT="0" distB="0" distL="0" distR="0" wp14:anchorId="5086574E" wp14:editId="6758DAB1">
                  <wp:extent cx="4791075" cy="3438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791075" cy="3438525"/>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3779"/>
            </w:tblGrid>
            <w:tr w:rsidR="0001065E">
              <w:tc>
                <w:tcPr>
                  <w:tcW w:w="5000" w:type="pct"/>
                </w:tcPr>
                <w:p w:rsidR="0001065E" w:rsidRPr="001E3E9C" w:rsidRDefault="0095378C"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Content>
                    <w:p w:rsidR="0001065E" w:rsidRDefault="00BD33EC">
                      <w:pPr>
                        <w:pStyle w:val="Subtitle"/>
                      </w:pPr>
                      <w:r w:rsidRPr="00BD33EC">
                        <w:rPr>
                          <w:sz w:val="40"/>
                          <w:szCs w:val="40"/>
                        </w:rPr>
                        <w:t>COVID-19</w:t>
                      </w:r>
                    </w:p>
                  </w:sdtContent>
                </w:sdt>
              </w:tc>
            </w:tr>
            <w:tr w:rsidR="0001065E">
              <w:trPr>
                <w:trHeight w:val="3312"/>
              </w:trPr>
              <w:tc>
                <w:tcPr>
                  <w:tcW w:w="5000" w:type="pct"/>
                  <w:vAlign w:val="bottom"/>
                </w:tcPr>
                <w:p w:rsidR="0001065E" w:rsidRPr="0013213A" w:rsidRDefault="0001065E" w:rsidP="001167B4">
                  <w:pPr>
                    <w:pStyle w:val="Subtitle"/>
                    <w:jc w:val="left"/>
                    <w:rPr>
                      <w:sz w:val="28"/>
                      <w:szCs w:val="28"/>
                    </w:rPr>
                  </w:pPr>
                </w:p>
              </w:tc>
            </w:tr>
          </w:tbl>
          <w:p w:rsidR="0001065E" w:rsidRDefault="0001065E">
            <w:pPr>
              <w:pStyle w:val="Subtitle"/>
            </w:pPr>
          </w:p>
        </w:tc>
      </w:tr>
      <w:tr w:rsidR="0001065E">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tcPr>
          <w:p w:rsidR="0001065E" w:rsidRDefault="0001065E">
            <w:pPr>
              <w:pStyle w:val="NoSpacing"/>
            </w:pPr>
          </w:p>
        </w:tc>
      </w:tr>
      <w:tr w:rsidR="0001065E">
        <w:trPr>
          <w:cantSplit/>
          <w:trHeight w:val="360"/>
          <w:jc w:val="center"/>
        </w:trPr>
        <w:tc>
          <w:tcPr>
            <w:tcW w:w="7660" w:type="dxa"/>
            <w:shd w:val="clear" w:color="auto" w:fill="FFA830" w:themeFill="accent2"/>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95378C">
            <w:pPr>
              <w:pStyle w:val="Heading4"/>
              <w:outlineLvl w:val="3"/>
            </w:pPr>
            <w:r>
              <w:t>In This Issue</w:t>
            </w:r>
            <w:r w:rsidR="001167B4">
              <w:t xml:space="preserve">: </w:t>
            </w:r>
            <w:r w:rsidR="00F70BB3">
              <w:t>1</w:t>
            </w:r>
            <w:r w:rsidR="0095378C">
              <w:t>2</w:t>
            </w:r>
            <w:r w:rsidR="001167B4" w:rsidRPr="001167B4">
              <w:rPr>
                <w:vertAlign w:val="superscript"/>
              </w:rPr>
              <w:t>th</w:t>
            </w:r>
            <w:r w:rsidR="001167B4">
              <w:t xml:space="preserve"> June</w:t>
            </w:r>
            <w:r w:rsidR="0031657D">
              <w:t xml:space="preserve"> 2020</w:t>
            </w:r>
          </w:p>
        </w:tc>
      </w:tr>
    </w:tbl>
    <w:p w:rsidR="0001065E" w:rsidRDefault="0001065E">
      <w:pPr>
        <w:sectPr w:rsidR="0001065E">
          <w:headerReference w:type="default" r:id="rId13"/>
          <w:headerReference w:type="first" r:id="rId14"/>
          <w:pgSz w:w="12240" w:h="15840" w:code="1"/>
          <w:pgMar w:top="720" w:right="576" w:bottom="720" w:left="576" w:header="360" w:footer="720" w:gutter="0"/>
          <w:cols w:space="720"/>
          <w:titlePg/>
          <w:docGrid w:linePitch="360"/>
        </w:sectPr>
      </w:pPr>
    </w:p>
    <w:p w:rsidR="0095378C" w:rsidRPr="0095378C" w:rsidRDefault="0095378C" w:rsidP="00241F71">
      <w:pPr>
        <w:pStyle w:val="SidebarHeading"/>
        <w:spacing w:before="0"/>
        <w:ind w:left="-142" w:right="81"/>
        <w:rPr>
          <w:rFonts w:ascii="Calibri" w:hAnsi="Calibri" w:cs="Arial"/>
          <w:color w:val="auto"/>
          <w:sz w:val="20"/>
          <w:szCs w:val="20"/>
          <w:lang w:val="en"/>
        </w:rPr>
      </w:pPr>
      <w:r>
        <w:rPr>
          <w:rFonts w:ascii="Calibri" w:hAnsi="Calibri" w:cs="Arial"/>
          <w:color w:val="auto"/>
          <w:sz w:val="20"/>
          <w:szCs w:val="20"/>
          <w:lang w:val="en"/>
        </w:rPr>
        <w:t xml:space="preserve">Many parents are still wondering if it really is safe to send their child to an early years and childcare provision. They are asking settings if they can guarantee it will be safe for children </w:t>
      </w:r>
      <w:r w:rsidRPr="0095378C">
        <w:rPr>
          <w:rFonts w:ascii="Calibri" w:hAnsi="Calibri" w:cs="Arial"/>
          <w:color w:val="auto"/>
          <w:sz w:val="20"/>
          <w:szCs w:val="20"/>
          <w:lang w:val="en"/>
        </w:rPr>
        <w:t>and staff</w:t>
      </w:r>
      <w:r>
        <w:rPr>
          <w:rFonts w:ascii="Calibri" w:hAnsi="Calibri" w:cs="Arial"/>
          <w:color w:val="auto"/>
          <w:sz w:val="20"/>
          <w:szCs w:val="20"/>
          <w:lang w:val="en"/>
        </w:rPr>
        <w:t xml:space="preserve">. This is why all providers are taking </w:t>
      </w:r>
      <w:r w:rsidRPr="0095378C">
        <w:rPr>
          <w:rFonts w:ascii="Calibri" w:hAnsi="Calibri" w:cs="Arial"/>
          <w:color w:val="auto"/>
          <w:sz w:val="20"/>
          <w:szCs w:val="20"/>
          <w:lang w:val="en"/>
        </w:rPr>
        <w:t xml:space="preserve"> </w:t>
      </w:r>
      <w:r>
        <w:rPr>
          <w:rFonts w:ascii="Calibri" w:hAnsi="Calibri" w:cs="Arial"/>
          <w:color w:val="auto"/>
          <w:sz w:val="20"/>
          <w:szCs w:val="20"/>
          <w:lang w:val="en"/>
        </w:rPr>
        <w:t xml:space="preserve">precautious and a </w:t>
      </w:r>
      <w:r w:rsidRPr="0095378C">
        <w:rPr>
          <w:rFonts w:ascii="Calibri" w:hAnsi="Calibri" w:cs="Arial"/>
          <w:color w:val="auto"/>
          <w:sz w:val="20"/>
          <w:szCs w:val="20"/>
          <w:lang w:val="en"/>
        </w:rPr>
        <w:t>phased approach</w:t>
      </w:r>
      <w:r>
        <w:rPr>
          <w:rFonts w:ascii="Calibri" w:hAnsi="Calibri" w:cs="Arial"/>
          <w:color w:val="auto"/>
          <w:sz w:val="20"/>
          <w:szCs w:val="20"/>
          <w:lang w:val="en"/>
        </w:rPr>
        <w:t xml:space="preserve"> to the wider opening</w:t>
      </w:r>
      <w:r w:rsidRPr="0095378C">
        <w:rPr>
          <w:rFonts w:ascii="Calibri" w:hAnsi="Calibri" w:cs="Arial"/>
          <w:color w:val="auto"/>
          <w:sz w:val="20"/>
          <w:szCs w:val="20"/>
          <w:lang w:val="en"/>
        </w:rPr>
        <w:t>.</w:t>
      </w:r>
    </w:p>
    <w:p w:rsidR="00241F71" w:rsidRDefault="00241F71" w:rsidP="00241F71">
      <w:pPr>
        <w:pStyle w:val="SidebarHeading"/>
        <w:spacing w:before="0"/>
        <w:ind w:left="0" w:right="-42"/>
        <w:rPr>
          <w:rFonts w:ascii="Calibri" w:hAnsi="Calibri" w:cs="Arial"/>
          <w:color w:val="auto"/>
          <w:sz w:val="20"/>
          <w:szCs w:val="20"/>
          <w:lang w:val="en"/>
        </w:rPr>
      </w:pPr>
    </w:p>
    <w:p w:rsidR="0095378C" w:rsidRPr="0095378C" w:rsidRDefault="0095378C" w:rsidP="00241F71">
      <w:pPr>
        <w:pStyle w:val="SidebarHeading"/>
        <w:spacing w:before="0"/>
        <w:ind w:left="-142" w:right="-42"/>
        <w:rPr>
          <w:rFonts w:ascii="Calibri" w:hAnsi="Calibri" w:cs="Arial"/>
          <w:color w:val="auto"/>
          <w:sz w:val="20"/>
          <w:szCs w:val="20"/>
          <w:lang w:val="en"/>
        </w:rPr>
      </w:pPr>
      <w:r>
        <w:rPr>
          <w:rFonts w:ascii="Calibri" w:hAnsi="Calibri" w:cs="Arial"/>
          <w:color w:val="auto"/>
          <w:sz w:val="20"/>
          <w:szCs w:val="20"/>
          <w:lang w:val="en"/>
        </w:rPr>
        <w:t xml:space="preserve">The government </w:t>
      </w:r>
      <w:r w:rsidRPr="0095378C">
        <w:rPr>
          <w:rFonts w:ascii="Calibri" w:hAnsi="Calibri" w:cs="Arial"/>
          <w:color w:val="auto"/>
          <w:sz w:val="20"/>
          <w:szCs w:val="20"/>
          <w:lang w:val="en"/>
        </w:rPr>
        <w:t xml:space="preserve">have worked closely with Public Health England (PHE) to develop guidance on </w:t>
      </w:r>
      <w:hyperlink r:id="rId15" w:history="1">
        <w:r w:rsidRPr="002A5FA6">
          <w:rPr>
            <w:rStyle w:val="Hyperlink"/>
            <w:rFonts w:ascii="Calibri" w:hAnsi="Calibri" w:cs="Arial"/>
            <w:sz w:val="20"/>
            <w:szCs w:val="20"/>
            <w:lang w:val="en"/>
          </w:rPr>
          <w:t>implementing p</w:t>
        </w:r>
        <w:r w:rsidR="002A5FA6" w:rsidRPr="002A5FA6">
          <w:rPr>
            <w:rStyle w:val="Hyperlink"/>
            <w:rFonts w:ascii="Calibri" w:hAnsi="Calibri" w:cs="Arial"/>
            <w:sz w:val="20"/>
            <w:szCs w:val="20"/>
            <w:lang w:val="en"/>
          </w:rPr>
          <w:t>rotective measures</w:t>
        </w:r>
      </w:hyperlink>
      <w:r w:rsidR="002A5FA6">
        <w:rPr>
          <w:rFonts w:ascii="Calibri" w:hAnsi="Calibri" w:cs="Arial"/>
          <w:color w:val="auto"/>
          <w:sz w:val="20"/>
          <w:szCs w:val="20"/>
          <w:lang w:val="en"/>
        </w:rPr>
        <w:t xml:space="preserve"> which settings</w:t>
      </w:r>
      <w:r w:rsidRPr="0095378C">
        <w:rPr>
          <w:rFonts w:ascii="Calibri" w:hAnsi="Calibri" w:cs="Arial"/>
          <w:color w:val="auto"/>
          <w:sz w:val="20"/>
          <w:szCs w:val="20"/>
          <w:lang w:val="en"/>
        </w:rPr>
        <w:t xml:space="preserve"> should put in place. This guidance sets out a hie</w:t>
      </w:r>
      <w:r w:rsidR="002A5FA6">
        <w:rPr>
          <w:rFonts w:ascii="Calibri" w:hAnsi="Calibri" w:cs="Arial"/>
          <w:color w:val="auto"/>
          <w:sz w:val="20"/>
          <w:szCs w:val="20"/>
          <w:lang w:val="en"/>
        </w:rPr>
        <w:t>rarchy of controls which providers</w:t>
      </w:r>
      <w:r w:rsidRPr="0095378C">
        <w:rPr>
          <w:rFonts w:ascii="Calibri" w:hAnsi="Calibri" w:cs="Arial"/>
          <w:color w:val="auto"/>
          <w:sz w:val="20"/>
          <w:szCs w:val="20"/>
          <w:lang w:val="en"/>
        </w:rPr>
        <w:t xml:space="preserve"> should work through and which, when implemented, create an inherently safer system where the risk of transmission of infection is significantly reduced.</w:t>
      </w:r>
    </w:p>
    <w:p w:rsidR="0095378C" w:rsidRPr="0095378C" w:rsidRDefault="0095378C" w:rsidP="00CF446B">
      <w:pPr>
        <w:pStyle w:val="SidebarHeading"/>
        <w:spacing w:before="0"/>
        <w:ind w:right="81"/>
        <w:rPr>
          <w:rFonts w:ascii="Calibri" w:hAnsi="Calibri" w:cs="Arial"/>
          <w:color w:val="auto"/>
          <w:sz w:val="20"/>
          <w:szCs w:val="20"/>
          <w:lang w:val="en"/>
        </w:rPr>
      </w:pPr>
    </w:p>
    <w:p w:rsidR="0095378C" w:rsidRPr="0095378C" w:rsidRDefault="0095378C" w:rsidP="00241F71">
      <w:pPr>
        <w:pStyle w:val="SidebarHeading"/>
        <w:spacing w:before="0"/>
        <w:ind w:left="-142" w:right="79"/>
        <w:rPr>
          <w:rFonts w:ascii="Calibri" w:hAnsi="Calibri" w:cs="Arial"/>
          <w:color w:val="auto"/>
          <w:sz w:val="20"/>
          <w:szCs w:val="20"/>
          <w:lang w:val="en"/>
        </w:rPr>
      </w:pPr>
      <w:r w:rsidRPr="0095378C">
        <w:rPr>
          <w:rFonts w:ascii="Calibri" w:hAnsi="Calibri" w:cs="Arial"/>
          <w:color w:val="auto"/>
          <w:sz w:val="20"/>
          <w:szCs w:val="20"/>
          <w:lang w:val="en"/>
        </w:rPr>
        <w:t>These controls are:</w:t>
      </w:r>
    </w:p>
    <w:p w:rsidR="0095378C" w:rsidRPr="0095378C" w:rsidRDefault="0095378C" w:rsidP="00241F71">
      <w:pPr>
        <w:pStyle w:val="SidebarHeading"/>
        <w:spacing w:before="0"/>
        <w:ind w:left="-142" w:right="79"/>
        <w:rPr>
          <w:rFonts w:ascii="Calibri" w:hAnsi="Calibri" w:cs="Arial"/>
          <w:color w:val="auto"/>
          <w:sz w:val="20"/>
          <w:szCs w:val="20"/>
          <w:lang w:val="en"/>
        </w:rPr>
      </w:pPr>
      <w:r w:rsidRPr="0095378C">
        <w:rPr>
          <w:rFonts w:ascii="Calibri" w:hAnsi="Calibri" w:cs="Arial"/>
          <w:color w:val="auto"/>
          <w:sz w:val="20"/>
          <w:szCs w:val="20"/>
          <w:lang w:val="en"/>
        </w:rPr>
        <w:t>•avoiding contact with anyone with symptoms</w:t>
      </w:r>
    </w:p>
    <w:p w:rsidR="0095378C" w:rsidRPr="0095378C" w:rsidRDefault="0095378C" w:rsidP="00241F71">
      <w:pPr>
        <w:pStyle w:val="SidebarHeading"/>
        <w:spacing w:before="0"/>
        <w:ind w:left="-142" w:right="79"/>
        <w:rPr>
          <w:rFonts w:ascii="Calibri" w:hAnsi="Calibri" w:cs="Arial"/>
          <w:color w:val="auto"/>
          <w:sz w:val="20"/>
          <w:szCs w:val="20"/>
          <w:lang w:val="en"/>
        </w:rPr>
      </w:pPr>
      <w:r w:rsidRPr="0095378C">
        <w:rPr>
          <w:rFonts w:ascii="Calibri" w:hAnsi="Calibri" w:cs="Arial"/>
          <w:color w:val="auto"/>
          <w:sz w:val="20"/>
          <w:szCs w:val="20"/>
          <w:lang w:val="en"/>
        </w:rPr>
        <w:t>•frequent hand cleaning and good hygiene practices</w:t>
      </w:r>
    </w:p>
    <w:p w:rsidR="002A5FA6" w:rsidRDefault="002A5FA6" w:rsidP="00241F71">
      <w:pPr>
        <w:pStyle w:val="SidebarHeading"/>
        <w:spacing w:before="0"/>
        <w:ind w:left="-142" w:right="79"/>
        <w:rPr>
          <w:rFonts w:ascii="Calibri" w:hAnsi="Calibri" w:cs="Arial"/>
          <w:color w:val="auto"/>
          <w:sz w:val="20"/>
          <w:szCs w:val="20"/>
          <w:lang w:val="en"/>
        </w:rPr>
      </w:pPr>
      <w:r>
        <w:rPr>
          <w:rFonts w:ascii="Calibri" w:hAnsi="Calibri" w:cs="Arial"/>
          <w:color w:val="auto"/>
          <w:sz w:val="20"/>
          <w:szCs w:val="20"/>
          <w:lang w:val="en"/>
        </w:rPr>
        <w:t xml:space="preserve">•regular cleaning of </w:t>
      </w:r>
      <w:proofErr w:type="spellStart"/>
      <w:r>
        <w:rPr>
          <w:rFonts w:ascii="Calibri" w:hAnsi="Calibri" w:cs="Arial"/>
          <w:color w:val="auto"/>
          <w:sz w:val="20"/>
          <w:szCs w:val="20"/>
          <w:lang w:val="en"/>
        </w:rPr>
        <w:t>settings</w:t>
      </w:r>
      <w:proofErr w:type="spellEnd"/>
    </w:p>
    <w:p w:rsidR="0095378C" w:rsidRDefault="0095378C" w:rsidP="00241F71">
      <w:pPr>
        <w:pStyle w:val="SidebarHeading"/>
        <w:spacing w:before="0"/>
        <w:ind w:left="-142" w:right="79"/>
        <w:rPr>
          <w:rFonts w:ascii="Calibri" w:hAnsi="Calibri" w:cs="Arial"/>
          <w:color w:val="auto"/>
          <w:sz w:val="20"/>
          <w:szCs w:val="20"/>
          <w:lang w:val="en"/>
        </w:rPr>
      </w:pPr>
      <w:r w:rsidRPr="0095378C">
        <w:rPr>
          <w:rFonts w:ascii="Calibri" w:hAnsi="Calibri" w:cs="Arial"/>
          <w:color w:val="auto"/>
          <w:sz w:val="20"/>
          <w:szCs w:val="20"/>
          <w:lang w:val="en"/>
        </w:rPr>
        <w:t>•</w:t>
      </w:r>
      <w:proofErr w:type="spellStart"/>
      <w:r w:rsidRPr="0095378C">
        <w:rPr>
          <w:rFonts w:ascii="Calibri" w:hAnsi="Calibri" w:cs="Arial"/>
          <w:color w:val="auto"/>
          <w:sz w:val="20"/>
          <w:szCs w:val="20"/>
          <w:lang w:val="en"/>
        </w:rPr>
        <w:t>minimising</w:t>
      </w:r>
      <w:proofErr w:type="spellEnd"/>
      <w:r w:rsidRPr="0095378C">
        <w:rPr>
          <w:rFonts w:ascii="Calibri" w:hAnsi="Calibri" w:cs="Arial"/>
          <w:color w:val="auto"/>
          <w:sz w:val="20"/>
          <w:szCs w:val="20"/>
          <w:lang w:val="en"/>
        </w:rPr>
        <w:t xml:space="preserve"> contact and mixing</w:t>
      </w:r>
    </w:p>
    <w:p w:rsidR="00CF446B" w:rsidRDefault="00CF446B" w:rsidP="00CF446B">
      <w:pPr>
        <w:pStyle w:val="SidebarHeading"/>
        <w:spacing w:before="0"/>
        <w:ind w:left="-142" w:right="81"/>
        <w:rPr>
          <w:rFonts w:ascii="Calibri" w:hAnsi="Calibri" w:cs="Arial"/>
          <w:color w:val="auto"/>
          <w:sz w:val="20"/>
          <w:szCs w:val="20"/>
          <w:lang w:val="en"/>
        </w:rPr>
      </w:pPr>
    </w:p>
    <w:p w:rsidR="00CF446B" w:rsidRDefault="00241F71" w:rsidP="00241F71">
      <w:pPr>
        <w:pStyle w:val="SidebarHeading"/>
        <w:spacing w:before="0"/>
        <w:ind w:left="-142" w:right="81"/>
        <w:rPr>
          <w:rFonts w:ascii="Calibri" w:hAnsi="Calibri" w:cs="Arial"/>
          <w:color w:val="auto"/>
          <w:sz w:val="20"/>
          <w:szCs w:val="20"/>
          <w:lang w:val="en"/>
        </w:rPr>
      </w:pPr>
      <w:r>
        <w:rPr>
          <w:noProof/>
          <w:lang w:val="en-GB" w:eastAsia="en-GB"/>
        </w:rPr>
        <w:drawing>
          <wp:anchor distT="0" distB="0" distL="114300" distR="114300" simplePos="0" relativeHeight="251661312" behindDoc="0" locked="0" layoutInCell="1" allowOverlap="1" wp14:anchorId="5CA384FD" wp14:editId="0831B38F">
            <wp:simplePos x="0" y="0"/>
            <wp:positionH relativeFrom="column">
              <wp:posOffset>2552700</wp:posOffset>
            </wp:positionH>
            <wp:positionV relativeFrom="paragraph">
              <wp:posOffset>2788920</wp:posOffset>
            </wp:positionV>
            <wp:extent cx="1943100" cy="1171575"/>
            <wp:effectExtent l="19050" t="19050" r="19050" b="2857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43100" cy="117157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sidR="00CF446B">
        <w:rPr>
          <w:rFonts w:ascii="Calibri" w:hAnsi="Calibri" w:cs="Arial"/>
          <w:color w:val="auto"/>
          <w:sz w:val="20"/>
          <w:szCs w:val="20"/>
          <w:lang w:val="en"/>
        </w:rPr>
        <w:t>’</w:t>
      </w:r>
      <w:r w:rsidR="00CF446B" w:rsidRPr="00CF446B">
        <w:rPr>
          <w:rFonts w:ascii="Calibri" w:hAnsi="Calibri" w:cs="Arial"/>
          <w:color w:val="auto"/>
          <w:sz w:val="20"/>
          <w:szCs w:val="20"/>
          <w:lang w:val="en"/>
        </w:rPr>
        <w:t xml:space="preserve">Ensure that all parents and </w:t>
      </w:r>
      <w:proofErr w:type="spellStart"/>
      <w:r w:rsidR="00CF446B" w:rsidRPr="00CF446B">
        <w:rPr>
          <w:rFonts w:ascii="Calibri" w:hAnsi="Calibri" w:cs="Arial"/>
          <w:color w:val="auto"/>
          <w:sz w:val="20"/>
          <w:szCs w:val="20"/>
          <w:lang w:val="en"/>
        </w:rPr>
        <w:t>carers</w:t>
      </w:r>
      <w:proofErr w:type="spellEnd"/>
      <w:r w:rsidR="00CF446B" w:rsidRPr="00CF446B">
        <w:rPr>
          <w:rFonts w:ascii="Calibri" w:hAnsi="Calibri" w:cs="Arial"/>
          <w:color w:val="auto"/>
          <w:sz w:val="20"/>
          <w:szCs w:val="20"/>
          <w:lang w:val="en"/>
        </w:rPr>
        <w:t xml:space="preserve"> understand that if a child has coronavirus symptoms, or there is someone in their household who does, they should not attend the setting under any circumstances. Ensure parents and </w:t>
      </w:r>
      <w:proofErr w:type="spellStart"/>
      <w:r w:rsidR="00CF446B" w:rsidRPr="00CF446B">
        <w:rPr>
          <w:rFonts w:ascii="Calibri" w:hAnsi="Calibri" w:cs="Arial"/>
          <w:color w:val="auto"/>
          <w:sz w:val="20"/>
          <w:szCs w:val="20"/>
          <w:lang w:val="en"/>
        </w:rPr>
        <w:t>carers</w:t>
      </w:r>
      <w:proofErr w:type="spellEnd"/>
      <w:r w:rsidR="00CF446B" w:rsidRPr="00CF446B">
        <w:rPr>
          <w:rFonts w:ascii="Calibri" w:hAnsi="Calibri" w:cs="Arial"/>
          <w:color w:val="auto"/>
          <w:sz w:val="20"/>
          <w:szCs w:val="20"/>
          <w:lang w:val="en"/>
        </w:rPr>
        <w:t xml:space="preserve"> are aware that all children attending the setting, and members of their household, will have access to a test if they display symptoms of coronavirus and they are encouraged to get tested in this scenario</w:t>
      </w:r>
      <w:r w:rsidR="00CF446B">
        <w:rPr>
          <w:rFonts w:ascii="Calibri" w:hAnsi="Calibri" w:cs="Arial"/>
          <w:color w:val="auto"/>
          <w:sz w:val="20"/>
          <w:szCs w:val="20"/>
          <w:lang w:val="en"/>
        </w:rPr>
        <w:t>’’</w:t>
      </w:r>
      <w:r w:rsidR="00CF446B" w:rsidRPr="00CF446B">
        <w:rPr>
          <w:rFonts w:ascii="Calibri" w:hAnsi="Calibri" w:cs="Arial"/>
          <w:color w:val="auto"/>
          <w:sz w:val="20"/>
          <w:szCs w:val="20"/>
          <w:lang w:val="en"/>
        </w:rPr>
        <w:t>.</w:t>
      </w:r>
      <w:r w:rsidR="00CF446B">
        <w:rPr>
          <w:rFonts w:ascii="Calibri" w:hAnsi="Calibri" w:cs="Arial"/>
          <w:color w:val="auto"/>
          <w:sz w:val="20"/>
          <w:szCs w:val="20"/>
          <w:lang w:val="en"/>
        </w:rPr>
        <w:t xml:space="preserve"> </w:t>
      </w:r>
      <w:hyperlink r:id="rId17" w:history="1">
        <w:r w:rsidR="00CF446B" w:rsidRPr="00B3013F">
          <w:rPr>
            <w:rStyle w:val="Hyperlink"/>
            <w:rFonts w:ascii="Calibri" w:hAnsi="Calibri" w:cs="Arial"/>
            <w:sz w:val="20"/>
            <w:szCs w:val="20"/>
            <w:lang w:val="en"/>
          </w:rPr>
          <w:t>https://www.gov.uk/government/publications/preparing-for-the-wider-opening-of-early-years-and-childcare-settings-from-1-june/planning-guide-for-early-years-and-childcare-settings#communicate-with-parents-and-carers</w:t>
        </w:r>
      </w:hyperlink>
      <w:r w:rsidR="00CF446B">
        <w:rPr>
          <w:rFonts w:ascii="Calibri" w:hAnsi="Calibri" w:cs="Arial"/>
          <w:color w:val="auto"/>
          <w:sz w:val="20"/>
          <w:szCs w:val="20"/>
          <w:lang w:val="en"/>
        </w:rPr>
        <w:t xml:space="preserve">  </w:t>
      </w:r>
    </w:p>
    <w:p w:rsidR="00CF446B" w:rsidRDefault="00CF446B" w:rsidP="00CF446B">
      <w:pPr>
        <w:pStyle w:val="SidebarHeading"/>
        <w:spacing w:before="0"/>
        <w:ind w:left="-142" w:right="81"/>
        <w:rPr>
          <w:rFonts w:ascii="Calibri" w:hAnsi="Calibri" w:cs="Arial"/>
          <w:color w:val="auto"/>
          <w:sz w:val="20"/>
          <w:szCs w:val="20"/>
          <w:lang w:val="en"/>
        </w:rPr>
      </w:pPr>
    </w:p>
    <w:p w:rsidR="00CF446B" w:rsidRPr="00CF446B" w:rsidRDefault="00CF446B" w:rsidP="00CF446B">
      <w:pPr>
        <w:pStyle w:val="Heading2"/>
        <w:spacing w:before="0"/>
        <w:ind w:left="-142"/>
        <w:rPr>
          <w:rFonts w:ascii="Calibri" w:hAnsi="Calibri"/>
          <w:sz w:val="18"/>
          <w:szCs w:val="18"/>
          <w:lang w:val="en"/>
        </w:rPr>
      </w:pPr>
      <w:r>
        <w:rPr>
          <w:rFonts w:ascii="Calibri" w:hAnsi="Calibri"/>
          <w:sz w:val="18"/>
          <w:szCs w:val="18"/>
          <w:lang w:val="en"/>
        </w:rPr>
        <w:t>‘’</w:t>
      </w:r>
      <w:r w:rsidRPr="00CF446B">
        <w:rPr>
          <w:rFonts w:ascii="Calibri" w:hAnsi="Calibri"/>
          <w:sz w:val="18"/>
          <w:szCs w:val="18"/>
          <w:lang w:val="en"/>
        </w:rPr>
        <w:t>Agree a protocol for responding to a suspected case of coronavirus and ensure setting is prepared</w:t>
      </w:r>
    </w:p>
    <w:p w:rsidR="00CF446B" w:rsidRPr="00CF446B" w:rsidRDefault="00CF446B" w:rsidP="00CF446B">
      <w:pPr>
        <w:pStyle w:val="NormalWeb"/>
        <w:ind w:left="-142"/>
        <w:rPr>
          <w:rFonts w:ascii="Calibri" w:hAnsi="Calibri"/>
          <w:sz w:val="18"/>
          <w:szCs w:val="18"/>
          <w:lang w:val="en"/>
        </w:rPr>
      </w:pPr>
      <w:r w:rsidRPr="00CF446B">
        <w:rPr>
          <w:rFonts w:ascii="Calibri" w:hAnsi="Calibri"/>
          <w:sz w:val="18"/>
          <w:szCs w:val="18"/>
          <w:lang w:val="en"/>
        </w:rPr>
        <w:t>Amend your current policy on sickness management to ensure your setting has a protocol in place for responding to a suspected case of coronavirus and that you are prepared with the resources and staffing levels to implement this if necessary. All protocols should include the following measures.</w:t>
      </w:r>
    </w:p>
    <w:p w:rsidR="0093484B" w:rsidRPr="0093484B" w:rsidRDefault="00230AB8" w:rsidP="0093484B">
      <w:pPr>
        <w:spacing w:after="0"/>
        <w:rPr>
          <w:rFonts w:cs="Arial"/>
          <w:color w:val="auto"/>
          <w:szCs w:val="18"/>
          <w:lang w:val="en"/>
        </w:rPr>
      </w:pPr>
      <w:r>
        <w:rPr>
          <w:noProof/>
          <w:lang w:val="en-GB" w:eastAsia="en-GB"/>
        </w:rPr>
        <mc:AlternateContent>
          <mc:Choice Requires="wps">
            <w:drawing>
              <wp:anchor distT="0" distB="0" distL="114300" distR="114300" simplePos="0" relativeHeight="251653120" behindDoc="0" locked="0" layoutInCell="0" allowOverlap="1" wp14:anchorId="517C40E3" wp14:editId="26D2177A">
                <wp:simplePos x="0" y="0"/>
                <wp:positionH relativeFrom="margin">
                  <wp:posOffset>-80010</wp:posOffset>
                </wp:positionH>
                <wp:positionV relativeFrom="page">
                  <wp:posOffset>4286250</wp:posOffset>
                </wp:positionV>
                <wp:extent cx="4600575" cy="68580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6005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217B" w:rsidRDefault="00CD217B" w:rsidP="0025546B">
                            <w:pPr>
                              <w:pStyle w:val="Heading1"/>
                              <w:spacing w:before="0"/>
                            </w:pPr>
                            <w:r>
                              <w:t>Recovery Planning</w:t>
                            </w:r>
                          </w:p>
                          <w:p w:rsidR="00CD217B" w:rsidRPr="00771DEC" w:rsidRDefault="00CD217B" w:rsidP="0025546B">
                            <w:pPr>
                              <w:pStyle w:val="Heading1"/>
                              <w:spacing w:before="0"/>
                              <w:rPr>
                                <w:sz w:val="28"/>
                              </w:rPr>
                            </w:pPr>
                            <w:r>
                              <w:rPr>
                                <w:sz w:val="28"/>
                              </w:rPr>
                              <w:t xml:space="preserve">If the bubble pops!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6.3pt;margin-top:337.5pt;width:362.25pt;height:5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" o:allowincell="f" filled="f" stroked="f" strokeweight=".5pt">
                <v:textbox inset="0,0,0,0">
                  <w:txbxContent>
                    <w:p w:rsidR="00CD217B" w:rsidRDefault="00CD217B" w:rsidP="0025546B">
                      <w:pPr>
                        <w:pStyle w:val="Heading1"/>
                        <w:spacing w:before="0"/>
                      </w:pPr>
                      <w:r>
                        <w:t>Recovery Planning</w:t>
                      </w:r>
                    </w:p>
                    <w:p w:rsidR="00CD217B" w:rsidRPr="00771DEC" w:rsidRDefault="00CD217B" w:rsidP="0025546B">
                      <w:pPr>
                        <w:pStyle w:val="Heading1"/>
                        <w:spacing w:before="0"/>
                        <w:rPr>
                          <w:sz w:val="28"/>
                        </w:rPr>
                      </w:pPr>
                      <w:r>
                        <w:rPr>
                          <w:sz w:val="28"/>
                        </w:rPr>
                        <w:t xml:space="preserve">If the bubble pops!  </w:t>
                      </w:r>
                    </w:p>
                  </w:txbxContent>
                </v:textbox>
                <w10:wrap type="square" anchorx="margin" anchory="page"/>
              </v:shape>
            </w:pict>
          </mc:Fallback>
        </mc:AlternateContent>
      </w:r>
    </w:p>
    <w:p w:rsidR="003F0BE5" w:rsidRDefault="009F5FD3" w:rsidP="00C1258A">
      <w:pPr>
        <w:spacing w:after="0"/>
        <w:rPr>
          <w:rFonts w:ascii="Arial" w:hAnsi="Arial" w:cs="Arial"/>
        </w:rPr>
      </w:pPr>
      <w:r>
        <w:rPr>
          <w:rFonts w:cs="Arial"/>
          <w:color w:val="auto"/>
          <w:szCs w:val="18"/>
          <w:lang w:val="en"/>
        </w:rPr>
        <w:t xml:space="preserve"> </w:t>
      </w:r>
      <w:r w:rsidR="00386579">
        <w:rPr>
          <w:noProof/>
          <w:lang w:val="en-GB" w:eastAsia="en-GB"/>
        </w:rPr>
        <w:drawing>
          <wp:inline distT="0" distB="0" distL="0" distR="0" wp14:anchorId="11424713" wp14:editId="36AD55A8">
            <wp:extent cx="2078990" cy="749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inline>
        </w:drawing>
      </w:r>
    </w:p>
    <w:p w:rsidR="0001065E" w:rsidRDefault="00241F71" w:rsidP="00386579">
      <w:pPr>
        <w:spacing w:after="0"/>
      </w:pPr>
      <w:r>
        <w:rPr>
          <w:noProof/>
          <w:lang w:val="en-GB" w:eastAsia="en-GB"/>
        </w:rPr>
        <w:drawing>
          <wp:inline distT="0" distB="0" distL="0" distR="0" wp14:anchorId="32BBD8E3" wp14:editId="6B7C418C">
            <wp:extent cx="2038350" cy="1140032"/>
            <wp:effectExtent l="19050" t="19050" r="19050" b="222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048957" cy="1145964"/>
                    </a:xfrm>
                    <a:prstGeom prst="rect">
                      <a:avLst/>
                    </a:prstGeom>
                    <a:ln>
                      <a:solidFill>
                        <a:schemeClr val="accent5"/>
                      </a:solidFill>
                    </a:ln>
                  </pic:spPr>
                </pic:pic>
              </a:graphicData>
            </a:graphic>
          </wp:inline>
        </w:drawing>
      </w:r>
    </w:p>
    <w:p w:rsidR="00555EEF" w:rsidRDefault="00555EEF" w:rsidP="0090268E">
      <w:pPr>
        <w:pStyle w:val="SidebarHeading"/>
        <w:spacing w:before="0"/>
        <w:ind w:left="0" w:right="-142"/>
      </w:pPr>
    </w:p>
    <w:p w:rsidR="00386579" w:rsidRDefault="00241F71" w:rsidP="0090268E">
      <w:pPr>
        <w:pStyle w:val="SidebarHeading"/>
        <w:spacing w:before="0"/>
        <w:ind w:left="0" w:right="-142"/>
      </w:pPr>
      <w:r>
        <w:t>IF THE BUBBLE POPS!</w:t>
      </w:r>
    </w:p>
    <w:p w:rsidR="00BC438F" w:rsidRDefault="00241F71" w:rsidP="00A5740B">
      <w:pPr>
        <w:pStyle w:val="SidebarHeading"/>
        <w:spacing w:before="0"/>
        <w:ind w:left="0" w:right="-142"/>
        <w:rPr>
          <w:rFonts w:asciiTheme="minorHAnsi" w:hAnsiTheme="minorHAnsi"/>
          <w:color w:val="auto"/>
          <w:sz w:val="16"/>
          <w:szCs w:val="16"/>
        </w:rPr>
      </w:pPr>
      <w:r w:rsidRPr="00241F71">
        <w:rPr>
          <w:rFonts w:asciiTheme="minorHAnsi" w:hAnsiTheme="minorHAnsi"/>
          <w:color w:val="auto"/>
          <w:sz w:val="16"/>
          <w:szCs w:val="16"/>
        </w:rPr>
        <w:t>Many parents are still wondering if it really is safe to send their child to an early years and childcare provision.</w:t>
      </w:r>
      <w:r w:rsidR="00BC438F" w:rsidRPr="00BC438F">
        <w:rPr>
          <w:rFonts w:asciiTheme="minorHAnsi" w:hAnsiTheme="minorHAnsi"/>
          <w:color w:val="auto"/>
          <w:sz w:val="16"/>
          <w:szCs w:val="16"/>
        </w:rPr>
        <w:t xml:space="preserve">. </w:t>
      </w:r>
      <w:r w:rsidR="00BC438F">
        <w:rPr>
          <w:rFonts w:asciiTheme="minorHAnsi" w:hAnsiTheme="minorHAnsi"/>
          <w:color w:val="auto"/>
          <w:sz w:val="16"/>
          <w:szCs w:val="16"/>
        </w:rPr>
        <w:t>Page 1</w:t>
      </w:r>
      <w:r>
        <w:rPr>
          <w:rFonts w:asciiTheme="minorHAnsi" w:hAnsiTheme="minorHAnsi"/>
          <w:color w:val="auto"/>
          <w:sz w:val="16"/>
          <w:szCs w:val="16"/>
        </w:rPr>
        <w:t xml:space="preserve"> &amp; 2</w:t>
      </w:r>
    </w:p>
    <w:p w:rsidR="00BC438F" w:rsidRDefault="00BC438F" w:rsidP="00A5740B">
      <w:pPr>
        <w:pStyle w:val="SidebarHeading"/>
        <w:spacing w:before="0"/>
        <w:ind w:left="0" w:right="-142"/>
        <w:rPr>
          <w:rFonts w:asciiTheme="minorHAnsi" w:hAnsiTheme="minorHAnsi"/>
          <w:color w:val="auto"/>
          <w:sz w:val="16"/>
          <w:szCs w:val="16"/>
        </w:rPr>
      </w:pPr>
    </w:p>
    <w:p w:rsidR="0090268E" w:rsidRPr="0090268E" w:rsidRDefault="00241F71" w:rsidP="0090268E">
      <w:pPr>
        <w:pStyle w:val="SidebarHeading"/>
        <w:spacing w:before="0"/>
        <w:ind w:left="0" w:right="-142"/>
        <w:rPr>
          <w:sz w:val="22"/>
          <w:szCs w:val="22"/>
        </w:rPr>
      </w:pPr>
      <w:r>
        <w:rPr>
          <w:sz w:val="22"/>
          <w:szCs w:val="22"/>
        </w:rPr>
        <w:t>NEWSLETTERS &amp; CONTENT</w:t>
      </w:r>
    </w:p>
    <w:p w:rsidR="008560C3" w:rsidRDefault="00241F71" w:rsidP="0090268E">
      <w:pPr>
        <w:pStyle w:val="SidebarHeading"/>
        <w:spacing w:before="0"/>
        <w:ind w:left="0" w:right="-142"/>
        <w:sectPr w:rsidR="008560C3" w:rsidSect="00241F71">
          <w:type w:val="continuous"/>
          <w:pgSz w:w="12240" w:h="15840" w:code="1"/>
          <w:pgMar w:top="720" w:right="576" w:bottom="426" w:left="576" w:header="360" w:footer="720" w:gutter="0"/>
          <w:cols w:num="3" w:space="369"/>
          <w:titlePg/>
          <w:docGrid w:linePitch="360"/>
        </w:sectPr>
      </w:pPr>
      <w:r>
        <w:rPr>
          <w:rFonts w:asciiTheme="minorHAnsi" w:hAnsiTheme="minorHAnsi"/>
          <w:color w:val="auto"/>
          <w:sz w:val="16"/>
          <w:szCs w:val="16"/>
        </w:rPr>
        <w:t>Over the last few weeks we have published many newsletters with an array of different articles. Check out what has been covered so far</w:t>
      </w:r>
      <w:r w:rsidR="00BC438F">
        <w:rPr>
          <w:rFonts w:asciiTheme="minorHAnsi" w:hAnsiTheme="minorHAnsi"/>
          <w:color w:val="auto"/>
          <w:sz w:val="16"/>
          <w:szCs w:val="16"/>
        </w:rPr>
        <w:t>. Page 2</w:t>
      </w:r>
      <w:r w:rsidR="00CF496A" w:rsidRPr="00CF496A">
        <w:rPr>
          <w:rFonts w:asciiTheme="minorHAnsi" w:hAnsiTheme="minorHAnsi"/>
          <w:color w:val="auto"/>
          <w:sz w:val="16"/>
          <w:szCs w:val="16"/>
        </w:rPr>
        <w:t xml:space="preserve"> </w:t>
      </w:r>
      <w:r>
        <w:rPr>
          <w:rFonts w:asciiTheme="minorHAnsi" w:hAnsiTheme="minorHAnsi"/>
          <w:color w:val="auto"/>
          <w:sz w:val="16"/>
          <w:szCs w:val="16"/>
        </w:rPr>
        <w:t>&amp; 3</w:t>
      </w:r>
    </w:p>
    <w:p w:rsidR="00555EEF" w:rsidRDefault="00B03854" w:rsidP="00555EEF">
      <w:pPr>
        <w:pStyle w:val="SidebarHeading"/>
        <w:spacing w:before="0"/>
        <w:ind w:left="0" w:right="-142"/>
        <w:rPr>
          <w:rFonts w:cs="Arial"/>
          <w:sz w:val="20"/>
          <w:szCs w:val="20"/>
        </w:rPr>
      </w:pPr>
      <w:r>
        <w:rPr>
          <w:noProof/>
          <w:lang w:val="en-GB" w:eastAsia="en-GB"/>
        </w:rPr>
        <w:lastRenderedPageBreak/>
        <w:drawing>
          <wp:anchor distT="0" distB="0" distL="114300" distR="114300" simplePos="0" relativeHeight="251658240" behindDoc="0" locked="0" layoutInCell="1" allowOverlap="1" wp14:anchorId="18EB83D5" wp14:editId="1E2D527B">
            <wp:simplePos x="0" y="0"/>
            <wp:positionH relativeFrom="column">
              <wp:posOffset>4048760</wp:posOffset>
            </wp:positionH>
            <wp:positionV relativeFrom="paragraph">
              <wp:posOffset>290195</wp:posOffset>
            </wp:positionV>
            <wp:extent cx="2676525" cy="2362200"/>
            <wp:effectExtent l="190500" t="209550" r="180975" b="2095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rot="480919">
                      <a:off x="0" y="0"/>
                      <a:ext cx="2676525" cy="2362200"/>
                    </a:xfrm>
                    <a:prstGeom prst="rect">
                      <a:avLst/>
                    </a:prstGeom>
                    <a:ln>
                      <a:solidFill>
                        <a:schemeClr val="accent5"/>
                      </a:solidFill>
                    </a:ln>
                  </pic:spPr>
                </pic:pic>
              </a:graphicData>
            </a:graphic>
            <wp14:sizeRelH relativeFrom="page">
              <wp14:pctWidth>0</wp14:pctWidth>
            </wp14:sizeRelH>
            <wp14:sizeRelV relativeFrom="page">
              <wp14:pctHeight>0</wp14:pctHeight>
            </wp14:sizeRelV>
          </wp:anchor>
        </w:drawing>
      </w:r>
      <w:r w:rsidR="00BC438F" w:rsidRPr="00BC438F">
        <w:rPr>
          <w:noProof/>
          <w:lang w:val="en-GB" w:eastAsia="en-GB"/>
        </w:rPr>
        <mc:AlternateContent>
          <mc:Choice Requires="wps">
            <w:drawing>
              <wp:inline distT="0" distB="0" distL="0" distR="0" wp14:anchorId="4BC1F2D4" wp14:editId="6A8D870E">
                <wp:extent cx="2600325" cy="561975"/>
                <wp:effectExtent l="0" t="0" r="9525" b="9525"/>
                <wp:docPr id="10" name="Text Box 10"/>
                <wp:cNvGraphicFramePr/>
                <a:graphic xmlns:a="http://schemas.openxmlformats.org/drawingml/2006/main">
                  <a:graphicData uri="http://schemas.microsoft.com/office/word/2010/wordprocessingShape">
                    <wps:wsp>
                      <wps:cNvSpPr txBox="1"/>
                      <wps:spPr>
                        <a:xfrm>
                          <a:off x="0" y="0"/>
                          <a:ext cx="2600325" cy="561975"/>
                        </a:xfrm>
                        <a:prstGeom prst="rect">
                          <a:avLst/>
                        </a:prstGeom>
                        <a:noFill/>
                        <a:ln w="6350">
                          <a:noFill/>
                        </a:ln>
                        <a:effectLst/>
                      </wps:spPr>
                      <wps:txbx>
                        <w:txbxContent>
                          <w:p w:rsidR="00CD217B" w:rsidRPr="00DA0CB6" w:rsidRDefault="00CD217B" w:rsidP="00DD59DF">
                            <w:pPr>
                              <w:pStyle w:val="Name"/>
                              <w:spacing w:after="0"/>
                              <w:rPr>
                                <w:lang w:val="en-GB"/>
                              </w:rPr>
                            </w:pPr>
                            <w:r>
                              <w:rPr>
                                <w:rFonts w:ascii="Calibri" w:eastAsiaTheme="majorEastAsia" w:hAnsi="Calibri" w:cstheme="majorBidi"/>
                                <w:b/>
                                <w:bCs/>
                                <w:color w:val="000000" w:themeColor="text1"/>
                                <w:sz w:val="48"/>
                              </w:rPr>
                              <w:t>If the bubble pops?</w:t>
                            </w:r>
                          </w:p>
                          <w:p w:rsidR="00CD217B" w:rsidRDefault="00CD217B"/>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204.75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" filled="f" stroked="f" strokeweight=".5pt">
                <v:textbox inset="0,14.4pt,0,0">
                  <w:txbxContent>
                    <w:p w:rsidR="00CD217B" w:rsidRPr="00DA0CB6" w:rsidRDefault="00CD217B" w:rsidP="00DD59DF">
                      <w:pPr>
                        <w:pStyle w:val="Name"/>
                        <w:spacing w:after="0"/>
                        <w:rPr>
                          <w:lang w:val="en-GB"/>
                        </w:rPr>
                      </w:pPr>
                      <w:r>
                        <w:rPr>
                          <w:rFonts w:ascii="Calibri" w:eastAsiaTheme="majorEastAsia" w:hAnsi="Calibri" w:cstheme="majorBidi"/>
                          <w:b/>
                          <w:bCs/>
                          <w:color w:val="000000" w:themeColor="text1"/>
                          <w:sz w:val="48"/>
                        </w:rPr>
                        <w:t>If the bubble pops?</w:t>
                      </w:r>
                    </w:p>
                    <w:p w:rsidR="00CD217B" w:rsidRDefault="00CD217B"/>
                  </w:txbxContent>
                </v:textbox>
                <w10:anchorlock/>
              </v:shape>
            </w:pict>
          </mc:Fallback>
        </mc:AlternateContent>
      </w:r>
    </w:p>
    <w:p w:rsidR="00555EEF" w:rsidRPr="00555EEF" w:rsidRDefault="00555EEF" w:rsidP="00555EEF">
      <w:pPr>
        <w:pStyle w:val="SidebarHeading"/>
        <w:spacing w:before="0"/>
        <w:ind w:left="0" w:right="81"/>
        <w:rPr>
          <w:rFonts w:ascii="Calibri" w:hAnsi="Calibri" w:cs="Arial"/>
          <w:color w:val="auto"/>
          <w:sz w:val="20"/>
          <w:szCs w:val="20"/>
          <w:lang w:val="en"/>
        </w:rPr>
        <w:sectPr w:rsidR="00555EEF" w:rsidRPr="00555EEF" w:rsidSect="00555EEF">
          <w:type w:val="continuous"/>
          <w:pgSz w:w="12240" w:h="15840" w:code="1"/>
          <w:pgMar w:top="720" w:right="576" w:bottom="426" w:left="576" w:header="360" w:footer="720" w:gutter="0"/>
          <w:cols w:num="2" w:space="720"/>
          <w:titlePg/>
          <w:docGrid w:linePitch="360"/>
        </w:sectPr>
      </w:pPr>
    </w:p>
    <w:p w:rsidR="00CF446B" w:rsidRPr="00CF446B" w:rsidRDefault="00CF446B" w:rsidP="00CF446B">
      <w:pPr>
        <w:pStyle w:val="NormalWeb"/>
        <w:rPr>
          <w:rFonts w:ascii="Calibri" w:hAnsi="Calibri"/>
          <w:sz w:val="18"/>
          <w:szCs w:val="18"/>
          <w:lang w:val="en"/>
        </w:rPr>
      </w:pPr>
      <w:r w:rsidRPr="00CF446B">
        <w:rPr>
          <w:rFonts w:ascii="Calibri" w:hAnsi="Calibri"/>
          <w:sz w:val="18"/>
          <w:szCs w:val="18"/>
          <w:lang w:val="en"/>
        </w:rPr>
        <w:lastRenderedPageBreak/>
        <w:t xml:space="preserve">Anyone who begins to display coronavirus symptoms while in the setting should be sent home immediately and follow government guidelines on </w:t>
      </w:r>
      <w:hyperlink r:id="rId20" w:history="1">
        <w:r w:rsidRPr="00CF446B">
          <w:rPr>
            <w:rStyle w:val="Hyperlink"/>
            <w:rFonts w:ascii="Calibri" w:hAnsi="Calibri"/>
            <w:sz w:val="18"/>
            <w:szCs w:val="18"/>
            <w:lang w:val="en"/>
          </w:rPr>
          <w:t>what to do if you or someone in your household develops symptoms</w:t>
        </w:r>
      </w:hyperlink>
      <w:r w:rsidRPr="00CF446B">
        <w:rPr>
          <w:rFonts w:ascii="Calibri" w:hAnsi="Calibri"/>
          <w:sz w:val="18"/>
          <w:szCs w:val="18"/>
          <w:lang w:val="en"/>
        </w:rPr>
        <w:t>. If a child is waiting to be collected, they should be separated from their group and isolated with one member of staff if this is possible.</w:t>
      </w:r>
    </w:p>
    <w:p w:rsidR="00CF446B" w:rsidRPr="00CF446B" w:rsidRDefault="00CF446B" w:rsidP="00CF446B">
      <w:pPr>
        <w:pStyle w:val="NormalWeb"/>
        <w:rPr>
          <w:rFonts w:ascii="Calibri" w:hAnsi="Calibri"/>
          <w:sz w:val="18"/>
          <w:szCs w:val="18"/>
          <w:lang w:val="en"/>
        </w:rPr>
      </w:pPr>
      <w:r w:rsidRPr="00CF446B">
        <w:rPr>
          <w:rFonts w:ascii="Calibri" w:hAnsi="Calibri"/>
          <w:sz w:val="18"/>
          <w:szCs w:val="18"/>
          <w:lang w:val="en"/>
        </w:rPr>
        <w:t xml:space="preserve">A facemask should be worn if a distance of 2 </w:t>
      </w:r>
      <w:proofErr w:type="spellStart"/>
      <w:r w:rsidRPr="00CF446B">
        <w:rPr>
          <w:rFonts w:ascii="Calibri" w:hAnsi="Calibri"/>
          <w:sz w:val="18"/>
          <w:szCs w:val="18"/>
          <w:lang w:val="en"/>
        </w:rPr>
        <w:t>metres</w:t>
      </w:r>
      <w:proofErr w:type="spellEnd"/>
      <w:r w:rsidRPr="00CF446B">
        <w:rPr>
          <w:rFonts w:ascii="Calibri" w:hAnsi="Calibri"/>
          <w:sz w:val="18"/>
          <w:szCs w:val="18"/>
          <w:lang w:val="en"/>
        </w:rPr>
        <w:t xml:space="preserve"> cannot be maintained from a child who is symptomatic and awaiting collection and if contact is necessary, then gloves, an apron and a facemask should be worn. If a risk assessment determines there is a risk of splashing to the eyes, for example from coughing or spitting, then eye protection should also be worn. Settings should ensure they are prepared to respond in line with the </w:t>
      </w:r>
      <w:hyperlink r:id="rId21" w:history="1">
        <w:r w:rsidRPr="00CF446B">
          <w:rPr>
            <w:rStyle w:val="Hyperlink"/>
            <w:rFonts w:ascii="Calibri" w:hAnsi="Calibri"/>
            <w:sz w:val="18"/>
            <w:szCs w:val="18"/>
            <w:lang w:val="en"/>
          </w:rPr>
          <w:t>guidance on protective measures in education and childcare settings</w:t>
        </w:r>
      </w:hyperlink>
      <w:r w:rsidRPr="00CF446B">
        <w:rPr>
          <w:rFonts w:ascii="Calibri" w:hAnsi="Calibri"/>
          <w:sz w:val="18"/>
          <w:szCs w:val="18"/>
          <w:lang w:val="en"/>
        </w:rPr>
        <w:t xml:space="preserve"> and </w:t>
      </w:r>
      <w:hyperlink r:id="rId22" w:history="1">
        <w:r w:rsidRPr="00CF446B">
          <w:rPr>
            <w:rStyle w:val="Hyperlink"/>
            <w:rFonts w:ascii="Calibri" w:hAnsi="Calibri"/>
            <w:sz w:val="18"/>
            <w:szCs w:val="18"/>
            <w:lang w:val="en"/>
          </w:rPr>
          <w:t>guidance on using PPE in education, childcare and children’s social care settings</w:t>
        </w:r>
      </w:hyperlink>
      <w:r w:rsidRPr="00CF446B">
        <w:rPr>
          <w:rFonts w:ascii="Calibri" w:hAnsi="Calibri"/>
          <w:sz w:val="18"/>
          <w:szCs w:val="18"/>
          <w:lang w:val="en"/>
        </w:rPr>
        <w:t>.</w:t>
      </w:r>
    </w:p>
    <w:p w:rsidR="00CF446B" w:rsidRPr="00CF446B" w:rsidRDefault="00CF446B" w:rsidP="00CF446B">
      <w:pPr>
        <w:pStyle w:val="NormalWeb"/>
        <w:rPr>
          <w:rFonts w:ascii="Calibri" w:hAnsi="Calibri"/>
          <w:sz w:val="18"/>
          <w:szCs w:val="18"/>
          <w:lang w:val="en"/>
        </w:rPr>
      </w:pPr>
      <w:r w:rsidRPr="00CF446B">
        <w:rPr>
          <w:rFonts w:ascii="Calibri" w:hAnsi="Calibri"/>
          <w:sz w:val="18"/>
          <w:szCs w:val="18"/>
          <w:lang w:val="en"/>
        </w:rPr>
        <w:t xml:space="preserve">Once the child or member of staff has left the setting, settings should follow </w:t>
      </w:r>
      <w:hyperlink r:id="rId23" w:history="1">
        <w:r w:rsidRPr="00CF446B">
          <w:rPr>
            <w:rStyle w:val="Hyperlink"/>
            <w:rFonts w:ascii="Calibri" w:hAnsi="Calibri"/>
            <w:sz w:val="18"/>
            <w:szCs w:val="18"/>
            <w:lang w:val="en"/>
          </w:rPr>
          <w:t>Cleaning of non-healthcare settings</w:t>
        </w:r>
      </w:hyperlink>
      <w:r w:rsidRPr="00CF446B">
        <w:rPr>
          <w:rFonts w:ascii="Calibri" w:hAnsi="Calibri"/>
          <w:sz w:val="18"/>
          <w:szCs w:val="18"/>
          <w:lang w:val="en"/>
        </w:rPr>
        <w:t xml:space="preserve"> to ensure areas they have been in are disinfected and any PPE and other waste is disposed of safely.</w:t>
      </w:r>
    </w:p>
    <w:p w:rsidR="00CF446B" w:rsidRPr="00CF446B" w:rsidRDefault="00CF446B" w:rsidP="00CF446B">
      <w:pPr>
        <w:pStyle w:val="NormalWeb"/>
        <w:rPr>
          <w:rFonts w:ascii="Calibri" w:hAnsi="Calibri"/>
          <w:sz w:val="18"/>
          <w:szCs w:val="18"/>
          <w:lang w:val="en"/>
        </w:rPr>
      </w:pPr>
      <w:r w:rsidRPr="00CF446B">
        <w:rPr>
          <w:rFonts w:ascii="Calibri" w:hAnsi="Calibri"/>
          <w:sz w:val="18"/>
          <w:szCs w:val="18"/>
          <w:lang w:val="en"/>
        </w:rPr>
        <w:t xml:space="preserve">Once early years and childcare providers open to more children, all staff and children who are attending a childcare setting will have access to a test if they display symptoms of coronavirus, and are encouraged to get tested in this scenario. Visit the </w:t>
      </w:r>
      <w:hyperlink r:id="rId24" w:history="1">
        <w:r w:rsidRPr="00CF446B">
          <w:rPr>
            <w:rStyle w:val="Hyperlink"/>
            <w:rFonts w:ascii="Calibri" w:hAnsi="Calibri"/>
            <w:sz w:val="18"/>
            <w:szCs w:val="18"/>
            <w:lang w:val="en"/>
          </w:rPr>
          <w:t>guidance on coronavirus testing and how to arrange to have a test</w:t>
        </w:r>
      </w:hyperlink>
      <w:r w:rsidRPr="00CF446B">
        <w:rPr>
          <w:rFonts w:ascii="Calibri" w:hAnsi="Calibri"/>
          <w:sz w:val="18"/>
          <w:szCs w:val="18"/>
          <w:lang w:val="en"/>
        </w:rPr>
        <w:t>.</w:t>
      </w:r>
    </w:p>
    <w:p w:rsidR="00CF446B" w:rsidRPr="00CF446B" w:rsidRDefault="00CF446B" w:rsidP="00CF446B">
      <w:pPr>
        <w:pStyle w:val="NormalWeb"/>
        <w:rPr>
          <w:rFonts w:ascii="Calibri" w:hAnsi="Calibri"/>
          <w:sz w:val="18"/>
          <w:szCs w:val="18"/>
          <w:lang w:val="en"/>
        </w:rPr>
      </w:pPr>
      <w:r w:rsidRPr="00CF446B">
        <w:rPr>
          <w:rFonts w:ascii="Calibri" w:hAnsi="Calibri"/>
          <w:sz w:val="18"/>
          <w:szCs w:val="18"/>
          <w:lang w:val="en"/>
        </w:rPr>
        <w:t xml:space="preserve">Where the child or staff member tests negative, they can return to their setting and the fellow household members can end their self-isolation. If the child or staff member tests positive, the rest of their immediate group within their setting should be sent home and advised to self-isolate for 14 days. For childminding settings, this applies to everyone attending your setting who came into contact with the child or staff member. The other household members of those advised to self-isolate do not need to self-isolate unless the child or staff member they live with subsequently develops symptoms. Take appropriate steps to </w:t>
      </w:r>
      <w:proofErr w:type="spellStart"/>
      <w:r w:rsidRPr="00CF446B">
        <w:rPr>
          <w:rFonts w:ascii="Calibri" w:hAnsi="Calibri"/>
          <w:sz w:val="18"/>
          <w:szCs w:val="18"/>
          <w:lang w:val="en"/>
        </w:rPr>
        <w:t>deputise</w:t>
      </w:r>
      <w:proofErr w:type="spellEnd"/>
      <w:r w:rsidRPr="00CF446B">
        <w:rPr>
          <w:rFonts w:ascii="Calibri" w:hAnsi="Calibri"/>
          <w:sz w:val="18"/>
          <w:szCs w:val="18"/>
          <w:lang w:val="en"/>
        </w:rPr>
        <w:t xml:space="preserve"> responsibilities or arrange cover if affected members of staff fulfil designated roles, for example </w:t>
      </w:r>
      <w:proofErr w:type="spellStart"/>
      <w:r w:rsidRPr="00CF446B">
        <w:rPr>
          <w:rFonts w:ascii="Calibri" w:hAnsi="Calibri"/>
          <w:sz w:val="18"/>
          <w:szCs w:val="18"/>
          <w:lang w:val="en"/>
        </w:rPr>
        <w:t>paediatric</w:t>
      </w:r>
      <w:proofErr w:type="spellEnd"/>
      <w:r w:rsidRPr="00CF446B">
        <w:rPr>
          <w:rFonts w:ascii="Calibri" w:hAnsi="Calibri"/>
          <w:sz w:val="18"/>
          <w:szCs w:val="18"/>
          <w:lang w:val="en"/>
        </w:rPr>
        <w:t xml:space="preserve"> first aid, SENCO or safeguarding lead.</w:t>
      </w:r>
    </w:p>
    <w:p w:rsidR="00241F71" w:rsidRDefault="00241F71" w:rsidP="00CF446B">
      <w:pPr>
        <w:pStyle w:val="NormalWeb"/>
        <w:rPr>
          <w:rFonts w:ascii="Calibri" w:hAnsi="Calibri"/>
          <w:sz w:val="18"/>
          <w:szCs w:val="18"/>
          <w:lang w:val="en"/>
        </w:rPr>
      </w:pPr>
    </w:p>
    <w:p w:rsidR="00241F71" w:rsidRDefault="00241F71" w:rsidP="00CF446B">
      <w:pPr>
        <w:pStyle w:val="NormalWeb"/>
        <w:rPr>
          <w:rFonts w:ascii="Calibri" w:hAnsi="Calibri"/>
          <w:sz w:val="18"/>
          <w:szCs w:val="18"/>
          <w:lang w:val="en"/>
        </w:rPr>
      </w:pPr>
    </w:p>
    <w:p w:rsidR="00CF446B" w:rsidRPr="00CF446B" w:rsidRDefault="00CF446B" w:rsidP="00CF446B">
      <w:pPr>
        <w:pStyle w:val="NormalWeb"/>
        <w:rPr>
          <w:rFonts w:ascii="Calibri" w:hAnsi="Calibri"/>
          <w:sz w:val="18"/>
          <w:szCs w:val="18"/>
          <w:lang w:val="en"/>
        </w:rPr>
      </w:pPr>
      <w:r w:rsidRPr="00CF446B">
        <w:rPr>
          <w:rFonts w:ascii="Calibri" w:hAnsi="Calibri"/>
          <w:sz w:val="18"/>
          <w:szCs w:val="18"/>
          <w:lang w:val="en"/>
        </w:rPr>
        <w:t xml:space="preserve">As part of the national test and trace </w:t>
      </w:r>
      <w:proofErr w:type="spellStart"/>
      <w:r w:rsidRPr="00CF446B">
        <w:rPr>
          <w:rFonts w:ascii="Calibri" w:hAnsi="Calibri"/>
          <w:sz w:val="18"/>
          <w:szCs w:val="18"/>
          <w:lang w:val="en"/>
        </w:rPr>
        <w:t>programme</w:t>
      </w:r>
      <w:proofErr w:type="spellEnd"/>
      <w:r w:rsidRPr="00CF446B">
        <w:rPr>
          <w:rFonts w:ascii="Calibri" w:hAnsi="Calibri"/>
          <w:sz w:val="18"/>
          <w:szCs w:val="18"/>
          <w:lang w:val="en"/>
        </w:rPr>
        <w:t>, if other cases are detected within the setting, Public Health England’s local health protection teams will conduct a rapid investigation and will advise settings on the most appropriate action to take. In some cases a larger group may be asked to self-isolate at home as a precautionary measure. Where settings are observing guidance on infection prevention and control, which will reduce risk of transmission, closure of the whole setting will not generally be necessary.</w:t>
      </w:r>
    </w:p>
    <w:p w:rsidR="00CF446B" w:rsidRPr="00CF446B" w:rsidRDefault="00CF446B" w:rsidP="00CF446B">
      <w:pPr>
        <w:pStyle w:val="NormalWeb"/>
        <w:rPr>
          <w:rFonts w:ascii="Calibri" w:hAnsi="Calibri"/>
          <w:sz w:val="18"/>
          <w:szCs w:val="18"/>
          <w:lang w:val="en"/>
        </w:rPr>
      </w:pPr>
      <w:r w:rsidRPr="00CF446B">
        <w:rPr>
          <w:rFonts w:ascii="Calibri" w:hAnsi="Calibri"/>
          <w:sz w:val="18"/>
          <w:szCs w:val="18"/>
          <w:lang w:val="en"/>
        </w:rPr>
        <w:t xml:space="preserve">Ensure that emergency contacts are updated in advance of wider opening and consider where these may need to change, for example if previous emergency contacts are in a shielded group. Plan how you will communicate your protocol to parents and </w:t>
      </w:r>
      <w:proofErr w:type="spellStart"/>
      <w:r w:rsidRPr="00CF446B">
        <w:rPr>
          <w:rFonts w:ascii="Calibri" w:hAnsi="Calibri"/>
          <w:sz w:val="18"/>
          <w:szCs w:val="18"/>
          <w:lang w:val="en"/>
        </w:rPr>
        <w:t>carers</w:t>
      </w:r>
      <w:proofErr w:type="spellEnd"/>
      <w:r w:rsidRPr="00CF446B">
        <w:rPr>
          <w:rFonts w:ascii="Calibri" w:hAnsi="Calibri"/>
          <w:sz w:val="18"/>
          <w:szCs w:val="18"/>
          <w:lang w:val="en"/>
        </w:rPr>
        <w:t xml:space="preserve"> and ensure they understand their role and will be available to collect their child if necessary</w:t>
      </w:r>
      <w:r>
        <w:rPr>
          <w:rFonts w:ascii="Calibri" w:hAnsi="Calibri"/>
          <w:sz w:val="18"/>
          <w:szCs w:val="18"/>
          <w:lang w:val="en"/>
        </w:rPr>
        <w:t>’’</w:t>
      </w:r>
      <w:r w:rsidRPr="00CF446B">
        <w:rPr>
          <w:rFonts w:ascii="Calibri" w:hAnsi="Calibri"/>
          <w:sz w:val="18"/>
          <w:szCs w:val="18"/>
          <w:lang w:val="en"/>
        </w:rPr>
        <w:t>.</w:t>
      </w:r>
      <w:r>
        <w:rPr>
          <w:rFonts w:ascii="Calibri" w:hAnsi="Calibri"/>
          <w:sz w:val="18"/>
          <w:szCs w:val="18"/>
          <w:lang w:val="en"/>
        </w:rPr>
        <w:t xml:space="preserve"> </w:t>
      </w:r>
      <w:hyperlink r:id="rId25" w:history="1">
        <w:r w:rsidRPr="00B3013F">
          <w:rPr>
            <w:rStyle w:val="Hyperlink"/>
            <w:rFonts w:ascii="Calibri" w:hAnsi="Calibri"/>
            <w:sz w:val="18"/>
            <w:szCs w:val="18"/>
            <w:lang w:val="en"/>
          </w:rPr>
          <w:t>https://www.gov.uk/government/publications/preparing-for-the-wider-opening-of-early-years-and-childcare-settings-from-1-june/planning-guide-for-early-years-and-childcare-settings#Section4</w:t>
        </w:r>
      </w:hyperlink>
      <w:r>
        <w:rPr>
          <w:rFonts w:ascii="Calibri" w:hAnsi="Calibri"/>
          <w:sz w:val="18"/>
          <w:szCs w:val="18"/>
          <w:lang w:val="en"/>
        </w:rPr>
        <w:t xml:space="preserve"> </w:t>
      </w:r>
    </w:p>
    <w:p w:rsidR="00DA0CB6" w:rsidRDefault="00DA0CB6" w:rsidP="00DA0CB6">
      <w:pPr>
        <w:spacing w:after="0"/>
      </w:pPr>
    </w:p>
    <w:p w:rsidR="00D970BB" w:rsidRDefault="00F424D1" w:rsidP="00DA0CB6">
      <w:pPr>
        <w:spacing w:after="0"/>
        <w:rPr>
          <w:rFonts w:ascii="Calibri" w:hAnsi="Calibri"/>
          <w:szCs w:val="18"/>
          <w:lang w:val="en"/>
        </w:rPr>
      </w:pPr>
      <w:r>
        <w:rPr>
          <w:rFonts w:ascii="Calibri" w:hAnsi="Calibri"/>
          <w:szCs w:val="18"/>
          <w:lang w:val="en"/>
        </w:rPr>
        <w:t>.</w:t>
      </w:r>
    </w:p>
    <w:p w:rsidR="00241F71" w:rsidRDefault="00241F71" w:rsidP="00DA0CB6">
      <w:pPr>
        <w:spacing w:after="0"/>
        <w:rPr>
          <w:rFonts w:ascii="Calibri" w:hAnsi="Calibri"/>
          <w:szCs w:val="18"/>
          <w:lang w:val="en"/>
        </w:rPr>
      </w:pPr>
    </w:p>
    <w:p w:rsidR="00CD217B" w:rsidRDefault="00CD217B" w:rsidP="00DA0CB6">
      <w:pPr>
        <w:spacing w:after="0"/>
        <w:rPr>
          <w:rFonts w:ascii="Calibri" w:hAnsi="Calibri"/>
          <w:szCs w:val="18"/>
          <w:lang w:val="en"/>
        </w:rPr>
        <w:sectPr w:rsidR="00CD217B" w:rsidSect="00555EEF">
          <w:type w:val="continuous"/>
          <w:pgSz w:w="12240" w:h="15840" w:code="1"/>
          <w:pgMar w:top="720" w:right="576" w:bottom="426" w:left="576" w:header="360" w:footer="720" w:gutter="0"/>
          <w:cols w:num="2" w:space="720"/>
          <w:titlePg/>
          <w:docGrid w:linePitch="360"/>
        </w:sectPr>
      </w:pPr>
    </w:p>
    <w:p w:rsidR="00DD59DF" w:rsidRDefault="00DD59DF" w:rsidP="00DA0CB6">
      <w:pPr>
        <w:spacing w:after="0"/>
        <w:rPr>
          <w:rFonts w:ascii="Calibri" w:hAnsi="Calibri"/>
          <w:szCs w:val="18"/>
          <w:lang w:val="en"/>
        </w:rPr>
      </w:pPr>
    </w:p>
    <w:tbl>
      <w:tblPr>
        <w:tblStyle w:val="TableGrid"/>
        <w:tblW w:w="0" w:type="auto"/>
        <w:tblLook w:val="04A0" w:firstRow="1" w:lastRow="0" w:firstColumn="1" w:lastColumn="0" w:noHBand="0" w:noVBand="1"/>
      </w:tblPr>
      <w:tblGrid>
        <w:gridCol w:w="11304"/>
      </w:tblGrid>
      <w:tr w:rsidR="00241F71" w:rsidTr="00241F71">
        <w:tc>
          <w:tcPr>
            <w:tcW w:w="11304" w:type="dxa"/>
            <w:shd w:val="clear" w:color="auto" w:fill="FFA830" w:themeFill="accent2"/>
          </w:tcPr>
          <w:p w:rsidR="00241F71" w:rsidRPr="00241F71" w:rsidRDefault="00241F71" w:rsidP="00DA0CB6">
            <w:pPr>
              <w:spacing w:after="0"/>
              <w:rPr>
                <w:rFonts w:ascii="Calibri" w:hAnsi="Calibri"/>
                <w:sz w:val="28"/>
                <w:szCs w:val="28"/>
                <w:lang w:val="en"/>
              </w:rPr>
            </w:pPr>
            <w:r w:rsidRPr="00241F71">
              <w:rPr>
                <w:rFonts w:ascii="Calibri" w:hAnsi="Calibri"/>
                <w:sz w:val="28"/>
                <w:szCs w:val="28"/>
                <w:lang w:val="en"/>
              </w:rPr>
              <w:t>Newsletters and content so far:</w:t>
            </w:r>
          </w:p>
        </w:tc>
      </w:tr>
    </w:tbl>
    <w:p w:rsidR="00B03854" w:rsidRDefault="00B03854" w:rsidP="00DA0CB6">
      <w:pPr>
        <w:spacing w:after="0"/>
        <w:rPr>
          <w:rFonts w:ascii="Calibri" w:hAnsi="Calibri"/>
          <w:szCs w:val="18"/>
          <w:lang w:val="en"/>
        </w:rPr>
      </w:pPr>
    </w:p>
    <w:p w:rsidR="00091899" w:rsidRDefault="00091899" w:rsidP="00DA0CB6">
      <w:pPr>
        <w:spacing w:after="0"/>
        <w:rPr>
          <w:rFonts w:ascii="Calibri" w:hAnsi="Calibri"/>
          <w:szCs w:val="18"/>
          <w:lang w:val="en"/>
        </w:rPr>
        <w:sectPr w:rsidR="00091899" w:rsidSect="00241F71">
          <w:type w:val="continuous"/>
          <w:pgSz w:w="12240" w:h="15840" w:code="1"/>
          <w:pgMar w:top="720" w:right="576" w:bottom="426" w:left="576" w:header="360" w:footer="720" w:gutter="0"/>
          <w:cols w:space="720"/>
          <w:titlePg/>
          <w:docGrid w:linePitch="360"/>
        </w:sectPr>
      </w:pPr>
    </w:p>
    <w:p w:rsidR="00B03854" w:rsidRPr="00091899" w:rsidRDefault="00241F71" w:rsidP="00466630">
      <w:pPr>
        <w:shd w:val="clear" w:color="auto" w:fill="D9E6F5" w:themeFill="accent5" w:themeFillTint="33"/>
        <w:spacing w:after="0"/>
        <w:rPr>
          <w:rFonts w:ascii="Calibri" w:hAnsi="Calibri"/>
          <w:b/>
          <w:szCs w:val="18"/>
          <w:lang w:val="en"/>
        </w:rPr>
      </w:pPr>
      <w:r w:rsidRPr="00091899">
        <w:rPr>
          <w:rFonts w:ascii="Calibri" w:hAnsi="Calibri"/>
          <w:b/>
          <w:szCs w:val="18"/>
          <w:lang w:val="en"/>
        </w:rPr>
        <w:t>Article 1: 1</w:t>
      </w:r>
      <w:r w:rsidRPr="00091899">
        <w:rPr>
          <w:rFonts w:ascii="Calibri" w:hAnsi="Calibri"/>
          <w:b/>
          <w:szCs w:val="18"/>
          <w:vertAlign w:val="superscript"/>
          <w:lang w:val="en"/>
        </w:rPr>
        <w:t>st</w:t>
      </w:r>
      <w:r w:rsidRPr="00091899">
        <w:rPr>
          <w:rFonts w:ascii="Calibri" w:hAnsi="Calibri"/>
          <w:b/>
          <w:szCs w:val="18"/>
          <w:lang w:val="en"/>
        </w:rPr>
        <w:t xml:space="preserve"> June 2020</w:t>
      </w:r>
    </w:p>
    <w:p w:rsidR="00241F71" w:rsidRDefault="00241F71"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Risk asse</w:t>
      </w:r>
      <w:r w:rsidR="00091899">
        <w:rPr>
          <w:rFonts w:ascii="Calibri" w:hAnsi="Calibri"/>
          <w:szCs w:val="18"/>
          <w:lang w:val="en"/>
        </w:rPr>
        <w:t>ssments COVID – 19</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Supporting CPD</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SBC Business Support Fund</w:t>
      </w:r>
    </w:p>
    <w:p w:rsidR="00091899" w:rsidRP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Many childminders and some providers will again start dropping off and collecting children from schools this week, nationally some schools have banned childminders from doing so. Do you know what the Slough’s schools position is on this?</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t>Sector updates</w:t>
      </w:r>
      <w:r>
        <w:rPr>
          <w:rFonts w:ascii="Calibri" w:hAnsi="Calibri"/>
          <w:szCs w:val="18"/>
          <w:lang w:val="en"/>
        </w:rPr>
        <w:t xml:space="preserve"> (JRS, Self employed support scheme, critical workers, </w:t>
      </w:r>
      <w:r w:rsidRPr="00091899">
        <w:rPr>
          <w:rFonts w:ascii="Calibri" w:hAnsi="Calibri"/>
          <w:szCs w:val="18"/>
          <w:lang w:val="en"/>
        </w:rPr>
        <w:t>Coronavirus (COVID-19): implementing protective measures in education and childcare settings</w:t>
      </w:r>
      <w:r>
        <w:rPr>
          <w:rFonts w:ascii="Calibri" w:hAnsi="Calibri"/>
          <w:szCs w:val="18"/>
          <w:lang w:val="en"/>
        </w:rPr>
        <w:t xml:space="preserve">, </w:t>
      </w:r>
      <w:proofErr w:type="spellStart"/>
      <w:r>
        <w:rPr>
          <w:rFonts w:ascii="Calibri" w:hAnsi="Calibri"/>
          <w:szCs w:val="18"/>
          <w:lang w:val="en"/>
        </w:rPr>
        <w:t>Oftsed</w:t>
      </w:r>
      <w:proofErr w:type="spellEnd"/>
      <w:r>
        <w:rPr>
          <w:rFonts w:ascii="Calibri" w:hAnsi="Calibri"/>
          <w:szCs w:val="18"/>
          <w:lang w:val="en"/>
        </w:rPr>
        <w:t xml:space="preserve"> updates, </w:t>
      </w:r>
      <w:r w:rsidRPr="00091899">
        <w:rPr>
          <w:rFonts w:ascii="Calibri" w:hAnsi="Calibri"/>
          <w:szCs w:val="18"/>
          <w:lang w:val="en"/>
        </w:rPr>
        <w:t>Actions for educational and childcare settings to prepare for wider opening from 1 June 2020</w:t>
      </w:r>
      <w:r>
        <w:rPr>
          <w:rFonts w:ascii="Calibri" w:hAnsi="Calibri"/>
          <w:szCs w:val="18"/>
          <w:lang w:val="en"/>
        </w:rPr>
        <w:t xml:space="preserve">, </w:t>
      </w:r>
      <w:r w:rsidRPr="00091899">
        <w:rPr>
          <w:rFonts w:ascii="Calibri" w:hAnsi="Calibri"/>
          <w:szCs w:val="18"/>
          <w:lang w:val="en"/>
        </w:rPr>
        <w:t>Changes to the law on education, health and care needs assessments and plans due to coronavirus</w:t>
      </w:r>
      <w:r>
        <w:rPr>
          <w:rFonts w:ascii="Calibri" w:hAnsi="Calibri"/>
          <w:szCs w:val="18"/>
          <w:lang w:val="en"/>
        </w:rPr>
        <w:t>)</w:t>
      </w:r>
    </w:p>
    <w:p w:rsidR="00091899" w:rsidRDefault="00091899" w:rsidP="00091899">
      <w:pPr>
        <w:pStyle w:val="ListParagraph"/>
        <w:spacing w:after="0"/>
        <w:rPr>
          <w:rFonts w:ascii="Calibri" w:hAnsi="Calibri"/>
          <w:b/>
          <w:szCs w:val="18"/>
          <w:lang w:val="en"/>
        </w:rPr>
      </w:pPr>
    </w:p>
    <w:p w:rsidR="00091899" w:rsidRPr="00466630" w:rsidRDefault="00091899" w:rsidP="00466630">
      <w:pPr>
        <w:shd w:val="clear" w:color="auto" w:fill="E4D9EC" w:themeFill="accent6" w:themeFillTint="33"/>
        <w:spacing w:after="0"/>
        <w:rPr>
          <w:rFonts w:ascii="Calibri" w:hAnsi="Calibri"/>
          <w:b/>
          <w:szCs w:val="18"/>
          <w:lang w:val="en"/>
        </w:rPr>
      </w:pPr>
      <w:r w:rsidRPr="00466630">
        <w:rPr>
          <w:rFonts w:ascii="Calibri" w:hAnsi="Calibri"/>
          <w:b/>
          <w:szCs w:val="18"/>
          <w:lang w:val="en"/>
        </w:rPr>
        <w:t>Article 2: 2</w:t>
      </w:r>
      <w:r w:rsidRPr="00466630">
        <w:rPr>
          <w:rFonts w:ascii="Calibri" w:hAnsi="Calibri"/>
          <w:b/>
          <w:szCs w:val="18"/>
          <w:vertAlign w:val="superscript"/>
          <w:lang w:val="en"/>
        </w:rPr>
        <w:t>nd</w:t>
      </w:r>
      <w:r w:rsidRPr="00466630">
        <w:rPr>
          <w:rFonts w:ascii="Calibri" w:hAnsi="Calibri"/>
          <w:b/>
          <w:szCs w:val="18"/>
          <w:lang w:val="en"/>
        </w:rPr>
        <w:t xml:space="preserve"> June 2020</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Class sizes and staff availability</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Supporting Children: SEND</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 xml:space="preserve">If a parent cannot get their full entitlement at Nursery/school can the funding be transferred to a childminder and what is the procedure to do this, </w:t>
      </w:r>
      <w:proofErr w:type="spellStart"/>
      <w:r w:rsidRPr="00091899">
        <w:rPr>
          <w:rFonts w:ascii="Calibri" w:hAnsi="Calibri"/>
          <w:szCs w:val="18"/>
          <w:lang w:val="en"/>
        </w:rPr>
        <w:t>i.e</w:t>
      </w:r>
      <w:proofErr w:type="spellEnd"/>
      <w:r w:rsidRPr="00091899">
        <w:rPr>
          <w:rFonts w:ascii="Calibri" w:hAnsi="Calibri"/>
          <w:szCs w:val="18"/>
          <w:lang w:val="en"/>
        </w:rPr>
        <w:t xml:space="preserve"> do the parents need to give the nursery an end date etc.,?</w:t>
      </w:r>
    </w:p>
    <w:p w:rsid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Pr>
          <w:rFonts w:ascii="Calibri" w:hAnsi="Calibri"/>
          <w:szCs w:val="18"/>
          <w:lang w:val="en"/>
        </w:rPr>
        <w:t>Resources to help children to learn about coronavirus and how to keep themselves and others save</w:t>
      </w:r>
      <w:r>
        <w:rPr>
          <w:rFonts w:ascii="Calibri" w:hAnsi="Calibri"/>
          <w:caps/>
          <w:szCs w:val="18"/>
          <w:lang w:val="en"/>
        </w:rPr>
        <w:t xml:space="preserve"> </w:t>
      </w:r>
    </w:p>
    <w:p w:rsidR="00091899" w:rsidRP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sidRPr="00091899">
        <w:rPr>
          <w:rFonts w:ascii="Calibri" w:hAnsi="Calibri"/>
          <w:b/>
          <w:szCs w:val="18"/>
          <w:lang w:val="en"/>
        </w:rPr>
        <w:t>Sector updates</w:t>
      </w:r>
      <w:r>
        <w:rPr>
          <w:rFonts w:ascii="Calibri" w:hAnsi="Calibri"/>
          <w:szCs w:val="18"/>
          <w:lang w:val="en"/>
        </w:rPr>
        <w:t xml:space="preserve">: Data collection, </w:t>
      </w:r>
      <w:r w:rsidRPr="00091899">
        <w:rPr>
          <w:rFonts w:ascii="Calibri" w:hAnsi="Calibri"/>
          <w:szCs w:val="18"/>
          <w:lang w:val="en"/>
        </w:rPr>
        <w:t>Early years foundation stage statutory framework (EYFS)</w:t>
      </w:r>
      <w:r>
        <w:rPr>
          <w:rFonts w:ascii="Calibri" w:hAnsi="Calibri"/>
          <w:szCs w:val="18"/>
          <w:lang w:val="en"/>
        </w:rPr>
        <w:t xml:space="preserve">, </w:t>
      </w:r>
      <w:r w:rsidRPr="00091899">
        <w:rPr>
          <w:rFonts w:ascii="Calibri" w:hAnsi="Calibri"/>
          <w:szCs w:val="18"/>
          <w:lang w:val="en"/>
        </w:rPr>
        <w:t>Caring for your water dispenser upon schools re-opening</w:t>
      </w:r>
      <w:r>
        <w:rPr>
          <w:rFonts w:ascii="Calibri" w:hAnsi="Calibri"/>
          <w:szCs w:val="18"/>
          <w:lang w:val="en"/>
        </w:rPr>
        <w:t xml:space="preserve">, </w:t>
      </w:r>
      <w:r w:rsidRPr="00091899">
        <w:rPr>
          <w:rFonts w:ascii="Calibri" w:hAnsi="Calibri"/>
          <w:szCs w:val="18"/>
          <w:lang w:val="en"/>
        </w:rPr>
        <w:t>Handwashing and respiratory hygiene posters</w:t>
      </w:r>
      <w:r>
        <w:rPr>
          <w:rFonts w:ascii="Calibri" w:hAnsi="Calibri"/>
          <w:szCs w:val="18"/>
          <w:lang w:val="en"/>
        </w:rPr>
        <w:t xml:space="preserve">, </w:t>
      </w:r>
      <w:r w:rsidRPr="00091899">
        <w:rPr>
          <w:rFonts w:ascii="Calibri" w:hAnsi="Calibri"/>
          <w:szCs w:val="18"/>
          <w:lang w:val="en"/>
        </w:rPr>
        <w:t xml:space="preserve">What parents and </w:t>
      </w:r>
      <w:proofErr w:type="spellStart"/>
      <w:r w:rsidRPr="00091899">
        <w:rPr>
          <w:rFonts w:ascii="Calibri" w:hAnsi="Calibri"/>
          <w:szCs w:val="18"/>
          <w:lang w:val="en"/>
        </w:rPr>
        <w:t>carers</w:t>
      </w:r>
      <w:proofErr w:type="spellEnd"/>
      <w:r w:rsidRPr="00091899">
        <w:rPr>
          <w:rFonts w:ascii="Calibri" w:hAnsi="Calibri"/>
          <w:szCs w:val="18"/>
          <w:lang w:val="en"/>
        </w:rPr>
        <w:t xml:space="preserve"> need to know about schools and other education settings during the coronavirus outbreak</w:t>
      </w:r>
    </w:p>
    <w:p w:rsidR="00B03854" w:rsidRDefault="00B03854" w:rsidP="00DA0CB6">
      <w:pPr>
        <w:spacing w:after="0"/>
        <w:rPr>
          <w:rFonts w:ascii="Calibri" w:hAnsi="Calibri"/>
          <w:szCs w:val="18"/>
          <w:lang w:val="en"/>
        </w:rPr>
      </w:pPr>
    </w:p>
    <w:p w:rsidR="00B03854" w:rsidRDefault="00B03854" w:rsidP="00DA0CB6">
      <w:pPr>
        <w:spacing w:after="0"/>
        <w:rPr>
          <w:rFonts w:ascii="Calibri" w:hAnsi="Calibri"/>
          <w:szCs w:val="18"/>
          <w:lang w:val="en"/>
        </w:rPr>
      </w:pPr>
    </w:p>
    <w:p w:rsidR="00091899" w:rsidRDefault="00091899" w:rsidP="00466630">
      <w:pPr>
        <w:pStyle w:val="ListParagraph"/>
        <w:shd w:val="clear" w:color="auto" w:fill="F1F3D7" w:themeFill="accent3" w:themeFillTint="33"/>
        <w:spacing w:after="0"/>
        <w:ind w:left="0"/>
        <w:rPr>
          <w:rFonts w:ascii="Calibri" w:hAnsi="Calibri"/>
          <w:b/>
          <w:szCs w:val="18"/>
          <w:lang w:val="en"/>
        </w:rPr>
      </w:pPr>
      <w:r>
        <w:rPr>
          <w:rFonts w:ascii="Calibri" w:hAnsi="Calibri"/>
          <w:b/>
          <w:szCs w:val="18"/>
          <w:lang w:val="en"/>
        </w:rPr>
        <w:t>Article 3: 3</w:t>
      </w:r>
      <w:r w:rsidRPr="00091899">
        <w:rPr>
          <w:rFonts w:ascii="Calibri" w:hAnsi="Calibri"/>
          <w:b/>
          <w:szCs w:val="18"/>
          <w:vertAlign w:val="superscript"/>
          <w:lang w:val="en"/>
        </w:rPr>
        <w:t>rd</w:t>
      </w:r>
      <w:r>
        <w:rPr>
          <w:rFonts w:ascii="Calibri" w:hAnsi="Calibri"/>
          <w:b/>
          <w:szCs w:val="18"/>
          <w:lang w:val="en"/>
        </w:rPr>
        <w:t xml:space="preserve"> June </w:t>
      </w:r>
      <w:r w:rsidRPr="00091899">
        <w:rPr>
          <w:rFonts w:ascii="Calibri" w:hAnsi="Calibri"/>
          <w:b/>
          <w:szCs w:val="18"/>
          <w:lang w:val="en"/>
        </w:rPr>
        <w:t>2020</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Health and safety</w:t>
      </w:r>
    </w:p>
    <w:p w:rsid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Actions for early years and childcare providers – update 2nd June</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Slough Early Years and Prevention Service had a pot of money that was used to extend provision / childcare places? Is there now any flexibility with regards to using any ‘spare’ money to develop provision rather than extend it.</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b/>
          <w:szCs w:val="18"/>
          <w:lang w:val="en"/>
        </w:rPr>
      </w:pPr>
      <w:r>
        <w:rPr>
          <w:rFonts w:ascii="Calibri" w:hAnsi="Calibri"/>
          <w:b/>
          <w:szCs w:val="18"/>
          <w:lang w:val="en"/>
        </w:rPr>
        <w:t xml:space="preserve">Sector updates: </w:t>
      </w:r>
      <w:r w:rsidRPr="00091899">
        <w:rPr>
          <w:rFonts w:ascii="Calibri" w:hAnsi="Calibri"/>
          <w:szCs w:val="18"/>
          <w:lang w:val="en"/>
        </w:rPr>
        <w:t>Data collection, Actions for early years and childcare providers during the coronavirus outbreak</w:t>
      </w:r>
      <w:r>
        <w:rPr>
          <w:rFonts w:ascii="Calibri" w:hAnsi="Calibri"/>
          <w:szCs w:val="18"/>
          <w:lang w:val="en"/>
        </w:rPr>
        <w:t xml:space="preserve">, </w:t>
      </w:r>
      <w:proofErr w:type="spellStart"/>
      <w:r w:rsidRPr="00091899">
        <w:rPr>
          <w:rFonts w:ascii="Calibri" w:hAnsi="Calibri"/>
          <w:szCs w:val="18"/>
          <w:lang w:val="en"/>
        </w:rPr>
        <w:t>Ofsted</w:t>
      </w:r>
      <w:proofErr w:type="spellEnd"/>
      <w:r w:rsidRPr="00091899">
        <w:rPr>
          <w:rFonts w:ascii="Calibri" w:hAnsi="Calibri"/>
          <w:szCs w:val="18"/>
          <w:lang w:val="en"/>
        </w:rPr>
        <w:t>: coronavirus (COVID-19) rolling update</w:t>
      </w:r>
      <w:r>
        <w:rPr>
          <w:rFonts w:ascii="Calibri" w:hAnsi="Calibri"/>
          <w:szCs w:val="18"/>
          <w:lang w:val="en"/>
        </w:rPr>
        <w:t xml:space="preserve">, </w:t>
      </w:r>
      <w:r w:rsidRPr="00091899">
        <w:rPr>
          <w:rFonts w:ascii="Calibri" w:hAnsi="Calibri"/>
          <w:szCs w:val="18"/>
          <w:lang w:val="en"/>
        </w:rPr>
        <w:t xml:space="preserve">What parents and </w:t>
      </w:r>
      <w:proofErr w:type="spellStart"/>
      <w:r w:rsidRPr="00091899">
        <w:rPr>
          <w:rFonts w:ascii="Calibri" w:hAnsi="Calibri"/>
          <w:szCs w:val="18"/>
          <w:lang w:val="en"/>
        </w:rPr>
        <w:t>carers</w:t>
      </w:r>
      <w:proofErr w:type="spellEnd"/>
      <w:r w:rsidRPr="00091899">
        <w:rPr>
          <w:rFonts w:ascii="Calibri" w:hAnsi="Calibri"/>
          <w:szCs w:val="18"/>
          <w:lang w:val="en"/>
        </w:rPr>
        <w:t xml:space="preserve"> need to know about schools and other education settings during the coronavirus outbreak</w:t>
      </w:r>
      <w:r>
        <w:rPr>
          <w:rFonts w:ascii="Calibri" w:hAnsi="Calibri"/>
          <w:szCs w:val="18"/>
          <w:lang w:val="en"/>
        </w:rPr>
        <w:t xml:space="preserve">, </w:t>
      </w:r>
      <w:r w:rsidRPr="00091899">
        <w:rPr>
          <w:rFonts w:ascii="Calibri" w:hAnsi="Calibri"/>
          <w:szCs w:val="18"/>
          <w:lang w:val="en"/>
        </w:rPr>
        <w:t>Updated guidance on the early years foundation stage (EYFS) statutory framework</w:t>
      </w:r>
      <w:r>
        <w:rPr>
          <w:rFonts w:ascii="Calibri" w:hAnsi="Calibri"/>
          <w:szCs w:val="18"/>
          <w:lang w:val="en"/>
        </w:rPr>
        <w:t xml:space="preserve">, </w:t>
      </w:r>
      <w:r w:rsidRPr="00091899">
        <w:rPr>
          <w:rFonts w:ascii="Calibri" w:hAnsi="Calibri"/>
          <w:szCs w:val="18"/>
          <w:lang w:val="en"/>
        </w:rPr>
        <w:t>Providing apprenticeships during the coronavirus (COVID-19) outbreak</w:t>
      </w:r>
      <w:r>
        <w:rPr>
          <w:rFonts w:ascii="Calibri" w:hAnsi="Calibri"/>
          <w:szCs w:val="18"/>
          <w:lang w:val="en"/>
        </w:rPr>
        <w:t xml:space="preserve">, </w:t>
      </w:r>
      <w:r w:rsidRPr="00091899">
        <w:rPr>
          <w:rFonts w:ascii="Calibri" w:hAnsi="Calibri"/>
          <w:szCs w:val="18"/>
          <w:lang w:val="en"/>
        </w:rPr>
        <w:t>Parenting Special Children Events during the Coronavirus lockdown</w:t>
      </w:r>
      <w:r>
        <w:rPr>
          <w:rFonts w:ascii="Calibri" w:hAnsi="Calibri"/>
          <w:szCs w:val="18"/>
          <w:lang w:val="en"/>
        </w:rPr>
        <w:t xml:space="preserve">, </w:t>
      </w:r>
      <w:r w:rsidRPr="00091899">
        <w:rPr>
          <w:rFonts w:ascii="Calibri" w:hAnsi="Calibri"/>
          <w:szCs w:val="18"/>
          <w:lang w:val="en"/>
        </w:rPr>
        <w:t>Local Government Association – Update regarding the new guidance for after-school clubs and wraparound care</w:t>
      </w:r>
      <w:r>
        <w:rPr>
          <w:rFonts w:ascii="Calibri" w:hAnsi="Calibri"/>
          <w:szCs w:val="18"/>
          <w:lang w:val="en"/>
        </w:rPr>
        <w:t xml:space="preserve">, </w:t>
      </w:r>
      <w:r w:rsidRPr="00091899">
        <w:rPr>
          <w:rFonts w:ascii="Calibri" w:hAnsi="Calibri"/>
          <w:szCs w:val="18"/>
          <w:lang w:val="en"/>
        </w:rPr>
        <w:t>Public Health: reducing your risk coronavirus</w:t>
      </w:r>
    </w:p>
    <w:p w:rsidR="00091899" w:rsidRDefault="00091899" w:rsidP="00091899">
      <w:pPr>
        <w:spacing w:after="0"/>
        <w:rPr>
          <w:rFonts w:ascii="Calibri" w:hAnsi="Calibri"/>
          <w:b/>
          <w:szCs w:val="18"/>
          <w:lang w:val="en"/>
        </w:rPr>
      </w:pPr>
    </w:p>
    <w:p w:rsidR="00091899" w:rsidRDefault="00091899" w:rsidP="00466630">
      <w:pPr>
        <w:pStyle w:val="ListParagraph"/>
        <w:shd w:val="clear" w:color="auto" w:fill="FFCCFF"/>
        <w:spacing w:after="0"/>
        <w:ind w:left="0"/>
        <w:rPr>
          <w:rFonts w:ascii="Calibri" w:hAnsi="Calibri"/>
          <w:b/>
          <w:szCs w:val="18"/>
          <w:lang w:val="en"/>
        </w:rPr>
      </w:pPr>
      <w:r>
        <w:rPr>
          <w:rFonts w:ascii="Calibri" w:hAnsi="Calibri"/>
          <w:b/>
          <w:szCs w:val="18"/>
          <w:lang w:val="en"/>
        </w:rPr>
        <w:t>Article 4: 4</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091899" w:rsidRPr="00466630" w:rsidRDefault="00091899"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Preparing for children to return</w:t>
      </w:r>
    </w:p>
    <w:p w:rsidR="00466630" w:rsidRPr="00466630" w:rsidRDefault="00466630" w:rsidP="00466630">
      <w:pPr>
        <w:pStyle w:val="ListParagraph"/>
        <w:numPr>
          <w:ilvl w:val="0"/>
          <w:numId w:val="24"/>
        </w:numPr>
        <w:shd w:val="clear" w:color="auto" w:fill="FFCCFF"/>
        <w:spacing w:after="0"/>
        <w:rPr>
          <w:rFonts w:ascii="Calibri" w:hAnsi="Calibri"/>
          <w:b/>
          <w:szCs w:val="18"/>
          <w:lang w:val="en"/>
        </w:rPr>
      </w:pPr>
      <w:r>
        <w:rPr>
          <w:rFonts w:ascii="Calibri" w:hAnsi="Calibri"/>
          <w:b/>
          <w:szCs w:val="18"/>
          <w:lang w:val="en"/>
        </w:rPr>
        <w:t>Ask Michael</w:t>
      </w:r>
      <w:r w:rsidRPr="00466630">
        <w:rPr>
          <w:rFonts w:ascii="Calibri" w:hAnsi="Calibri"/>
          <w:szCs w:val="18"/>
          <w:lang w:val="en"/>
        </w:rPr>
        <w:t>: I am concerned about settling SEND children back into my setting after lockdown, and transitioning some new ones. Where can I get advice and support with this?</w:t>
      </w:r>
    </w:p>
    <w:p w:rsid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 xml:space="preserve">COVID 19: </w:t>
      </w:r>
      <w:r>
        <w:rPr>
          <w:rFonts w:ascii="Calibri" w:hAnsi="Calibri"/>
          <w:szCs w:val="18"/>
          <w:lang w:val="en"/>
        </w:rPr>
        <w:t>Support for children and families in Slough</w:t>
      </w:r>
    </w:p>
    <w:p w:rsidR="00466630" w:rsidRP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 xml:space="preserve">Nursery World - NSPCC launches nationwide </w:t>
      </w:r>
      <w:proofErr w:type="spellStart"/>
      <w:r w:rsidRPr="00466630">
        <w:rPr>
          <w:rFonts w:ascii="Calibri" w:hAnsi="Calibri"/>
          <w:szCs w:val="18"/>
          <w:lang w:val="en"/>
        </w:rPr>
        <w:t>prog</w:t>
      </w:r>
      <w:r>
        <w:rPr>
          <w:rFonts w:ascii="Calibri" w:hAnsi="Calibri"/>
          <w:szCs w:val="18"/>
          <w:lang w:val="en"/>
        </w:rPr>
        <w:t>ramme</w:t>
      </w:r>
      <w:proofErr w:type="spellEnd"/>
      <w:r>
        <w:rPr>
          <w:rFonts w:ascii="Calibri" w:hAnsi="Calibri"/>
          <w:szCs w:val="18"/>
          <w:lang w:val="en"/>
        </w:rPr>
        <w:t xml:space="preserve"> of activities for babies, </w:t>
      </w:r>
      <w:r w:rsidRPr="00466630">
        <w:rPr>
          <w:rFonts w:ascii="Calibri" w:hAnsi="Calibri"/>
          <w:szCs w:val="18"/>
          <w:lang w:val="en"/>
        </w:rPr>
        <w:t>Actions for schools d</w:t>
      </w:r>
      <w:r>
        <w:rPr>
          <w:rFonts w:ascii="Calibri" w:hAnsi="Calibri"/>
          <w:szCs w:val="18"/>
          <w:lang w:val="en"/>
        </w:rPr>
        <w:t xml:space="preserve">uring the coronavirus outbreak, </w:t>
      </w:r>
      <w:r w:rsidRPr="00466630">
        <w:rPr>
          <w:rFonts w:ascii="Calibri" w:hAnsi="Calibri"/>
          <w:szCs w:val="18"/>
          <w:lang w:val="en"/>
        </w:rPr>
        <w:t>Implementing protective measures in e</w:t>
      </w:r>
      <w:r>
        <w:rPr>
          <w:rFonts w:ascii="Calibri" w:hAnsi="Calibri"/>
          <w:szCs w:val="18"/>
          <w:lang w:val="en"/>
        </w:rPr>
        <w:t xml:space="preserve">ducation and childcare settings, </w:t>
      </w:r>
      <w:r w:rsidRPr="00466630">
        <w:rPr>
          <w:rFonts w:ascii="Calibri" w:hAnsi="Calibri"/>
          <w:szCs w:val="18"/>
          <w:lang w:val="en"/>
        </w:rPr>
        <w:t>HMRC- COVID-19 – more webinar dates available</w:t>
      </w:r>
    </w:p>
    <w:p w:rsidR="00091899" w:rsidRPr="00091899" w:rsidRDefault="00091899" w:rsidP="00091899">
      <w:pPr>
        <w:spacing w:after="0"/>
        <w:rPr>
          <w:rFonts w:ascii="Calibri" w:hAnsi="Calibri"/>
          <w:b/>
          <w:szCs w:val="18"/>
          <w:lang w:val="en"/>
        </w:rPr>
      </w:pPr>
    </w:p>
    <w:p w:rsidR="00466630" w:rsidRDefault="00466630" w:rsidP="00466630">
      <w:pPr>
        <w:pStyle w:val="ListParagraph"/>
        <w:shd w:val="clear" w:color="auto" w:fill="FFFF99"/>
        <w:spacing w:after="0"/>
        <w:ind w:left="0"/>
        <w:rPr>
          <w:rFonts w:ascii="Calibri" w:hAnsi="Calibri"/>
          <w:b/>
          <w:szCs w:val="18"/>
          <w:lang w:val="en"/>
        </w:rPr>
      </w:pPr>
      <w:r>
        <w:rPr>
          <w:rFonts w:ascii="Calibri" w:hAnsi="Calibri"/>
          <w:b/>
          <w:szCs w:val="18"/>
          <w:lang w:val="en"/>
        </w:rPr>
        <w:t>Article 5: 5</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B03854"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Personal protective equipment (PPE)</w:t>
      </w:r>
    </w:p>
    <w:p w:rsid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Ask Michael</w:t>
      </w:r>
      <w:r>
        <w:rPr>
          <w:rFonts w:ascii="Calibri" w:hAnsi="Calibri"/>
          <w:szCs w:val="18"/>
          <w:lang w:val="en"/>
        </w:rPr>
        <w:t xml:space="preserve">: </w:t>
      </w:r>
      <w:r w:rsidRPr="00466630">
        <w:rPr>
          <w:rFonts w:ascii="Calibri" w:hAnsi="Calibri"/>
          <w:szCs w:val="18"/>
          <w:lang w:val="en"/>
        </w:rPr>
        <w:t>Private, voluntary and independent early years providers including childminders are being asked to submit daily numbers of children on Monday’s and Thursday’s every week. Why is the local authority collecting this information and what are you doing with it?</w:t>
      </w:r>
    </w:p>
    <w:p w:rsidR="00466630" w:rsidRP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Numbers are increasing</w:t>
      </w:r>
    </w:p>
    <w:p w:rsidR="00466630" w:rsidRPr="00466630" w:rsidRDefault="00466630" w:rsidP="002C1E75">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 xml:space="preserve">Foundation Years </w:t>
      </w:r>
      <w:r>
        <w:rPr>
          <w:rFonts w:ascii="Calibri" w:hAnsi="Calibri"/>
          <w:szCs w:val="18"/>
          <w:lang w:val="en"/>
        </w:rPr>
        <w:t>–</w:t>
      </w:r>
      <w:r w:rsidRPr="00466630">
        <w:rPr>
          <w:rFonts w:ascii="Calibri" w:hAnsi="Calibri"/>
          <w:szCs w:val="18"/>
          <w:lang w:val="en"/>
        </w:rPr>
        <w:t xml:space="preserve"> FAQs</w:t>
      </w:r>
      <w:r>
        <w:rPr>
          <w:rFonts w:ascii="Calibri" w:hAnsi="Calibri"/>
          <w:szCs w:val="18"/>
          <w:lang w:val="en"/>
        </w:rPr>
        <w:t xml:space="preserve">, </w:t>
      </w:r>
      <w:r w:rsidR="002C1E75">
        <w:rPr>
          <w:rFonts w:ascii="Calibri" w:hAnsi="Calibri"/>
          <w:szCs w:val="18"/>
          <w:lang w:val="en"/>
        </w:rPr>
        <w:t xml:space="preserve">The 2020 Early Years Summit, </w:t>
      </w:r>
      <w:r w:rsidR="002C1E75" w:rsidRPr="002C1E75">
        <w:rPr>
          <w:rFonts w:ascii="Calibri" w:hAnsi="Calibri"/>
          <w:szCs w:val="18"/>
          <w:lang w:val="en"/>
        </w:rPr>
        <w:t xml:space="preserve">Family Resources to support parents and </w:t>
      </w:r>
      <w:proofErr w:type="spellStart"/>
      <w:r w:rsidR="002C1E75" w:rsidRPr="002C1E75">
        <w:rPr>
          <w:rFonts w:ascii="Calibri" w:hAnsi="Calibri"/>
          <w:szCs w:val="18"/>
          <w:lang w:val="en"/>
        </w:rPr>
        <w:t>carers</w:t>
      </w:r>
      <w:proofErr w:type="spellEnd"/>
      <w:r w:rsidR="002C1E75" w:rsidRPr="002C1E75">
        <w:rPr>
          <w:rFonts w:ascii="Calibri" w:hAnsi="Calibri"/>
          <w:szCs w:val="18"/>
          <w:lang w:val="en"/>
        </w:rPr>
        <w:t xml:space="preserve"> during lockdown</w:t>
      </w:r>
      <w:r w:rsidR="002C1E75">
        <w:rPr>
          <w:rFonts w:ascii="Calibri" w:hAnsi="Calibri"/>
          <w:szCs w:val="18"/>
          <w:lang w:val="en"/>
        </w:rPr>
        <w:t xml:space="preserve">, </w:t>
      </w:r>
      <w:r w:rsidR="002C1E75" w:rsidRPr="002C1E75">
        <w:rPr>
          <w:rFonts w:ascii="Calibri" w:hAnsi="Calibri"/>
          <w:szCs w:val="18"/>
          <w:lang w:val="en"/>
        </w:rPr>
        <w:t>NHS East Berkshire CCG: Lift the Baby</w:t>
      </w:r>
      <w:r w:rsidR="002C1E75">
        <w:rPr>
          <w:rFonts w:ascii="Calibri" w:hAnsi="Calibri"/>
          <w:szCs w:val="18"/>
          <w:lang w:val="en"/>
        </w:rPr>
        <w:t xml:space="preserve">, </w:t>
      </w:r>
      <w:r w:rsidR="002C1E75" w:rsidRPr="002C1E75">
        <w:rPr>
          <w:rFonts w:ascii="Calibri" w:hAnsi="Calibri"/>
          <w:szCs w:val="18"/>
          <w:lang w:val="en"/>
        </w:rPr>
        <w:t>Post Lockdown Pathway</w:t>
      </w:r>
      <w:r w:rsidR="002C1E75">
        <w:rPr>
          <w:rFonts w:ascii="Calibri" w:hAnsi="Calibri"/>
          <w:szCs w:val="18"/>
          <w:lang w:val="en"/>
        </w:rPr>
        <w:t xml:space="preserve">, </w:t>
      </w:r>
      <w:r w:rsidR="002C1E75" w:rsidRPr="002C1E75">
        <w:rPr>
          <w:rFonts w:ascii="Calibri" w:hAnsi="Calibri"/>
          <w:szCs w:val="18"/>
          <w:lang w:val="en"/>
        </w:rPr>
        <w:t>Actions for early years and childcare providers during the coronavirus outbreak</w:t>
      </w:r>
    </w:p>
    <w:p w:rsidR="00241F71" w:rsidRDefault="00241F71" w:rsidP="00DA0CB6">
      <w:pPr>
        <w:spacing w:after="0"/>
        <w:rPr>
          <w:rFonts w:ascii="Calibri" w:hAnsi="Calibri"/>
          <w:szCs w:val="18"/>
          <w:lang w:val="en"/>
        </w:rPr>
      </w:pPr>
    </w:p>
    <w:p w:rsidR="002C1E75" w:rsidRDefault="002C1E75" w:rsidP="002C1E75">
      <w:pPr>
        <w:pStyle w:val="ListParagraph"/>
        <w:shd w:val="clear" w:color="auto" w:fill="FFEDD5" w:themeFill="accent2" w:themeFillTint="33"/>
        <w:spacing w:after="0"/>
        <w:ind w:left="0"/>
        <w:rPr>
          <w:rFonts w:ascii="Calibri" w:hAnsi="Calibri"/>
          <w:b/>
          <w:szCs w:val="18"/>
          <w:lang w:val="en"/>
        </w:rPr>
      </w:pPr>
      <w:r>
        <w:rPr>
          <w:rFonts w:ascii="Calibri" w:hAnsi="Calibri"/>
          <w:b/>
          <w:szCs w:val="18"/>
          <w:lang w:val="en"/>
        </w:rPr>
        <w:t>Article 6: 8</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2C1E75" w:rsidRPr="002C1E75" w:rsidRDefault="002C1E75" w:rsidP="002C1E75">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 xml:space="preserve">Actions for early years education and childcare settings to prepare for wider opening  </w:t>
      </w:r>
    </w:p>
    <w:p w:rsidR="002C1E75" w:rsidRPr="002C1E75" w:rsidRDefault="002C1E75" w:rsidP="002C1E75">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Agree a protocol for responding to a suspected case of coronavirus and endure the setting is prepared</w:t>
      </w:r>
    </w:p>
    <w:p w:rsidR="002C1E75" w:rsidRDefault="002C1E75" w:rsidP="002C1E75">
      <w:pPr>
        <w:pStyle w:val="ListParagraph"/>
        <w:numPr>
          <w:ilvl w:val="0"/>
          <w:numId w:val="24"/>
        </w:numPr>
        <w:shd w:val="clear" w:color="auto" w:fill="FFEDD5" w:themeFill="accent2" w:themeFillTint="33"/>
        <w:spacing w:after="0"/>
        <w:rPr>
          <w:rFonts w:ascii="Calibri" w:hAnsi="Calibri"/>
          <w:b/>
          <w:szCs w:val="18"/>
          <w:lang w:val="en"/>
        </w:rPr>
      </w:pPr>
      <w:r>
        <w:rPr>
          <w:rFonts w:ascii="Calibri" w:hAnsi="Calibri"/>
          <w:b/>
          <w:szCs w:val="18"/>
          <w:lang w:val="en"/>
        </w:rPr>
        <w:t xml:space="preserve">Sector updates: </w:t>
      </w:r>
      <w:r w:rsidRPr="002C1E75">
        <w:rPr>
          <w:rFonts w:ascii="Calibri" w:hAnsi="Calibri"/>
          <w:szCs w:val="18"/>
          <w:lang w:val="en"/>
        </w:rPr>
        <w:t xml:space="preserve">Posters of Julia Donaldson and Axel </w:t>
      </w:r>
      <w:proofErr w:type="spellStart"/>
      <w:r w:rsidRPr="002C1E75">
        <w:rPr>
          <w:rFonts w:ascii="Calibri" w:hAnsi="Calibri"/>
          <w:szCs w:val="18"/>
          <w:lang w:val="en"/>
        </w:rPr>
        <w:t>Scheffler</w:t>
      </w:r>
      <w:proofErr w:type="spellEnd"/>
      <w:r w:rsidRPr="002C1E75">
        <w:rPr>
          <w:rFonts w:ascii="Calibri" w:hAnsi="Calibri"/>
          <w:szCs w:val="18"/>
          <w:lang w:val="en"/>
        </w:rPr>
        <w:t xml:space="preserve"> Reimagined Images and Verses</w:t>
      </w:r>
      <w:r>
        <w:rPr>
          <w:rFonts w:ascii="Calibri" w:hAnsi="Calibri"/>
          <w:szCs w:val="18"/>
          <w:lang w:val="en"/>
        </w:rPr>
        <w:t xml:space="preserve">, </w:t>
      </w:r>
      <w:proofErr w:type="spellStart"/>
      <w:r w:rsidRPr="002C1E75">
        <w:rPr>
          <w:rFonts w:ascii="Calibri" w:hAnsi="Calibri"/>
          <w:szCs w:val="18"/>
          <w:lang w:val="en"/>
        </w:rPr>
        <w:t>Ofsted</w:t>
      </w:r>
      <w:proofErr w:type="spellEnd"/>
      <w:r w:rsidRPr="002C1E75">
        <w:rPr>
          <w:rFonts w:ascii="Calibri" w:hAnsi="Calibri"/>
          <w:szCs w:val="18"/>
          <w:lang w:val="en"/>
        </w:rPr>
        <w:t>: coronavirus (COVID-19) rolling update</w:t>
      </w:r>
      <w:r>
        <w:rPr>
          <w:rFonts w:ascii="Calibri" w:hAnsi="Calibri"/>
          <w:szCs w:val="18"/>
          <w:lang w:val="en"/>
        </w:rPr>
        <w:t xml:space="preserve">, </w:t>
      </w:r>
      <w:r w:rsidRPr="002C1E75">
        <w:rPr>
          <w:rFonts w:ascii="Calibri" w:hAnsi="Calibri"/>
          <w:szCs w:val="18"/>
          <w:lang w:val="en"/>
        </w:rPr>
        <w:t>HMRC:  COVID-19</w:t>
      </w:r>
      <w:r>
        <w:rPr>
          <w:rFonts w:ascii="Calibri" w:hAnsi="Calibri"/>
          <w:szCs w:val="18"/>
          <w:lang w:val="en"/>
        </w:rPr>
        <w:t xml:space="preserve">, </w:t>
      </w:r>
      <w:r w:rsidRPr="002C1E75">
        <w:rPr>
          <w:rFonts w:ascii="Calibri" w:hAnsi="Calibri"/>
          <w:szCs w:val="18"/>
          <w:lang w:val="en"/>
        </w:rPr>
        <w:t>Actions for early years and childcare providers during the coronavirus outbreak</w:t>
      </w:r>
      <w:r>
        <w:rPr>
          <w:rFonts w:ascii="Calibri" w:hAnsi="Calibri"/>
          <w:szCs w:val="18"/>
          <w:lang w:val="en"/>
        </w:rPr>
        <w:t xml:space="preserve">, </w:t>
      </w:r>
      <w:proofErr w:type="spellStart"/>
      <w:r w:rsidRPr="002C1E75">
        <w:rPr>
          <w:rFonts w:ascii="Calibri" w:hAnsi="Calibri"/>
          <w:szCs w:val="18"/>
          <w:lang w:val="en"/>
        </w:rPr>
        <w:t>Carers</w:t>
      </w:r>
      <w:proofErr w:type="spellEnd"/>
      <w:r w:rsidRPr="002C1E75">
        <w:rPr>
          <w:rFonts w:ascii="Calibri" w:hAnsi="Calibri"/>
          <w:szCs w:val="18"/>
          <w:lang w:val="en"/>
        </w:rPr>
        <w:t xml:space="preserve"> Week</w:t>
      </w:r>
      <w:r>
        <w:rPr>
          <w:rFonts w:ascii="Calibri" w:hAnsi="Calibri"/>
          <w:szCs w:val="18"/>
          <w:lang w:val="en"/>
        </w:rPr>
        <w:t xml:space="preserve">, </w:t>
      </w:r>
      <w:r w:rsidRPr="002C1E75">
        <w:rPr>
          <w:rFonts w:ascii="Calibri" w:hAnsi="Calibri"/>
          <w:szCs w:val="18"/>
          <w:lang w:val="en"/>
        </w:rPr>
        <w:t>Integrated Hea</w:t>
      </w:r>
      <w:r>
        <w:rPr>
          <w:rFonts w:ascii="Calibri" w:hAnsi="Calibri"/>
          <w:szCs w:val="18"/>
          <w:lang w:val="en"/>
        </w:rPr>
        <w:t xml:space="preserve">lth &amp; Wellbeing Slough service, </w:t>
      </w:r>
      <w:r w:rsidRPr="002C1E75">
        <w:rPr>
          <w:rFonts w:ascii="Calibri" w:hAnsi="Calibri"/>
          <w:szCs w:val="18"/>
          <w:lang w:val="en"/>
        </w:rPr>
        <w:t>Protocol for Assessment of Non-Independently</w:t>
      </w:r>
    </w:p>
    <w:p w:rsidR="002C1E75" w:rsidRDefault="002C1E75" w:rsidP="00DA0CB6">
      <w:pPr>
        <w:spacing w:after="0"/>
        <w:rPr>
          <w:rFonts w:ascii="Calibri" w:hAnsi="Calibri"/>
          <w:szCs w:val="18"/>
          <w:lang w:val="en"/>
        </w:rPr>
      </w:pPr>
    </w:p>
    <w:p w:rsidR="002C1E75" w:rsidRDefault="00230AB8" w:rsidP="00CD217B">
      <w:pPr>
        <w:shd w:val="clear" w:color="auto" w:fill="66FFFF"/>
        <w:spacing w:after="0"/>
        <w:rPr>
          <w:rFonts w:ascii="Calibri" w:hAnsi="Calibri"/>
          <w:b/>
          <w:szCs w:val="18"/>
          <w:lang w:val="en"/>
        </w:rPr>
      </w:pPr>
      <w:bookmarkStart w:id="0" w:name="_GoBack"/>
      <w:r w:rsidRPr="00091899">
        <w:rPr>
          <w:b/>
          <w:noProof/>
          <w:lang w:val="en-GB" w:eastAsia="en-GB"/>
        </w:rPr>
        <w:drawing>
          <wp:anchor distT="0" distB="0" distL="114300" distR="114300" simplePos="0" relativeHeight="251663360" behindDoc="0" locked="0" layoutInCell="1" allowOverlap="1" wp14:anchorId="1CA7406D" wp14:editId="575F63D2">
            <wp:simplePos x="0" y="0"/>
            <wp:positionH relativeFrom="column">
              <wp:posOffset>414020</wp:posOffset>
            </wp:positionH>
            <wp:positionV relativeFrom="paragraph">
              <wp:posOffset>-1150620</wp:posOffset>
            </wp:positionV>
            <wp:extent cx="2471420" cy="1819275"/>
            <wp:effectExtent l="114300" t="152400" r="119380" b="1428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rot="336216">
                      <a:off x="0" y="0"/>
                      <a:ext cx="2471420" cy="181927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bookmarkEnd w:id="0"/>
      <w:r w:rsidR="002C1E75" w:rsidRPr="002C1E75">
        <w:rPr>
          <w:rFonts w:ascii="Calibri" w:hAnsi="Calibri"/>
          <w:b/>
          <w:szCs w:val="18"/>
          <w:lang w:val="en"/>
        </w:rPr>
        <w:t>Article 7: 9th June 2020</w:t>
      </w:r>
    </w:p>
    <w:p w:rsidR="002C1E75" w:rsidRPr="002C1E75" w:rsidRDefault="002C1E75" w:rsidP="00CD217B">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Early Years Foundation Stage</w:t>
      </w:r>
    </w:p>
    <w:p w:rsidR="002C1E75" w:rsidRPr="002C1E75" w:rsidRDefault="002C1E75" w:rsidP="00CD217B">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Bursts for Learning</w:t>
      </w:r>
    </w:p>
    <w:p w:rsidR="002C1E75" w:rsidRDefault="002C1E75" w:rsidP="00CD217B">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Mental Health support available for children and young people in England</w:t>
      </w:r>
    </w:p>
    <w:p w:rsidR="002C1E75" w:rsidRDefault="002C1E75" w:rsidP="00CD217B">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Thames Valley Guidance for Childcare and Educational Settings in the Management of COVID-19 - Flowchart - Version 04.06.2020</w:t>
      </w:r>
    </w:p>
    <w:p w:rsidR="002C1E75" w:rsidRDefault="002C1E75" w:rsidP="00CD217B">
      <w:pPr>
        <w:pStyle w:val="ListParagraph"/>
        <w:numPr>
          <w:ilvl w:val="0"/>
          <w:numId w:val="24"/>
        </w:numPr>
        <w:shd w:val="clear" w:color="auto" w:fill="66FFFF"/>
        <w:spacing w:after="0"/>
        <w:rPr>
          <w:rFonts w:ascii="Calibri" w:hAnsi="Calibri"/>
          <w:szCs w:val="18"/>
          <w:lang w:val="en"/>
        </w:rPr>
      </w:pPr>
      <w:r w:rsidRPr="002C1E75">
        <w:rPr>
          <w:rFonts w:ascii="Calibri" w:hAnsi="Calibri"/>
          <w:b/>
          <w:szCs w:val="18"/>
          <w:lang w:val="en"/>
        </w:rPr>
        <w:t>Sector updates:</w:t>
      </w:r>
      <w:r w:rsidRPr="002C1E75">
        <w:t xml:space="preserve"> </w:t>
      </w:r>
      <w:r w:rsidRPr="002C1E75">
        <w:rPr>
          <w:rFonts w:ascii="Calibri" w:hAnsi="Calibri"/>
          <w:szCs w:val="18"/>
          <w:lang w:val="en"/>
        </w:rPr>
        <w:t>The Oral Health Improvement Team</w:t>
      </w:r>
      <w:r>
        <w:rPr>
          <w:rFonts w:ascii="Calibri" w:hAnsi="Calibri"/>
          <w:szCs w:val="18"/>
          <w:lang w:val="en"/>
        </w:rPr>
        <w:t xml:space="preserve">, </w:t>
      </w:r>
      <w:r w:rsidRPr="002C1E75">
        <w:rPr>
          <w:rFonts w:ascii="Calibri" w:hAnsi="Calibri"/>
          <w:szCs w:val="18"/>
          <w:lang w:val="en"/>
        </w:rPr>
        <w:t>PPE Purchasing</w:t>
      </w:r>
      <w:r>
        <w:rPr>
          <w:rFonts w:ascii="Calibri" w:hAnsi="Calibri"/>
          <w:szCs w:val="18"/>
          <w:lang w:val="en"/>
        </w:rPr>
        <w:t xml:space="preserve">, </w:t>
      </w:r>
      <w:r w:rsidRPr="002C1E75">
        <w:rPr>
          <w:rFonts w:ascii="Calibri" w:hAnsi="Calibri"/>
          <w:szCs w:val="18"/>
          <w:lang w:val="en"/>
        </w:rPr>
        <w:t>Study launched to monitor prevalence of coronavirus (COVID-19)</w:t>
      </w:r>
      <w:r>
        <w:rPr>
          <w:rFonts w:ascii="Calibri" w:hAnsi="Calibri"/>
          <w:szCs w:val="18"/>
          <w:lang w:val="en"/>
        </w:rPr>
        <w:t xml:space="preserve">, </w:t>
      </w:r>
      <w:r w:rsidRPr="002C1E75">
        <w:rPr>
          <w:rFonts w:ascii="Calibri" w:hAnsi="Calibri"/>
          <w:szCs w:val="18"/>
          <w:lang w:val="en"/>
        </w:rPr>
        <w:t>Funding available for set-up and training on digital education platforms</w:t>
      </w:r>
      <w:r>
        <w:rPr>
          <w:rFonts w:ascii="Calibri" w:hAnsi="Calibri"/>
          <w:szCs w:val="18"/>
          <w:lang w:val="en"/>
        </w:rPr>
        <w:t xml:space="preserve">, </w:t>
      </w:r>
      <w:r w:rsidRPr="002C1E75">
        <w:rPr>
          <w:rFonts w:ascii="Calibri" w:hAnsi="Calibri"/>
          <w:szCs w:val="18"/>
          <w:lang w:val="en"/>
        </w:rPr>
        <w:t>Government Updates</w:t>
      </w:r>
      <w:r>
        <w:rPr>
          <w:rFonts w:ascii="Calibri" w:hAnsi="Calibri"/>
          <w:szCs w:val="18"/>
          <w:lang w:val="en"/>
        </w:rPr>
        <w:t xml:space="preserve">, </w:t>
      </w:r>
      <w:r w:rsidRPr="002C1E75">
        <w:rPr>
          <w:rFonts w:ascii="Calibri" w:hAnsi="Calibri"/>
          <w:szCs w:val="18"/>
          <w:lang w:val="en"/>
        </w:rPr>
        <w:t>LGA Early Years Reference Group - wraparound care</w:t>
      </w:r>
    </w:p>
    <w:p w:rsidR="00554E8A" w:rsidRDefault="00554E8A" w:rsidP="00554E8A">
      <w:pPr>
        <w:spacing w:after="0"/>
        <w:rPr>
          <w:rFonts w:ascii="Calibri" w:hAnsi="Calibri"/>
          <w:szCs w:val="18"/>
          <w:lang w:val="en"/>
        </w:rPr>
      </w:pPr>
    </w:p>
    <w:p w:rsidR="00554E8A" w:rsidRDefault="00554E8A" w:rsidP="00CD217B">
      <w:pPr>
        <w:shd w:val="clear" w:color="auto" w:fill="9999FF"/>
        <w:spacing w:after="0"/>
        <w:rPr>
          <w:rFonts w:ascii="Calibri" w:hAnsi="Calibri"/>
          <w:b/>
          <w:szCs w:val="18"/>
          <w:lang w:val="en"/>
        </w:rPr>
      </w:pPr>
      <w:r w:rsidRPr="002C1E75">
        <w:rPr>
          <w:rFonts w:ascii="Calibri" w:hAnsi="Calibri"/>
          <w:b/>
          <w:szCs w:val="18"/>
          <w:lang w:val="en"/>
        </w:rPr>
        <w:t>A</w:t>
      </w:r>
      <w:r>
        <w:rPr>
          <w:rFonts w:ascii="Calibri" w:hAnsi="Calibri"/>
          <w:b/>
          <w:szCs w:val="18"/>
          <w:lang w:val="en"/>
        </w:rPr>
        <w:t>rticle 8: 10</w:t>
      </w:r>
      <w:r w:rsidRPr="002C1E75">
        <w:rPr>
          <w:rFonts w:ascii="Calibri" w:hAnsi="Calibri"/>
          <w:b/>
          <w:szCs w:val="18"/>
          <w:lang w:val="en"/>
        </w:rPr>
        <w:t>th June 2020</w:t>
      </w:r>
    </w:p>
    <w:p w:rsidR="00554E8A" w:rsidRDefault="00CD217B" w:rsidP="00CD217B">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Why is Early Years Education important?</w:t>
      </w:r>
    </w:p>
    <w:p w:rsidR="00CD217B" w:rsidRDefault="00CD217B" w:rsidP="00CD217B">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The benefits of good early education</w:t>
      </w:r>
    </w:p>
    <w:p w:rsidR="00CD217B" w:rsidRDefault="00230AB8" w:rsidP="00CD217B">
      <w:pPr>
        <w:pStyle w:val="ListParagraph"/>
        <w:numPr>
          <w:ilvl w:val="0"/>
          <w:numId w:val="24"/>
        </w:numPr>
        <w:shd w:val="clear" w:color="auto" w:fill="9999FF"/>
        <w:spacing w:after="0"/>
        <w:rPr>
          <w:rFonts w:ascii="Calibri" w:hAnsi="Calibri"/>
          <w:szCs w:val="18"/>
          <w:lang w:val="en"/>
        </w:rPr>
      </w:pPr>
      <w:r>
        <w:rPr>
          <w:rFonts w:ascii="Calibri" w:hAnsi="Calibri"/>
          <w:szCs w:val="18"/>
          <w:lang w:val="en"/>
        </w:rPr>
        <w:t>Mary’s Daycare: Reopening after lockdown</w:t>
      </w:r>
    </w:p>
    <w:p w:rsidR="00CD217B" w:rsidRDefault="00CD217B" w:rsidP="00CD217B">
      <w:pPr>
        <w:pStyle w:val="ListParagraph"/>
        <w:numPr>
          <w:ilvl w:val="0"/>
          <w:numId w:val="24"/>
        </w:numPr>
        <w:shd w:val="clear" w:color="auto" w:fill="9999FF"/>
        <w:spacing w:after="0"/>
        <w:rPr>
          <w:rFonts w:ascii="Calibri" w:hAnsi="Calibri"/>
          <w:szCs w:val="18"/>
          <w:lang w:val="en"/>
        </w:rPr>
      </w:pPr>
      <w:r>
        <w:rPr>
          <w:rFonts w:ascii="Calibri" w:hAnsi="Calibri"/>
          <w:szCs w:val="18"/>
          <w:lang w:val="en"/>
        </w:rPr>
        <w:t xml:space="preserve">Sector updates: </w:t>
      </w:r>
      <w:r w:rsidRPr="00CD217B">
        <w:rPr>
          <w:rFonts w:ascii="Calibri" w:hAnsi="Calibri"/>
          <w:szCs w:val="18"/>
          <w:lang w:val="en"/>
        </w:rPr>
        <w:t>The Oral Health Improvement Team, PPE Purchasing, Study launched to monitor prevalence of coronavirus (COVID-19), Thames Valley Guidance for Childcare and Educational Settings in the Management of COVID-19 - Flowchart - Version 04.06.2020</w:t>
      </w:r>
      <w:r>
        <w:rPr>
          <w:rFonts w:ascii="Calibri" w:hAnsi="Calibri"/>
          <w:szCs w:val="18"/>
          <w:lang w:val="en"/>
        </w:rPr>
        <w:t xml:space="preserve">, </w:t>
      </w:r>
      <w:proofErr w:type="spellStart"/>
      <w:r w:rsidRPr="00CD217B">
        <w:rPr>
          <w:rFonts w:ascii="Calibri" w:hAnsi="Calibri"/>
          <w:szCs w:val="18"/>
          <w:lang w:val="en"/>
        </w:rPr>
        <w:t>Bowak</w:t>
      </w:r>
      <w:proofErr w:type="spellEnd"/>
      <w:r w:rsidRPr="00CD217B">
        <w:rPr>
          <w:rFonts w:ascii="Calibri" w:hAnsi="Calibri"/>
          <w:szCs w:val="18"/>
          <w:lang w:val="en"/>
        </w:rPr>
        <w:t xml:space="preserve"> </w:t>
      </w:r>
      <w:proofErr w:type="spellStart"/>
      <w:r w:rsidRPr="00CD217B">
        <w:rPr>
          <w:rFonts w:ascii="Calibri" w:hAnsi="Calibri"/>
          <w:szCs w:val="18"/>
          <w:lang w:val="en"/>
        </w:rPr>
        <w:t>Jangro</w:t>
      </w:r>
      <w:proofErr w:type="spellEnd"/>
      <w:r w:rsidRPr="00CD217B">
        <w:rPr>
          <w:rFonts w:ascii="Calibri" w:hAnsi="Calibri"/>
          <w:szCs w:val="18"/>
          <w:lang w:val="en"/>
        </w:rPr>
        <w:t xml:space="preserve"> disinfectant – Product alert</w:t>
      </w:r>
      <w:r>
        <w:rPr>
          <w:rFonts w:ascii="Calibri" w:hAnsi="Calibri"/>
          <w:szCs w:val="18"/>
          <w:lang w:val="en"/>
        </w:rPr>
        <w:t xml:space="preserve">, </w:t>
      </w:r>
      <w:r w:rsidRPr="00CD217B">
        <w:rPr>
          <w:rFonts w:ascii="Calibri" w:hAnsi="Calibri"/>
          <w:szCs w:val="18"/>
          <w:lang w:val="en"/>
        </w:rPr>
        <w:t>Government Updates</w:t>
      </w:r>
      <w:r>
        <w:rPr>
          <w:rFonts w:ascii="Calibri" w:hAnsi="Calibri"/>
          <w:szCs w:val="18"/>
          <w:lang w:val="en"/>
        </w:rPr>
        <w:t xml:space="preserve">, </w:t>
      </w:r>
      <w:r w:rsidRPr="00CD217B">
        <w:rPr>
          <w:rFonts w:ascii="Calibri" w:hAnsi="Calibri"/>
          <w:szCs w:val="18"/>
          <w:lang w:val="en"/>
        </w:rPr>
        <w:t>LGA Early Years Reference Group</w:t>
      </w:r>
    </w:p>
    <w:p w:rsidR="00CD217B" w:rsidRDefault="00CD217B" w:rsidP="00CD217B">
      <w:pPr>
        <w:shd w:val="clear" w:color="auto" w:fill="FFFFFF" w:themeFill="background1"/>
        <w:spacing w:after="0"/>
        <w:rPr>
          <w:rFonts w:ascii="Calibri" w:hAnsi="Calibri"/>
          <w:szCs w:val="18"/>
          <w:lang w:val="en"/>
        </w:rPr>
      </w:pPr>
    </w:p>
    <w:p w:rsidR="00CD217B" w:rsidRPr="00230AB8" w:rsidRDefault="00CD217B" w:rsidP="00230AB8">
      <w:pPr>
        <w:shd w:val="clear" w:color="auto" w:fill="00FF99"/>
        <w:spacing w:after="0"/>
        <w:rPr>
          <w:rFonts w:ascii="Calibri" w:hAnsi="Calibri"/>
          <w:b/>
          <w:szCs w:val="18"/>
          <w:lang w:val="en"/>
        </w:rPr>
      </w:pPr>
      <w:r w:rsidRPr="00230AB8">
        <w:rPr>
          <w:rFonts w:ascii="Calibri" w:hAnsi="Calibri"/>
          <w:b/>
          <w:szCs w:val="18"/>
          <w:lang w:val="en"/>
        </w:rPr>
        <w:t>Article 9: 11th June 2020</w:t>
      </w:r>
    </w:p>
    <w:p w:rsidR="00230AB8" w:rsidRDefault="00230AB8" w:rsidP="00230AB8">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 xml:space="preserve">Building confidence  </w:t>
      </w:r>
    </w:p>
    <w:p w:rsidR="00230AB8" w:rsidRDefault="00230AB8" w:rsidP="00230AB8">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Is it Safe?</w:t>
      </w:r>
    </w:p>
    <w:p w:rsidR="00230AB8" w:rsidRDefault="00230AB8" w:rsidP="00230AB8">
      <w:pPr>
        <w:pStyle w:val="ListParagraph"/>
        <w:numPr>
          <w:ilvl w:val="0"/>
          <w:numId w:val="24"/>
        </w:numPr>
        <w:shd w:val="clear" w:color="auto" w:fill="00FF99"/>
        <w:spacing w:after="0"/>
        <w:rPr>
          <w:rFonts w:ascii="Calibri" w:hAnsi="Calibri"/>
          <w:szCs w:val="18"/>
          <w:lang w:val="en"/>
        </w:rPr>
      </w:pPr>
      <w:r>
        <w:rPr>
          <w:rFonts w:ascii="Calibri" w:hAnsi="Calibri"/>
          <w:szCs w:val="18"/>
          <w:lang w:val="en"/>
        </w:rPr>
        <w:t xml:space="preserve">Sector Updates: </w:t>
      </w:r>
      <w:r w:rsidRPr="00230AB8">
        <w:rPr>
          <w:rFonts w:ascii="Calibri" w:hAnsi="Calibri"/>
          <w:szCs w:val="18"/>
          <w:lang w:val="en"/>
        </w:rPr>
        <w:t>The Oral Health Improvement Team, PPE Purchasing, Study launched to monitor prevalence of coronavirus (COVID-19), Thames Valley Guidance for Childcare and Educational Settings in the Management of COVID-19 - Flowchart - Version 04.06.2020</w:t>
      </w:r>
      <w:r>
        <w:rPr>
          <w:rFonts w:ascii="Calibri" w:hAnsi="Calibri"/>
          <w:szCs w:val="18"/>
          <w:lang w:val="en"/>
        </w:rPr>
        <w:t>,</w:t>
      </w:r>
      <w:r w:rsidRPr="00230AB8">
        <w:t xml:space="preserve"> </w:t>
      </w:r>
      <w:proofErr w:type="spellStart"/>
      <w:r w:rsidRPr="00230AB8">
        <w:rPr>
          <w:rFonts w:ascii="Calibri" w:hAnsi="Calibri"/>
          <w:szCs w:val="18"/>
          <w:lang w:val="en"/>
        </w:rPr>
        <w:t>Bowak</w:t>
      </w:r>
      <w:proofErr w:type="spellEnd"/>
      <w:r w:rsidRPr="00230AB8">
        <w:rPr>
          <w:rFonts w:ascii="Calibri" w:hAnsi="Calibri"/>
          <w:szCs w:val="18"/>
          <w:lang w:val="en"/>
        </w:rPr>
        <w:t xml:space="preserve"> </w:t>
      </w:r>
      <w:proofErr w:type="spellStart"/>
      <w:r w:rsidRPr="00230AB8">
        <w:rPr>
          <w:rFonts w:ascii="Calibri" w:hAnsi="Calibri"/>
          <w:szCs w:val="18"/>
          <w:lang w:val="en"/>
        </w:rPr>
        <w:t>Jangro</w:t>
      </w:r>
      <w:proofErr w:type="spellEnd"/>
      <w:r w:rsidRPr="00230AB8">
        <w:rPr>
          <w:rFonts w:ascii="Calibri" w:hAnsi="Calibri"/>
          <w:szCs w:val="18"/>
          <w:lang w:val="en"/>
        </w:rPr>
        <w:t xml:space="preserve"> disinfectant – Product alert, Government Updates,</w:t>
      </w:r>
      <w:r>
        <w:rPr>
          <w:rFonts w:ascii="Calibri" w:hAnsi="Calibri"/>
          <w:szCs w:val="18"/>
          <w:lang w:val="en"/>
        </w:rPr>
        <w:t xml:space="preserve"> </w:t>
      </w:r>
      <w:r w:rsidRPr="00230AB8">
        <w:rPr>
          <w:rFonts w:ascii="Calibri" w:hAnsi="Calibri"/>
          <w:szCs w:val="18"/>
          <w:lang w:val="en"/>
        </w:rPr>
        <w:t>Latest shielding information for children</w:t>
      </w:r>
    </w:p>
    <w:p w:rsidR="00230AB8" w:rsidRDefault="00230AB8" w:rsidP="00230AB8">
      <w:pPr>
        <w:shd w:val="clear" w:color="auto" w:fill="FFFFFF" w:themeFill="background1"/>
        <w:spacing w:after="0"/>
        <w:rPr>
          <w:rFonts w:ascii="Calibri" w:hAnsi="Calibri"/>
          <w:szCs w:val="18"/>
          <w:lang w:val="en"/>
        </w:rPr>
      </w:pPr>
    </w:p>
    <w:p w:rsidR="00230AB8" w:rsidRPr="00230AB8" w:rsidRDefault="00230AB8" w:rsidP="00230AB8">
      <w:pPr>
        <w:shd w:val="clear" w:color="auto" w:fill="B2B2B2"/>
        <w:spacing w:after="0"/>
        <w:rPr>
          <w:rFonts w:ascii="Calibri" w:hAnsi="Calibri"/>
          <w:b/>
          <w:szCs w:val="18"/>
          <w:lang w:val="en"/>
        </w:rPr>
      </w:pPr>
      <w:r w:rsidRPr="00230AB8">
        <w:rPr>
          <w:rFonts w:ascii="Calibri" w:hAnsi="Calibri"/>
          <w:b/>
          <w:szCs w:val="18"/>
          <w:lang w:val="en"/>
        </w:rPr>
        <w:t>Article 9: 12th June 2020</w:t>
      </w:r>
    </w:p>
    <w:p w:rsidR="00230AB8" w:rsidRDefault="00230AB8" w:rsidP="00230AB8">
      <w:pPr>
        <w:pStyle w:val="ListParagraph"/>
        <w:numPr>
          <w:ilvl w:val="0"/>
          <w:numId w:val="24"/>
        </w:numPr>
        <w:shd w:val="clear" w:color="auto" w:fill="B2B2B2"/>
        <w:spacing w:after="0"/>
        <w:rPr>
          <w:rFonts w:ascii="Calibri" w:hAnsi="Calibri"/>
          <w:szCs w:val="18"/>
          <w:lang w:val="en"/>
        </w:rPr>
      </w:pPr>
      <w:r w:rsidRPr="00230AB8">
        <w:rPr>
          <w:rFonts w:ascii="Calibri" w:hAnsi="Calibri"/>
          <w:szCs w:val="18"/>
          <w:lang w:val="en"/>
        </w:rPr>
        <w:t xml:space="preserve">If the bubble pops!  </w:t>
      </w:r>
    </w:p>
    <w:p w:rsidR="00230AB8" w:rsidRDefault="00230AB8" w:rsidP="00230AB8">
      <w:pPr>
        <w:pStyle w:val="ListParagraph"/>
        <w:numPr>
          <w:ilvl w:val="0"/>
          <w:numId w:val="24"/>
        </w:numPr>
        <w:shd w:val="clear" w:color="auto" w:fill="B2B2B2"/>
        <w:spacing w:after="0"/>
        <w:rPr>
          <w:rFonts w:ascii="Calibri" w:hAnsi="Calibri"/>
          <w:szCs w:val="18"/>
          <w:lang w:val="en"/>
        </w:rPr>
      </w:pPr>
      <w:r>
        <w:rPr>
          <w:rFonts w:ascii="Calibri" w:hAnsi="Calibri"/>
          <w:szCs w:val="18"/>
          <w:lang w:val="en"/>
        </w:rPr>
        <w:t>Newsletters and content so far</w:t>
      </w:r>
    </w:p>
    <w:p w:rsidR="00230AB8" w:rsidRPr="00230AB8" w:rsidRDefault="00230AB8" w:rsidP="00230AB8">
      <w:pPr>
        <w:pStyle w:val="ListParagraph"/>
        <w:numPr>
          <w:ilvl w:val="0"/>
          <w:numId w:val="24"/>
        </w:numPr>
        <w:shd w:val="clear" w:color="auto" w:fill="B2B2B2"/>
        <w:spacing w:after="0"/>
        <w:rPr>
          <w:rFonts w:ascii="Calibri" w:hAnsi="Calibri"/>
          <w:szCs w:val="18"/>
          <w:lang w:val="en"/>
        </w:rPr>
        <w:sectPr w:rsidR="00230AB8" w:rsidRPr="00230AB8" w:rsidSect="00091899">
          <w:type w:val="continuous"/>
          <w:pgSz w:w="12240" w:h="15840" w:code="1"/>
          <w:pgMar w:top="720" w:right="576" w:bottom="426" w:left="576" w:header="360" w:footer="720" w:gutter="0"/>
          <w:cols w:num="2" w:space="720"/>
          <w:titlePg/>
          <w:docGrid w:linePitch="360"/>
        </w:sectPr>
      </w:pPr>
      <w:r>
        <w:rPr>
          <w:rFonts w:ascii="Calibri" w:hAnsi="Calibri"/>
          <w:szCs w:val="18"/>
          <w:lang w:val="en"/>
        </w:rPr>
        <w:t xml:space="preserve">Sector Updates: </w:t>
      </w:r>
      <w:r w:rsidRPr="00230AB8">
        <w:rPr>
          <w:rFonts w:ascii="Calibri" w:hAnsi="Calibri"/>
          <w:szCs w:val="18"/>
          <w:lang w:val="en"/>
        </w:rPr>
        <w:t>Thames Valley Guidance for Childcare and Educational Settings in the Management of COVID-19 - Flowchart - Version 04.06.2020</w:t>
      </w:r>
      <w:r>
        <w:rPr>
          <w:rFonts w:ascii="Calibri" w:hAnsi="Calibri"/>
          <w:szCs w:val="18"/>
          <w:lang w:val="en"/>
        </w:rPr>
        <w:t xml:space="preserve">, </w:t>
      </w:r>
      <w:r w:rsidRPr="00230AB8">
        <w:rPr>
          <w:rFonts w:ascii="Calibri" w:hAnsi="Calibri"/>
          <w:szCs w:val="18"/>
          <w:lang w:val="en"/>
        </w:rPr>
        <w:t>Government Updates</w:t>
      </w:r>
    </w:p>
    <w:p w:rsidR="00241F71" w:rsidRDefault="00241F71" w:rsidP="00DA0CB6">
      <w:pPr>
        <w:spacing w:after="0"/>
        <w:rPr>
          <w:rFonts w:ascii="Calibri" w:hAnsi="Calibri"/>
          <w:szCs w:val="18"/>
          <w:lang w:val="en"/>
        </w:rPr>
      </w:pPr>
    </w:p>
    <w:p w:rsidR="00091899" w:rsidRDefault="00091899" w:rsidP="00DA0CB6">
      <w:pPr>
        <w:spacing w:after="0"/>
        <w:rPr>
          <w:rFonts w:ascii="Calibri" w:hAnsi="Calibri"/>
          <w:szCs w:val="18"/>
          <w:lang w:val="en"/>
        </w:rPr>
        <w:sectPr w:rsidR="00091899" w:rsidSect="00091899">
          <w:type w:val="continuous"/>
          <w:pgSz w:w="12240" w:h="15840" w:code="1"/>
          <w:pgMar w:top="720" w:right="576" w:bottom="426" w:left="576" w:header="360" w:footer="720" w:gutter="0"/>
          <w:cols w:num="2" w:space="720"/>
          <w:titlePg/>
          <w:docGrid w:linePitch="360"/>
        </w:sectPr>
      </w:pPr>
    </w:p>
    <w:p w:rsidR="00CD217B" w:rsidRDefault="00CD217B" w:rsidP="00CD217B">
      <w:pPr>
        <w:tabs>
          <w:tab w:val="left" w:pos="6225"/>
        </w:tabs>
        <w:spacing w:after="0"/>
        <w:rPr>
          <w:rFonts w:ascii="Calibri" w:hAnsi="Calibri"/>
          <w:szCs w:val="18"/>
          <w:lang w:val="en"/>
        </w:rPr>
        <w:sectPr w:rsidR="00CD217B" w:rsidSect="00091899">
          <w:type w:val="continuous"/>
          <w:pgSz w:w="12240" w:h="15840" w:code="1"/>
          <w:pgMar w:top="720" w:right="576" w:bottom="426" w:left="576" w:header="360" w:footer="720" w:gutter="0"/>
          <w:cols w:space="720"/>
          <w:titlePg/>
          <w:docGrid w:linePitch="360"/>
        </w:sectPr>
      </w:pPr>
      <w:r>
        <w:rPr>
          <w:rFonts w:ascii="Calibri" w:hAnsi="Calibri"/>
          <w:szCs w:val="18"/>
          <w:lang w:val="en"/>
        </w:rPr>
        <w:tab/>
      </w:r>
    </w:p>
    <w:p w:rsidR="00241F71" w:rsidRDefault="00241F71" w:rsidP="00CD217B">
      <w:pPr>
        <w:tabs>
          <w:tab w:val="left" w:pos="6225"/>
        </w:tabs>
        <w:spacing w:after="0"/>
        <w:rPr>
          <w:rFonts w:ascii="Calibri" w:hAnsi="Calibri"/>
          <w:szCs w:val="18"/>
          <w:lang w:val="en"/>
        </w:rPr>
      </w:pPr>
    </w:p>
    <w:p w:rsidR="002C1E75" w:rsidRDefault="002C1E75" w:rsidP="00DA0CB6">
      <w:pPr>
        <w:spacing w:after="0"/>
        <w:rPr>
          <w:rFonts w:ascii="Calibri" w:hAnsi="Calibri"/>
          <w:szCs w:val="18"/>
          <w:lang w:val="en"/>
        </w:rPr>
      </w:pPr>
    </w:p>
    <w:p w:rsidR="002C1E75" w:rsidRDefault="002C1E75" w:rsidP="00DA0CB6">
      <w:pPr>
        <w:spacing w:after="0"/>
        <w:rPr>
          <w:rFonts w:ascii="Calibri" w:hAnsi="Calibri"/>
          <w:szCs w:val="18"/>
          <w:lang w:val="en"/>
        </w:rPr>
      </w:pPr>
    </w:p>
    <w:p w:rsidR="00230AB8" w:rsidRDefault="00230AB8" w:rsidP="00DA0CB6">
      <w:pPr>
        <w:spacing w:after="0"/>
        <w:rPr>
          <w:rFonts w:ascii="Calibri" w:hAnsi="Calibri"/>
          <w:szCs w:val="18"/>
          <w:lang w:val="en"/>
        </w:rPr>
      </w:pPr>
    </w:p>
    <w:p w:rsidR="00230AB8" w:rsidRDefault="00230AB8" w:rsidP="00DA0CB6">
      <w:pPr>
        <w:spacing w:after="0"/>
        <w:rPr>
          <w:rFonts w:ascii="Calibri" w:hAnsi="Calibri"/>
          <w:szCs w:val="18"/>
          <w:lang w:val="en"/>
        </w:rPr>
      </w:pPr>
    </w:p>
    <w:p w:rsidR="002C1E75" w:rsidRDefault="002C1E75" w:rsidP="00DA0CB6">
      <w:pPr>
        <w:spacing w:after="0"/>
        <w:rPr>
          <w:rFonts w:ascii="Calibri" w:hAnsi="Calibri"/>
          <w:szCs w:val="18"/>
          <w:lang w:val="en"/>
        </w:rPr>
      </w:pPr>
    </w:p>
    <w:p w:rsidR="002C1E75" w:rsidRDefault="002C1E75" w:rsidP="00DA0CB6">
      <w:pPr>
        <w:spacing w:after="0"/>
        <w:rPr>
          <w:rFonts w:ascii="Calibri" w:hAnsi="Calibri"/>
          <w:szCs w:val="18"/>
          <w:lang w:val="en"/>
        </w:rPr>
      </w:pPr>
    </w:p>
    <w:p w:rsidR="002C1E75" w:rsidRDefault="002C1E75" w:rsidP="00DA0CB6">
      <w:pPr>
        <w:spacing w:after="0"/>
        <w:rPr>
          <w:rFonts w:ascii="Calibri" w:hAnsi="Calibri"/>
          <w:szCs w:val="18"/>
          <w:lang w:val="en"/>
        </w:rPr>
      </w:pPr>
    </w:p>
    <w:p w:rsidR="00230AB8" w:rsidRDefault="00230AB8" w:rsidP="00DA0CB6">
      <w:pPr>
        <w:spacing w:after="0"/>
        <w:rPr>
          <w:rFonts w:ascii="Calibri" w:hAnsi="Calibri"/>
          <w:szCs w:val="18"/>
          <w:lang w:val="en"/>
        </w:rPr>
        <w:sectPr w:rsidR="00230AB8" w:rsidSect="00CD217B">
          <w:type w:val="continuous"/>
          <w:pgSz w:w="12240" w:h="15840" w:code="1"/>
          <w:pgMar w:top="720" w:right="576" w:bottom="426" w:left="576" w:header="360" w:footer="720" w:gutter="0"/>
          <w:cols w:num="2" w:space="720"/>
          <w:titlePg/>
          <w:docGrid w:linePitch="360"/>
        </w:sectPr>
      </w:pPr>
    </w:p>
    <w:p w:rsidR="00091899" w:rsidRDefault="00091899" w:rsidP="00DA0CB6">
      <w:pPr>
        <w:spacing w:after="0"/>
        <w:rPr>
          <w:rFonts w:ascii="Calibri" w:hAnsi="Calibri"/>
          <w:szCs w:val="18"/>
          <w:lang w:val="en"/>
        </w:rPr>
        <w:sectPr w:rsidR="00091899" w:rsidSect="00230AB8">
          <w:type w:val="continuous"/>
          <w:pgSz w:w="12240" w:h="15840" w:code="1"/>
          <w:pgMar w:top="720" w:right="576" w:bottom="426" w:left="576" w:header="360" w:footer="720" w:gutter="0"/>
          <w:cols w:space="720"/>
          <w:titlePg/>
          <w:docGrid w:linePitch="360"/>
        </w:sectPr>
      </w:pPr>
    </w:p>
    <w:p w:rsidR="0001065E" w:rsidRDefault="00C54123" w:rsidP="00C54123">
      <w:pPr>
        <w:pStyle w:val="NoSpacing"/>
        <w:pBdr>
          <w:bottom w:val="single" w:sz="4" w:space="1" w:color="auto"/>
        </w:pBdr>
      </w:pPr>
      <w:r>
        <w:rPr>
          <w:rFonts w:ascii="Calibri" w:hAnsi="Calibri"/>
        </w:rPr>
        <w:t>H</w:t>
      </w:r>
      <w:r w:rsidR="00B025B2" w:rsidRPr="00B025B2">
        <w:rPr>
          <w:lang w:val="en-GB" w:eastAsia="en-GB"/>
        </w:rPr>
        <w:t xml:space="preserve">  </w:t>
      </w:r>
    </w:p>
    <w:p w:rsidR="008157CF" w:rsidRDefault="000C38A0" w:rsidP="00C55902">
      <w:pPr>
        <w:pStyle w:val="Sidebarphoto"/>
        <w:ind w:left="-142"/>
        <w:rPr>
          <w:rFonts w:ascii="Calibri" w:hAnsi="Calibri"/>
          <w:b/>
          <w:sz w:val="18"/>
          <w:szCs w:val="18"/>
        </w:rPr>
      </w:pPr>
      <w:r>
        <w:rPr>
          <w:lang w:val="en-GB" w:eastAsia="en-GB"/>
        </w:rPr>
        <w:drawing>
          <wp:inline distT="0" distB="0" distL="0" distR="0" wp14:anchorId="0A9F5C9A" wp14:editId="1EB03C7D">
            <wp:extent cx="1504950" cy="781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6A0D5841" wp14:editId="1CFFB572">
            <wp:extent cx="1352550" cy="781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sidR="00DD59DF">
        <w:rPr>
          <w:lang w:val="en-GB" w:eastAsia="en-GB"/>
        </w:rPr>
        <w:drawing>
          <wp:inline distT="0" distB="0" distL="0" distR="0" wp14:anchorId="18E0853F" wp14:editId="78648984">
            <wp:extent cx="1323975" cy="76179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329078" cy="764732"/>
                    </a:xfrm>
                    <a:prstGeom prst="rect">
                      <a:avLst/>
                    </a:prstGeom>
                  </pic:spPr>
                </pic:pic>
              </a:graphicData>
            </a:graphic>
          </wp:inline>
        </w:drawing>
      </w:r>
      <w:r>
        <w:rPr>
          <w:lang w:val="en-GB" w:eastAsia="en-GB"/>
        </w:rPr>
        <w:drawing>
          <wp:inline distT="0" distB="0" distL="0" distR="0" wp14:anchorId="43FC7FAB" wp14:editId="48BAA08E">
            <wp:extent cx="1313608" cy="7715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sidR="001D4E05" w:rsidRPr="001D4E05">
        <w:rPr>
          <w:lang w:val="en-GB" w:eastAsia="en-GB"/>
        </w:rPr>
        <w:t xml:space="preserve"> </w:t>
      </w:r>
      <w:r w:rsidR="001D4E05">
        <w:rPr>
          <w:lang w:val="en-GB" w:eastAsia="en-GB"/>
        </w:rPr>
        <w:drawing>
          <wp:inline distT="0" distB="0" distL="0" distR="0" wp14:anchorId="3AAE54D5" wp14:editId="4CF942C6">
            <wp:extent cx="1295400" cy="76979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291423" cy="767428"/>
                    </a:xfrm>
                    <a:prstGeom prst="rect">
                      <a:avLst/>
                    </a:prstGeom>
                  </pic:spPr>
                </pic:pic>
              </a:graphicData>
            </a:graphic>
          </wp:inline>
        </w:drawing>
      </w:r>
    </w:p>
    <w:p w:rsidR="002E6950" w:rsidRDefault="008157CF" w:rsidP="000C38A0">
      <w:pPr>
        <w:pStyle w:val="Heading4"/>
        <w:ind w:left="0"/>
      </w:pPr>
      <w:r>
        <w:t>e</w:t>
      </w:r>
    </w:p>
    <w:p w:rsidR="00901D7C" w:rsidRDefault="00901D7C" w:rsidP="00476132">
      <w:pPr>
        <w:rPr>
          <w:rFonts w:ascii="Calibri" w:hAnsi="Calibri" w:cs="Arial"/>
          <w:lang w:val="en"/>
        </w:rPr>
        <w:sectPr w:rsidR="00901D7C" w:rsidSect="00230AB8">
          <w:type w:val="continuous"/>
          <w:pgSz w:w="12240" w:h="15840" w:code="1"/>
          <w:pgMar w:top="720" w:right="576" w:bottom="720" w:left="576" w:header="360" w:footer="720" w:gutter="0"/>
          <w:cols w:space="720"/>
          <w:titlePg/>
          <w:docGrid w:linePitch="360"/>
        </w:sectPr>
      </w:pPr>
    </w:p>
    <w:p w:rsidR="0001065E" w:rsidRPr="00F141BA" w:rsidRDefault="00E965EF" w:rsidP="00B95F23">
      <w:pPr>
        <w:pStyle w:val="SidebarHeading"/>
        <w:ind w:left="0"/>
        <w:rPr>
          <w:sz w:val="32"/>
          <w:szCs w:val="32"/>
        </w:rPr>
      </w:pPr>
      <w:r w:rsidRPr="00F141BA">
        <w:rPr>
          <w:sz w:val="32"/>
          <w:szCs w:val="32"/>
        </w:rPr>
        <w:t>Sector Updates</w:t>
      </w:r>
    </w:p>
    <w:p w:rsidR="00016E52" w:rsidRPr="00D177E7" w:rsidRDefault="009F5FD3" w:rsidP="00016E52">
      <w:pPr>
        <w:shd w:val="clear" w:color="auto" w:fill="FFA830" w:themeFill="accent2"/>
        <w:spacing w:after="0"/>
        <w:rPr>
          <w:rFonts w:ascii="Calibri" w:hAnsi="Calibri"/>
          <w:b/>
          <w:color w:val="auto"/>
          <w:sz w:val="20"/>
          <w:szCs w:val="20"/>
        </w:rPr>
      </w:pPr>
      <w:r w:rsidRPr="009F5FD3">
        <w:rPr>
          <w:rFonts w:ascii="Calibri" w:hAnsi="Calibri"/>
          <w:b/>
          <w:color w:val="auto"/>
          <w:sz w:val="20"/>
          <w:szCs w:val="20"/>
        </w:rPr>
        <w:t>Thames Valley Guidance for Childcare and Educational Settings in the Management of COVID-19 - Flowchart - Version 04.06.2020</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RPr="00D177E7" w:rsidTr="000439BB">
        <w:tc>
          <w:tcPr>
            <w:tcW w:w="0" w:type="auto"/>
            <w:tcMar>
              <w:top w:w="0" w:type="dxa"/>
              <w:left w:w="270" w:type="dxa"/>
              <w:bottom w:w="135" w:type="dxa"/>
              <w:right w:w="270" w:type="dxa"/>
            </w:tcMar>
            <w:hideMark/>
          </w:tcPr>
          <w:p w:rsidR="00D177E7" w:rsidRDefault="00D177E7" w:rsidP="00C73A30">
            <w:pPr>
              <w:spacing w:after="0"/>
              <w:rPr>
                <w:rFonts w:ascii="Calibri" w:hAnsi="Calibri" w:cs="Helvetica"/>
                <w:color w:val="202020"/>
                <w:sz w:val="20"/>
                <w:szCs w:val="20"/>
              </w:rPr>
            </w:pP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 xml:space="preserve">Please be aware of this new flow chart summary from PHE South East Health Protection Team: </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Guidance for Childcare and Educational Settings in the Management of COVID-1</w:t>
            </w:r>
            <w:r w:rsidR="00783447">
              <w:rPr>
                <w:rFonts w:ascii="Calibri" w:hAnsi="Calibri" w:cs="Helvetica"/>
                <w:color w:val="202020"/>
                <w:sz w:val="20"/>
                <w:szCs w:val="20"/>
              </w:rPr>
              <w:t>9.  Version 1.1 Date 04/06/2020</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Actions:</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w:t>
            </w:r>
            <w:r w:rsidRPr="009F5FD3">
              <w:rPr>
                <w:rFonts w:ascii="Calibri" w:hAnsi="Calibri" w:cs="Helvetica"/>
                <w:color w:val="202020"/>
                <w:sz w:val="20"/>
                <w:szCs w:val="20"/>
              </w:rPr>
              <w:tab/>
              <w:t>Suspected Covid-19 case in child or staff member</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w:t>
            </w:r>
            <w:r w:rsidRPr="009F5FD3">
              <w:rPr>
                <w:rFonts w:ascii="Calibri" w:hAnsi="Calibri" w:cs="Helvetica"/>
                <w:color w:val="202020"/>
                <w:sz w:val="20"/>
                <w:szCs w:val="20"/>
              </w:rPr>
              <w:tab/>
              <w:t>Confirmed Covid-19 case in child or staff member</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w:t>
            </w:r>
            <w:r w:rsidRPr="009F5FD3">
              <w:rPr>
                <w:rFonts w:ascii="Calibri" w:hAnsi="Calibri" w:cs="Helvetica"/>
                <w:color w:val="202020"/>
                <w:sz w:val="20"/>
                <w:szCs w:val="20"/>
              </w:rPr>
              <w:tab/>
              <w:t>2 or more confirmed cases in the same group/class</w:t>
            </w:r>
          </w:p>
          <w:p w:rsidR="001D60BF"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If you have any infection control concerns or questions call the Thames Valley Health Protection Team on 0344 225 3861.</w:t>
            </w:r>
          </w:p>
          <w:p w:rsidR="009F5FD3" w:rsidRDefault="009F5FD3" w:rsidP="009F5FD3">
            <w:pPr>
              <w:spacing w:after="0"/>
              <w:rPr>
                <w:rFonts w:ascii="Calibri" w:hAnsi="Calibri" w:cs="Helvetica"/>
                <w:color w:val="202020"/>
                <w:sz w:val="20"/>
                <w:szCs w:val="20"/>
              </w:rPr>
            </w:pPr>
            <w:r>
              <w:rPr>
                <w:rFonts w:ascii="Calibri" w:hAnsi="Calibri"/>
                <w:color w:val="002060"/>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31" o:title=""/>
                </v:shape>
                <o:OLEObject Type="Embed" ProgID="AcroExch.Document.11" ShapeID="_x0000_i1025" DrawAspect="Icon" ObjectID="_1653482245" r:id="rId32"/>
              </w:object>
            </w:r>
          </w:p>
          <w:p w:rsidR="00B95F23" w:rsidRPr="00D177E7" w:rsidRDefault="00B95F23" w:rsidP="000439BB">
            <w:pPr>
              <w:spacing w:after="0"/>
              <w:rPr>
                <w:rFonts w:ascii="Calibri" w:hAnsi="Calibri" w:cs="Helvetica"/>
                <w:color w:val="202020"/>
                <w:sz w:val="20"/>
                <w:szCs w:val="20"/>
              </w:rPr>
            </w:pPr>
          </w:p>
          <w:p w:rsidR="00E64302" w:rsidRPr="00D177E7" w:rsidRDefault="001D60BF" w:rsidP="00E64302">
            <w:pPr>
              <w:shd w:val="clear" w:color="auto" w:fill="FFA830" w:themeFill="accent2"/>
              <w:spacing w:after="0"/>
              <w:rPr>
                <w:rFonts w:ascii="Calibri" w:hAnsi="Calibri"/>
                <w:b/>
                <w:color w:val="auto"/>
                <w:sz w:val="20"/>
                <w:szCs w:val="20"/>
              </w:rPr>
            </w:pPr>
            <w:r w:rsidRPr="00D177E7">
              <w:rPr>
                <w:rFonts w:ascii="Calibri" w:hAnsi="Calibri"/>
                <w:b/>
                <w:color w:val="auto"/>
                <w:sz w:val="20"/>
                <w:szCs w:val="20"/>
              </w:rPr>
              <w:t>Government Updates</w:t>
            </w:r>
          </w:p>
          <w:p w:rsidR="00E64302" w:rsidRDefault="008B06E0" w:rsidP="008B06E0">
            <w:pPr>
              <w:spacing w:after="0"/>
              <w:rPr>
                <w:rFonts w:ascii="Calibri" w:hAnsi="Calibri" w:cs="Helvetica"/>
                <w:color w:val="202020"/>
                <w:sz w:val="20"/>
                <w:szCs w:val="20"/>
              </w:rPr>
            </w:pPr>
            <w:r w:rsidRPr="00D177E7">
              <w:rPr>
                <w:rFonts w:ascii="Calibri" w:hAnsi="Calibri" w:cs="Helvetica"/>
                <w:color w:val="202020"/>
                <w:sz w:val="20"/>
                <w:szCs w:val="20"/>
              </w:rPr>
              <w:t xml:space="preserve"> </w:t>
            </w:r>
          </w:p>
          <w:p w:rsidR="00B03854" w:rsidRPr="00B03854" w:rsidRDefault="00B03854" w:rsidP="00B03854">
            <w:pPr>
              <w:spacing w:after="0"/>
              <w:rPr>
                <w:rFonts w:ascii="Calibri" w:hAnsi="Calibri"/>
                <w:szCs w:val="18"/>
              </w:rPr>
            </w:pPr>
            <w:r w:rsidRPr="00B03854">
              <w:rPr>
                <w:rFonts w:ascii="Calibri" w:hAnsi="Calibri"/>
                <w:b/>
                <w:color w:val="00778B"/>
                <w:szCs w:val="18"/>
              </w:rPr>
              <w:t>EASING THE LOCKDOWN</w:t>
            </w:r>
            <w:r w:rsidRPr="00B03854">
              <w:rPr>
                <w:rFonts w:ascii="Calibri" w:hAnsi="Calibri"/>
                <w:szCs w:val="18"/>
              </w:rPr>
              <w:t xml:space="preserve"> – The Government has announced that from this weekend, the government is allowing single adult households to form a </w:t>
            </w:r>
            <w:hyperlink r:id="rId33" w:anchor="making-a-support-bubble-with-another-household" w:history="1">
              <w:r w:rsidRPr="00B03854">
                <w:rPr>
                  <w:rStyle w:val="Hyperlink"/>
                  <w:rFonts w:ascii="Calibri" w:hAnsi="Calibri"/>
                  <w:szCs w:val="18"/>
                </w:rPr>
                <w:t>‘support bubble’</w:t>
              </w:r>
            </w:hyperlink>
            <w:r w:rsidRPr="00B03854">
              <w:rPr>
                <w:rFonts w:ascii="Calibri" w:hAnsi="Calibri"/>
                <w:szCs w:val="18"/>
              </w:rPr>
              <w:t xml:space="preserve"> with one other household. Adults living alone, or single parents with children under 18, can spend time with one other household inside each others’ homes, and without staying 2 </w:t>
            </w:r>
            <w:proofErr w:type="spellStart"/>
            <w:r w:rsidRPr="00B03854">
              <w:rPr>
                <w:rFonts w:ascii="Calibri" w:hAnsi="Calibri"/>
                <w:szCs w:val="18"/>
              </w:rPr>
              <w:t>metres</w:t>
            </w:r>
            <w:proofErr w:type="spellEnd"/>
            <w:r w:rsidRPr="00B03854">
              <w:rPr>
                <w:rFonts w:ascii="Calibri" w:hAnsi="Calibri"/>
                <w:szCs w:val="18"/>
              </w:rPr>
              <w:t xml:space="preserve"> apart. People cannot switch the household they are in a bubble with, or connect with multiple households. The government is not advising anyone who is currently shielding to form a support bubble.</w:t>
            </w:r>
          </w:p>
          <w:p w:rsidR="00B03854" w:rsidRPr="00B03854" w:rsidRDefault="00B03854" w:rsidP="00B03854">
            <w:pPr>
              <w:spacing w:after="0"/>
              <w:rPr>
                <w:rFonts w:ascii="Calibri" w:hAnsi="Calibri"/>
                <w:szCs w:val="18"/>
              </w:rPr>
            </w:pPr>
            <w:r w:rsidRPr="00B03854">
              <w:rPr>
                <w:rFonts w:ascii="Calibri" w:hAnsi="Calibri"/>
                <w:szCs w:val="18"/>
              </w:rPr>
              <w:t xml:space="preserve">From 15 June, </w:t>
            </w:r>
            <w:hyperlink r:id="rId34" w:history="1">
              <w:r w:rsidRPr="00B03854">
                <w:rPr>
                  <w:rStyle w:val="Hyperlink"/>
                  <w:rFonts w:ascii="Calibri" w:hAnsi="Calibri"/>
                  <w:szCs w:val="18"/>
                </w:rPr>
                <w:t>places of worship</w:t>
              </w:r>
            </w:hyperlink>
            <w:r w:rsidRPr="00B03854">
              <w:rPr>
                <w:rFonts w:ascii="Calibri" w:hAnsi="Calibri"/>
                <w:szCs w:val="18"/>
              </w:rPr>
              <w:t xml:space="preserve"> across England will be permitted to reopen for individual prayer.</w:t>
            </w:r>
          </w:p>
          <w:p w:rsidR="00B03854" w:rsidRPr="00B03854" w:rsidRDefault="00B03854" w:rsidP="00B03854">
            <w:pPr>
              <w:spacing w:after="0"/>
              <w:rPr>
                <w:rFonts w:ascii="Calibri" w:hAnsi="Calibri"/>
                <w:szCs w:val="18"/>
              </w:rPr>
            </w:pPr>
            <w:r w:rsidRPr="00B03854">
              <w:rPr>
                <w:rFonts w:ascii="Calibri" w:hAnsi="Calibri"/>
                <w:szCs w:val="18"/>
              </w:rPr>
              <w:t xml:space="preserve">Also from 15 June, </w:t>
            </w:r>
            <w:hyperlink r:id="rId35" w:history="1">
              <w:r w:rsidRPr="00B03854">
                <w:rPr>
                  <w:rStyle w:val="Hyperlink"/>
                  <w:rFonts w:ascii="Calibri" w:hAnsi="Calibri"/>
                  <w:szCs w:val="18"/>
                </w:rPr>
                <w:t>non-essential retail</w:t>
              </w:r>
            </w:hyperlink>
            <w:r w:rsidRPr="00B03854">
              <w:rPr>
                <w:rFonts w:ascii="Calibri" w:hAnsi="Calibri"/>
                <w:szCs w:val="18"/>
              </w:rPr>
              <w:t xml:space="preserve"> will be able to reopen, providing they comply with the COVID-secure guidelines published in May.</w:t>
            </w:r>
          </w:p>
          <w:p w:rsidR="00B03854" w:rsidRPr="00B03854" w:rsidRDefault="00B03854" w:rsidP="00B03854">
            <w:pPr>
              <w:spacing w:after="0"/>
              <w:rPr>
                <w:rFonts w:ascii="Calibri" w:hAnsi="Calibri"/>
                <w:szCs w:val="18"/>
              </w:rPr>
            </w:pPr>
            <w:r w:rsidRPr="00B03854">
              <w:rPr>
                <w:rFonts w:ascii="Calibri" w:hAnsi="Calibri"/>
                <w:szCs w:val="18"/>
              </w:rPr>
              <w:t xml:space="preserve">The Government has announced that </w:t>
            </w:r>
            <w:hyperlink r:id="rId36" w:anchor=":~:text=Face%20masks%20and%20coverings%20to%20be%20worn%20by%20all%20NHS,face%20coverings%20at%20all%20times." w:history="1">
              <w:r w:rsidRPr="00B03854">
                <w:rPr>
                  <w:rStyle w:val="Hyperlink"/>
                  <w:rFonts w:ascii="Calibri" w:hAnsi="Calibri"/>
                  <w:szCs w:val="18"/>
                </w:rPr>
                <w:t>outpatients and visitors to hospitals</w:t>
              </w:r>
            </w:hyperlink>
            <w:r w:rsidRPr="00B03854">
              <w:rPr>
                <w:rFonts w:ascii="Calibri" w:hAnsi="Calibri"/>
                <w:szCs w:val="18"/>
              </w:rPr>
              <w:t xml:space="preserve"> must wear a face covering, as must all people travelling on </w:t>
            </w:r>
            <w:hyperlink r:id="rId37" w:history="1">
              <w:r w:rsidRPr="00B03854">
                <w:rPr>
                  <w:rStyle w:val="Hyperlink"/>
                  <w:rFonts w:ascii="Calibri" w:hAnsi="Calibri"/>
                  <w:szCs w:val="18"/>
                </w:rPr>
                <w:t>public transport</w:t>
              </w:r>
            </w:hyperlink>
            <w:r w:rsidRPr="00B03854">
              <w:rPr>
                <w:rFonts w:ascii="Calibri" w:hAnsi="Calibri"/>
                <w:szCs w:val="18"/>
              </w:rPr>
              <w:t>.</w:t>
            </w:r>
          </w:p>
          <w:p w:rsidR="00B03854" w:rsidRPr="00B03854" w:rsidRDefault="00B03854" w:rsidP="00B03854">
            <w:pPr>
              <w:spacing w:after="0"/>
              <w:rPr>
                <w:rFonts w:ascii="Calibri" w:hAnsi="Calibri"/>
                <w:b/>
                <w:color w:val="00778B"/>
                <w:szCs w:val="18"/>
              </w:rPr>
            </w:pPr>
          </w:p>
          <w:p w:rsidR="00B03854" w:rsidRPr="00B03854" w:rsidRDefault="00B03854" w:rsidP="00B03854">
            <w:pPr>
              <w:spacing w:after="0"/>
              <w:rPr>
                <w:rFonts w:ascii="Calibri" w:hAnsi="Calibri"/>
                <w:b/>
                <w:color w:val="00778B"/>
                <w:szCs w:val="18"/>
              </w:rPr>
            </w:pPr>
            <w:r w:rsidRPr="00B03854">
              <w:rPr>
                <w:rFonts w:ascii="Calibri" w:hAnsi="Calibri"/>
                <w:b/>
                <w:color w:val="00778B"/>
                <w:szCs w:val="18"/>
              </w:rPr>
              <w:t xml:space="preserve">HOUSING </w:t>
            </w:r>
            <w:r w:rsidRPr="00B03854">
              <w:rPr>
                <w:rFonts w:ascii="Calibri" w:hAnsi="Calibri"/>
                <w:szCs w:val="18"/>
              </w:rPr>
              <w:t xml:space="preserve">– The </w:t>
            </w:r>
            <w:hyperlink r:id="rId38" w:history="1">
              <w:r w:rsidRPr="00B03854">
                <w:rPr>
                  <w:rStyle w:val="Hyperlink"/>
                  <w:rFonts w:ascii="Calibri" w:hAnsi="Calibri"/>
                  <w:szCs w:val="18"/>
                </w:rPr>
                <w:t>ban on evictions</w:t>
              </w:r>
            </w:hyperlink>
            <w:r w:rsidRPr="00B03854">
              <w:rPr>
                <w:rFonts w:ascii="Calibri" w:hAnsi="Calibri"/>
                <w:szCs w:val="18"/>
              </w:rPr>
              <w:t xml:space="preserve"> </w:t>
            </w:r>
            <w:r w:rsidRPr="00B03854">
              <w:rPr>
                <w:rStyle w:val="Hyperlink"/>
                <w:rFonts w:ascii="Calibri" w:hAnsi="Calibri"/>
                <w:color w:val="auto"/>
                <w:szCs w:val="18"/>
              </w:rPr>
              <w:t>from social or private rented accommodation has been extended by 2 months</w:t>
            </w:r>
            <w:r w:rsidRPr="00B03854">
              <w:rPr>
                <w:rFonts w:ascii="Calibri" w:hAnsi="Calibri"/>
                <w:szCs w:val="18"/>
              </w:rPr>
              <w:t>. New evictions are now suspended until the 23</w:t>
            </w:r>
            <w:r w:rsidRPr="00B03854">
              <w:rPr>
                <w:rFonts w:ascii="Calibri" w:hAnsi="Calibri"/>
                <w:szCs w:val="18"/>
                <w:vertAlign w:val="superscript"/>
              </w:rPr>
              <w:t>rd</w:t>
            </w:r>
            <w:r w:rsidRPr="00B03854">
              <w:rPr>
                <w:rFonts w:ascii="Calibri" w:hAnsi="Calibri"/>
                <w:szCs w:val="18"/>
              </w:rPr>
              <w:t xml:space="preserve"> August, in order to provide greater protection to renters. </w:t>
            </w:r>
          </w:p>
          <w:p w:rsidR="00B03854" w:rsidRPr="00B03854" w:rsidRDefault="00B03854" w:rsidP="00B03854">
            <w:pPr>
              <w:pBdr>
                <w:top w:val="nil"/>
                <w:left w:val="nil"/>
                <w:bottom w:val="nil"/>
                <w:right w:val="nil"/>
                <w:between w:val="nil"/>
              </w:pBdr>
              <w:spacing w:after="0"/>
              <w:rPr>
                <w:rFonts w:ascii="Calibri" w:hAnsi="Calibri"/>
                <w:szCs w:val="18"/>
              </w:rPr>
            </w:pPr>
          </w:p>
          <w:p w:rsidR="00B03854" w:rsidRPr="00B03854" w:rsidRDefault="00B03854" w:rsidP="00B03854">
            <w:pPr>
              <w:spacing w:after="0"/>
              <w:rPr>
                <w:rFonts w:ascii="Calibri" w:hAnsi="Calibri"/>
                <w:szCs w:val="18"/>
              </w:rPr>
            </w:pPr>
            <w:r w:rsidRPr="00B03854">
              <w:rPr>
                <w:rFonts w:ascii="Calibri" w:hAnsi="Calibri"/>
                <w:b/>
                <w:color w:val="00778B"/>
                <w:szCs w:val="18"/>
              </w:rPr>
              <w:t xml:space="preserve">EDUCATION </w:t>
            </w:r>
            <w:r w:rsidRPr="00B03854">
              <w:rPr>
                <w:rFonts w:ascii="Calibri" w:hAnsi="Calibri"/>
                <w:szCs w:val="18"/>
              </w:rPr>
              <w:t xml:space="preserve">– The Government has confirmed that plans to </w:t>
            </w:r>
            <w:hyperlink r:id="rId39" w:history="1">
              <w:r w:rsidRPr="00B03854">
                <w:rPr>
                  <w:rStyle w:val="Hyperlink"/>
                  <w:rFonts w:ascii="Calibri" w:hAnsi="Calibri"/>
                  <w:szCs w:val="18"/>
                </w:rPr>
                <w:t>bring all primary school pupils</w:t>
              </w:r>
            </w:hyperlink>
            <w:r w:rsidRPr="00B03854">
              <w:rPr>
                <w:rFonts w:ascii="Calibri" w:hAnsi="Calibri"/>
                <w:szCs w:val="18"/>
              </w:rPr>
              <w:t xml:space="preserve"> in England back to school before the end of term have been scrapped.</w:t>
            </w:r>
          </w:p>
          <w:p w:rsidR="00B03854" w:rsidRPr="00B03854" w:rsidRDefault="00B03854" w:rsidP="00B03854">
            <w:pPr>
              <w:spacing w:after="0"/>
              <w:rPr>
                <w:rFonts w:ascii="Calibri" w:hAnsi="Calibri"/>
                <w:szCs w:val="18"/>
              </w:rPr>
            </w:pPr>
            <w:hyperlink r:id="rId40" w:history="1">
              <w:r w:rsidRPr="00B03854">
                <w:rPr>
                  <w:rStyle w:val="Hyperlink"/>
                  <w:rFonts w:ascii="Calibri" w:hAnsi="Calibri"/>
                  <w:szCs w:val="18"/>
                </w:rPr>
                <w:t>The Department for Education</w:t>
              </w:r>
            </w:hyperlink>
            <w:r w:rsidRPr="00B03854">
              <w:rPr>
                <w:rFonts w:ascii="Calibri" w:hAnsi="Calibri"/>
                <w:szCs w:val="18"/>
              </w:rPr>
              <w:t xml:space="preserve"> has announced new online resources to help schools and colleges respond to the impact of COVID-19 on mental health and wellbeing. Practical materials for primary and secondary schools to use to </w:t>
            </w:r>
            <w:hyperlink r:id="rId41" w:history="1">
              <w:r w:rsidRPr="00B03854">
                <w:rPr>
                  <w:rStyle w:val="Hyperlink"/>
                  <w:rFonts w:ascii="Calibri" w:hAnsi="Calibri"/>
                  <w:szCs w:val="18"/>
                </w:rPr>
                <w:t>train staff about teaching mental wellbeing</w:t>
              </w:r>
            </w:hyperlink>
            <w:r w:rsidRPr="00B03854">
              <w:rPr>
                <w:rFonts w:ascii="Calibri" w:hAnsi="Calibri"/>
                <w:szCs w:val="18"/>
              </w:rPr>
              <w:t xml:space="preserve"> have been published. </w:t>
            </w:r>
          </w:p>
          <w:p w:rsidR="00B03854" w:rsidRPr="00B03854" w:rsidRDefault="00B03854" w:rsidP="00B03854">
            <w:pPr>
              <w:spacing w:after="0"/>
              <w:rPr>
                <w:rFonts w:ascii="Calibri" w:hAnsi="Calibri"/>
                <w:szCs w:val="18"/>
              </w:rPr>
            </w:pPr>
            <w:r w:rsidRPr="00B03854">
              <w:rPr>
                <w:rFonts w:ascii="Calibri" w:hAnsi="Calibri"/>
                <w:szCs w:val="18"/>
              </w:rPr>
              <w:t xml:space="preserve">The Department of Health and Social Care has announced that it will be launching a </w:t>
            </w:r>
            <w:hyperlink r:id="rId42" w:history="1">
              <w:r w:rsidRPr="00B03854">
                <w:rPr>
                  <w:rStyle w:val="Hyperlink"/>
                  <w:rFonts w:ascii="Calibri" w:hAnsi="Calibri"/>
                  <w:szCs w:val="18"/>
                </w:rPr>
                <w:t>study to monitor the prevalence of COVID-19 in schools</w:t>
              </w:r>
            </w:hyperlink>
            <w:r w:rsidRPr="00B03854">
              <w:rPr>
                <w:rFonts w:ascii="Calibri" w:hAnsi="Calibri"/>
                <w:szCs w:val="18"/>
              </w:rPr>
              <w:t>. The study will be voluntary, with teachers and pupils who take part being swab-tested for the virus.</w:t>
            </w:r>
          </w:p>
          <w:p w:rsidR="00B03854" w:rsidRDefault="00B03854" w:rsidP="00B03854">
            <w:pPr>
              <w:pStyle w:val="Heading2"/>
              <w:spacing w:before="0"/>
              <w:rPr>
                <w:rFonts w:ascii="Calibri" w:eastAsia="Times New Roman" w:hAnsi="Calibri"/>
                <w:color w:val="0B0C0C"/>
                <w:sz w:val="18"/>
                <w:szCs w:val="18"/>
              </w:rPr>
            </w:pPr>
          </w:p>
          <w:p w:rsidR="00B03854" w:rsidRPr="00B03854" w:rsidRDefault="00B03854" w:rsidP="00B03854">
            <w:pPr>
              <w:pStyle w:val="Heading2"/>
              <w:spacing w:before="0"/>
              <w:rPr>
                <w:rFonts w:ascii="Calibri" w:eastAsia="Times New Roman" w:hAnsi="Calibri"/>
                <w:color w:val="0B0C0C"/>
                <w:sz w:val="18"/>
                <w:szCs w:val="18"/>
              </w:rPr>
            </w:pPr>
            <w:r w:rsidRPr="00B03854">
              <w:rPr>
                <w:rFonts w:ascii="Calibri" w:eastAsia="Times New Roman" w:hAnsi="Calibri"/>
                <w:color w:val="0B0C0C"/>
                <w:sz w:val="18"/>
                <w:szCs w:val="18"/>
              </w:rPr>
              <w:t>Preparing for the wider opening of schools and early years settings</w:t>
            </w:r>
          </w:p>
          <w:p w:rsidR="00B03854" w:rsidRPr="00B03854" w:rsidRDefault="00B03854" w:rsidP="00B03854">
            <w:pPr>
              <w:pStyle w:val="NormalWeb"/>
              <w:spacing w:after="0" w:line="240" w:lineRule="auto"/>
              <w:rPr>
                <w:rFonts w:ascii="Calibri" w:eastAsiaTheme="minorHAnsi" w:hAnsi="Calibri"/>
                <w:color w:val="0B0C0C"/>
                <w:sz w:val="18"/>
                <w:szCs w:val="18"/>
              </w:rPr>
            </w:pPr>
            <w:r w:rsidRPr="00B03854">
              <w:rPr>
                <w:rFonts w:ascii="Calibri" w:hAnsi="Calibri"/>
                <w:color w:val="0B0C0C"/>
                <w:sz w:val="18"/>
                <w:szCs w:val="18"/>
              </w:rPr>
              <w:t>Guidance on the actions for education and childcare settings to prepare for wider opening from 1 June, at the earliest, can be found here:</w:t>
            </w:r>
          </w:p>
          <w:p w:rsidR="00B03854" w:rsidRPr="00B03854" w:rsidRDefault="00B03854" w:rsidP="00B03854">
            <w:pPr>
              <w:pStyle w:val="NormalWeb"/>
              <w:spacing w:after="0" w:line="240" w:lineRule="auto"/>
              <w:rPr>
                <w:rFonts w:ascii="Calibri" w:hAnsi="Calibri"/>
                <w:color w:val="0B0C0C"/>
                <w:sz w:val="18"/>
                <w:szCs w:val="18"/>
              </w:rPr>
            </w:pPr>
            <w:hyperlink r:id="rId43" w:history="1">
              <w:r w:rsidRPr="00B03854">
                <w:rPr>
                  <w:rStyle w:val="Hyperlink"/>
                  <w:rFonts w:ascii="Calibri" w:hAnsi="Calibri"/>
                  <w:color w:val="005EA5"/>
                  <w:sz w:val="18"/>
                  <w:szCs w:val="18"/>
                </w:rPr>
                <w:t>https://www.gov.uk/government/publications/actions-for-educational-and-childcare-settings-to-prepare-for-wider-opening-from-1-june-2020</w:t>
              </w:r>
            </w:hyperlink>
          </w:p>
          <w:p w:rsidR="00B03854" w:rsidRPr="00B03854" w:rsidRDefault="00B03854" w:rsidP="00B03854">
            <w:pPr>
              <w:pStyle w:val="NormalWeb"/>
              <w:spacing w:after="0" w:line="240" w:lineRule="auto"/>
              <w:rPr>
                <w:rFonts w:ascii="Calibri" w:hAnsi="Calibri"/>
                <w:color w:val="0B0C0C"/>
                <w:sz w:val="18"/>
                <w:szCs w:val="18"/>
              </w:rPr>
            </w:pPr>
            <w:r w:rsidRPr="00B03854">
              <w:rPr>
                <w:rFonts w:ascii="Calibri" w:hAnsi="Calibri"/>
                <w:color w:val="0B0C0C"/>
                <w:sz w:val="18"/>
                <w:szCs w:val="18"/>
              </w:rPr>
              <w:t>Guidance on implementing protective measures in education and childcare settings can be found here:</w:t>
            </w:r>
          </w:p>
          <w:p w:rsidR="00B03854" w:rsidRPr="00B03854" w:rsidRDefault="00B03854" w:rsidP="00B03854">
            <w:pPr>
              <w:pStyle w:val="NormalWeb"/>
              <w:spacing w:after="0" w:line="240" w:lineRule="auto"/>
              <w:rPr>
                <w:rFonts w:ascii="Calibri" w:hAnsi="Calibri"/>
                <w:color w:val="0B0C0C"/>
                <w:sz w:val="18"/>
                <w:szCs w:val="18"/>
              </w:rPr>
            </w:pPr>
            <w:hyperlink r:id="rId44" w:history="1">
              <w:r w:rsidRPr="00B03854">
                <w:rPr>
                  <w:rStyle w:val="Hyperlink"/>
                  <w:rFonts w:ascii="Calibri" w:hAnsi="Calibri"/>
                  <w:color w:val="005EA5"/>
                  <w:sz w:val="18"/>
                  <w:szCs w:val="18"/>
                </w:rPr>
                <w:t>https://www.gov.uk/government/publications/coronavirus-covid-19-implementing-protective-measures-in-education-and-childcare-settings</w:t>
              </w:r>
            </w:hyperlink>
          </w:p>
          <w:p w:rsidR="00B03854" w:rsidRPr="00B03854" w:rsidRDefault="00B03854" w:rsidP="00B03854">
            <w:pPr>
              <w:pStyle w:val="NormalWeb"/>
              <w:spacing w:after="0" w:line="240" w:lineRule="auto"/>
              <w:rPr>
                <w:rFonts w:ascii="Calibri" w:hAnsi="Calibri"/>
                <w:color w:val="0B0C0C"/>
                <w:sz w:val="18"/>
                <w:szCs w:val="18"/>
              </w:rPr>
            </w:pPr>
            <w:r w:rsidRPr="00B03854">
              <w:rPr>
                <w:rFonts w:ascii="Calibri" w:hAnsi="Calibri"/>
                <w:color w:val="0B0C0C"/>
                <w:sz w:val="18"/>
                <w:szCs w:val="18"/>
              </w:rPr>
              <w:t xml:space="preserve">Guidance for early years providers to help them prepare to open their settings for children of all ages from 1 June can be found here: </w:t>
            </w:r>
          </w:p>
          <w:p w:rsidR="00B03854" w:rsidRPr="00B03854" w:rsidRDefault="00B03854" w:rsidP="00B03854">
            <w:pPr>
              <w:pStyle w:val="NormalWeb"/>
              <w:spacing w:after="0" w:line="240" w:lineRule="auto"/>
              <w:rPr>
                <w:rFonts w:ascii="Calibri" w:hAnsi="Calibri"/>
                <w:color w:val="0B0C0C"/>
                <w:sz w:val="18"/>
                <w:szCs w:val="18"/>
              </w:rPr>
            </w:pPr>
            <w:hyperlink r:id="rId45" w:history="1">
              <w:r w:rsidRPr="00B03854">
                <w:rPr>
                  <w:rStyle w:val="Hyperlink"/>
                  <w:rFonts w:ascii="Calibri" w:hAnsi="Calibri"/>
                  <w:color w:val="005EA5"/>
                  <w:sz w:val="18"/>
                  <w:szCs w:val="18"/>
                </w:rPr>
                <w:t>https://www.gov.uk/government/publications/preparing-for-the-wider-opening-of-early-years-and-childcare-settings-from-1-june</w:t>
              </w:r>
            </w:hyperlink>
          </w:p>
          <w:p w:rsidR="00B03854" w:rsidRPr="00B03854" w:rsidRDefault="00B03854" w:rsidP="00B03854">
            <w:pPr>
              <w:pStyle w:val="NormalWeb"/>
              <w:spacing w:after="0" w:line="240" w:lineRule="auto"/>
              <w:rPr>
                <w:rFonts w:ascii="Calibri" w:hAnsi="Calibri"/>
                <w:color w:val="0B0C0C"/>
                <w:sz w:val="18"/>
                <w:szCs w:val="18"/>
              </w:rPr>
            </w:pPr>
            <w:r w:rsidRPr="00B03854">
              <w:rPr>
                <w:rFonts w:ascii="Calibri" w:hAnsi="Calibri"/>
                <w:color w:val="0B0C0C"/>
                <w:sz w:val="18"/>
                <w:szCs w:val="18"/>
              </w:rPr>
              <w:t xml:space="preserve">Guidance for parents and </w:t>
            </w:r>
            <w:proofErr w:type="spellStart"/>
            <w:r w:rsidRPr="00B03854">
              <w:rPr>
                <w:rFonts w:ascii="Calibri" w:hAnsi="Calibri"/>
                <w:color w:val="0B0C0C"/>
                <w:sz w:val="18"/>
                <w:szCs w:val="18"/>
              </w:rPr>
              <w:t>carers</w:t>
            </w:r>
            <w:proofErr w:type="spellEnd"/>
            <w:r w:rsidRPr="00B03854">
              <w:rPr>
                <w:rFonts w:ascii="Calibri" w:hAnsi="Calibri"/>
                <w:color w:val="0B0C0C"/>
                <w:sz w:val="18"/>
                <w:szCs w:val="18"/>
              </w:rPr>
              <w:t xml:space="preserve"> as schools and other education settings in England open to more children and young people can be found here: </w:t>
            </w:r>
          </w:p>
          <w:p w:rsidR="00B03854" w:rsidRPr="00B03854" w:rsidRDefault="00B03854" w:rsidP="00B03854">
            <w:pPr>
              <w:pStyle w:val="NormalWeb"/>
              <w:spacing w:after="0" w:line="240" w:lineRule="auto"/>
              <w:rPr>
                <w:rFonts w:ascii="Calibri" w:hAnsi="Calibri"/>
                <w:color w:val="0B0C0C"/>
                <w:sz w:val="18"/>
                <w:szCs w:val="18"/>
              </w:rPr>
            </w:pPr>
            <w:hyperlink r:id="rId46" w:history="1">
              <w:r w:rsidRPr="00B03854">
                <w:rPr>
                  <w:rStyle w:val="Hyperlink"/>
                  <w:rFonts w:ascii="Calibri" w:hAnsi="Calibri"/>
                  <w:color w:val="005EA5"/>
                  <w:sz w:val="18"/>
                  <w:szCs w:val="18"/>
                </w:rPr>
                <w:t>https://www.gov.uk/government/publications/closure-of-educational-settings-information-for-parents-and-carers</w:t>
              </w:r>
            </w:hyperlink>
          </w:p>
          <w:p w:rsidR="005A71CB" w:rsidRPr="00D177E7" w:rsidRDefault="00CF496A" w:rsidP="005A71CB">
            <w:pPr>
              <w:spacing w:after="0"/>
              <w:rPr>
                <w:rFonts w:ascii="Calibri" w:hAnsi="Calibri" w:cs="Helvetica"/>
                <w:color w:val="202020"/>
                <w:sz w:val="20"/>
                <w:szCs w:val="20"/>
              </w:rPr>
            </w:pPr>
            <w:r>
              <w:rPr>
                <w:rFonts w:ascii="Calibri" w:hAnsi="Calibri" w:cs="Helvetica"/>
                <w:color w:val="202020"/>
                <w:sz w:val="20"/>
                <w:szCs w:val="20"/>
              </w:rPr>
              <w:t xml:space="preserve"> </w:t>
            </w:r>
          </w:p>
        </w:tc>
      </w:tr>
    </w:tbl>
    <w:p w:rsidR="00016E52" w:rsidRPr="00D177E7" w:rsidRDefault="00016E52" w:rsidP="00016E52">
      <w:pPr>
        <w:pStyle w:val="NoSpacing"/>
        <w:spacing w:after="0"/>
        <w:rPr>
          <w:sz w:val="20"/>
          <w:szCs w:val="20"/>
        </w:rPr>
      </w:pPr>
    </w:p>
    <w:p w:rsidR="00016E52" w:rsidRPr="00D177E7" w:rsidRDefault="00F141BA" w:rsidP="00016E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A830" w:themeFill="accent2"/>
        <w:rPr>
          <w:b/>
          <w:sz w:val="20"/>
          <w:szCs w:val="20"/>
        </w:rPr>
      </w:pPr>
      <w:r w:rsidRPr="00D177E7">
        <w:rPr>
          <w:rFonts w:ascii="Calibri" w:hAnsi="Calibri"/>
          <w:b/>
          <w:sz w:val="20"/>
          <w:szCs w:val="20"/>
        </w:rPr>
        <w:t>SLOUGH EARLY YEARS AND PREVENTION SERVICE</w:t>
      </w:r>
      <w:r w:rsidR="00016E52" w:rsidRPr="00D177E7">
        <w:rPr>
          <w:rFonts w:ascii="Calibri" w:hAnsi="Calibri"/>
          <w:b/>
          <w:sz w:val="20"/>
          <w:szCs w:val="20"/>
        </w:rPr>
        <w:t xml:space="preserve">: </w:t>
      </w:r>
      <w:r w:rsidR="00016E52" w:rsidRPr="00D177E7">
        <w:rPr>
          <w:b/>
          <w:sz w:val="20"/>
          <w:szCs w:val="20"/>
        </w:rPr>
        <w:t>TELEPHONE: 01753 476554 / EMAIL: earlyyears@slough.gov.uk</w:t>
      </w:r>
    </w:p>
    <w:p w:rsidR="0001065E" w:rsidRPr="00D177E7" w:rsidRDefault="0001065E" w:rsidP="004F27F2">
      <w:pPr>
        <w:pStyle w:val="SidebarText"/>
        <w:spacing w:after="0"/>
        <w:rPr>
          <w:rFonts w:ascii="Calibri" w:hAnsi="Calibri"/>
          <w:sz w:val="20"/>
          <w:szCs w:val="20"/>
        </w:rPr>
      </w:pPr>
    </w:p>
    <w:sectPr w:rsidR="0001065E" w:rsidRPr="00D177E7" w:rsidSect="00230AB8">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17B" w:rsidRDefault="00CD217B">
      <w:pPr>
        <w:spacing w:after="0"/>
      </w:pPr>
      <w:r>
        <w:separator/>
      </w:r>
    </w:p>
    <w:p w:rsidR="00CD217B" w:rsidRDefault="00CD217B"/>
    <w:p w:rsidR="00CD217B" w:rsidRDefault="00CD217B"/>
  </w:endnote>
  <w:endnote w:type="continuationSeparator" w:id="0">
    <w:p w:rsidR="00CD217B" w:rsidRDefault="00CD217B">
      <w:pPr>
        <w:spacing w:after="0"/>
      </w:pPr>
      <w:r>
        <w:continuationSeparator/>
      </w:r>
    </w:p>
    <w:p w:rsidR="00CD217B" w:rsidRDefault="00CD217B"/>
    <w:p w:rsidR="00CD217B" w:rsidRDefault="00CD21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17B" w:rsidRDefault="00CD217B">
      <w:pPr>
        <w:spacing w:after="0"/>
      </w:pPr>
      <w:r>
        <w:separator/>
      </w:r>
    </w:p>
    <w:p w:rsidR="00CD217B" w:rsidRDefault="00CD217B"/>
    <w:p w:rsidR="00CD217B" w:rsidRDefault="00CD217B"/>
  </w:footnote>
  <w:footnote w:type="continuationSeparator" w:id="0">
    <w:p w:rsidR="00CD217B" w:rsidRDefault="00CD217B">
      <w:pPr>
        <w:spacing w:after="0"/>
      </w:pPr>
      <w:r>
        <w:continuationSeparator/>
      </w:r>
    </w:p>
    <w:p w:rsidR="00CD217B" w:rsidRDefault="00CD217B"/>
    <w:p w:rsidR="00CD217B" w:rsidRDefault="00CD217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CD217B">
      <w:trPr>
        <w:jc w:val="center"/>
      </w:trPr>
      <w:tc>
        <w:tcPr>
          <w:tcW w:w="5746" w:type="dxa"/>
          <w:shd w:val="clear" w:color="auto" w:fill="auto"/>
        </w:tcPr>
        <w:p w:rsidR="00CD217B" w:rsidRDefault="00CD217B">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Content>
              <w:r>
                <w:rPr>
                  <w:lang w:val="en-GB"/>
                </w:rPr>
                <w:t>Early Years and Prevention Service</w:t>
              </w:r>
            </w:sdtContent>
          </w:sdt>
          <w:r>
            <w:t xml:space="preserve"> </w:t>
          </w:r>
          <w:sdt>
            <w:sdt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Content>
              <w:r>
                <w:rPr>
                  <w:lang w:val="en-GB"/>
                </w:rPr>
                <w:t>COVID-19</w:t>
              </w:r>
            </w:sdtContent>
          </w:sdt>
          <w:r>
            <w:t xml:space="preserve"> | </w:t>
          </w:r>
          <w:r>
            <w:rPr>
              <w:rStyle w:val="IssueNumberChar"/>
              <w:caps w:val="0"/>
            </w:rPr>
            <w:t>Issue</w:t>
          </w:r>
          <w:r>
            <w:rPr>
              <w:rStyle w:val="IssueNumberChar"/>
            </w:rPr>
            <w:t xml:space="preserve"> </w:t>
          </w:r>
          <w:sdt>
            <w:sdtPr>
              <w:rPr>
                <w:rStyle w:val="IssueNumberChar"/>
              </w:rPr>
              <w:alias w:val="Issue No."/>
              <w:tag w:val="Issue No."/>
              <w:id w:val="1762561611"/>
              <w:dataBinding w:prefixMappings="xmlns:ns0='http://purl.org/dc/elements/1.1/' xmlns:ns1='http://schemas.openxmlformats.org/package/2006/metadata/core-properties' " w:xpath="/ns1:coreProperties[1]/ns1:category[1]" w:storeItemID="{6C3C8BC8-F283-45AE-878A-BAB7291924A1}"/>
              <w:text/>
            </w:sdtPr>
            <w:sdtContent>
              <w:r>
                <w:rPr>
                  <w:rStyle w:val="IssueNumberChar"/>
                  <w:lang w:val="en-GB"/>
                </w:rPr>
                <w:t>1</w:t>
              </w:r>
            </w:sdtContent>
          </w:sdt>
          <w:r>
            <w:t xml:space="preserve"> </w:t>
          </w:r>
        </w:p>
      </w:tc>
      <w:tc>
        <w:tcPr>
          <w:tcW w:w="5747" w:type="dxa"/>
          <w:shd w:val="clear" w:color="auto" w:fill="auto"/>
        </w:tcPr>
        <w:p w:rsidR="00CD217B" w:rsidRDefault="00CD217B">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230AB8">
            <w:rPr>
              <w:rStyle w:val="PageNumber"/>
              <w:noProof/>
            </w:rPr>
            <w:t>4</w:t>
          </w:r>
          <w:r>
            <w:rPr>
              <w:rStyle w:val="PageNumber"/>
            </w:rPr>
            <w:fldChar w:fldCharType="end"/>
          </w:r>
        </w:p>
      </w:tc>
    </w:tr>
  </w:tbl>
  <w:p w:rsidR="00CD217B" w:rsidRDefault="00CD217B">
    <w:pPr>
      <w:pStyle w:val="NoSpacing"/>
      <w:ind w:left="-218"/>
    </w:pPr>
    <w:r>
      <w:rPr>
        <w:lang w:val="en-GB" w:eastAsia="en-GB"/>
      </w:rPr>
      <mc:AlternateContent>
        <mc:Choice Requires="wps">
          <w:drawing>
            <wp:inline distT="0" distB="0" distL="0" distR="0" wp14:anchorId="56B49B80" wp14:editId="69BE5709">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" fillcolor="#ff5c0b [3204]" stroked="f" strokeweight="2pt">
              <w10:anchorlock/>
            </v:rect>
          </w:pict>
        </mc:Fallback>
      </mc:AlternateContent>
    </w:r>
  </w:p>
  <w:p w:rsidR="00CD217B" w:rsidRDefault="00CD217B">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CD217B">
      <w:trPr>
        <w:cantSplit/>
      </w:trPr>
      <w:tc>
        <w:tcPr>
          <w:tcW w:w="5746" w:type="dxa"/>
          <w:vAlign w:val="bottom"/>
        </w:tcPr>
        <w:p w:rsidR="00CD217B" w:rsidRDefault="00CD217B">
          <w:pPr>
            <w:pStyle w:val="Header"/>
          </w:pPr>
          <w:sdt>
            <w:sdt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Content>
              <w:r>
                <w:rPr>
                  <w:lang w:val="en-GB"/>
                </w:rPr>
                <w:t>Early Years and Prevention Service</w:t>
              </w:r>
            </w:sdtContent>
          </w:sdt>
          <w:r>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Content>
              <w:r>
                <w:rPr>
                  <w:lang w:val="en-GB"/>
                </w:rPr>
                <w:t>COVID-19</w:t>
              </w:r>
            </w:sdtContent>
          </w:sdt>
        </w:p>
      </w:tc>
      <w:tc>
        <w:tcPr>
          <w:tcW w:w="5746" w:type="dxa"/>
          <w:vAlign w:val="bottom"/>
        </w:tcPr>
        <w:p w:rsidR="00CD217B" w:rsidRDefault="00CD217B" w:rsidP="0098780D">
          <w:pPr>
            <w:pStyle w:val="IssueNumber"/>
          </w:pPr>
          <w:r>
            <w:t xml:space="preserve"> </w:t>
          </w:r>
        </w:p>
      </w:tc>
    </w:tr>
  </w:tbl>
  <w:p w:rsidR="00CD217B" w:rsidRDefault="00CD217B">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2AC39D5"/>
    <w:multiLevelType w:val="multilevel"/>
    <w:tmpl w:val="B7FCC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F7788E"/>
    <w:multiLevelType w:val="hybridMultilevel"/>
    <w:tmpl w:val="80AA75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636F7A"/>
    <w:multiLevelType w:val="multilevel"/>
    <w:tmpl w:val="B3322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8">
    <w:nsid w:val="22236009"/>
    <w:multiLevelType w:val="hybridMultilevel"/>
    <w:tmpl w:val="1D1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DF1F44"/>
    <w:multiLevelType w:val="hybridMultilevel"/>
    <w:tmpl w:val="3A68175A"/>
    <w:lvl w:ilvl="0" w:tplc="B8D6897E">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43EC7524"/>
    <w:multiLevelType w:val="multilevel"/>
    <w:tmpl w:val="63701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AF01D74"/>
    <w:multiLevelType w:val="hybridMultilevel"/>
    <w:tmpl w:val="31C23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630399A"/>
    <w:multiLevelType w:val="multilevel"/>
    <w:tmpl w:val="33C8C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5B5A5AFC"/>
    <w:multiLevelType w:val="hybridMultilevel"/>
    <w:tmpl w:val="19D0AC2E"/>
    <w:lvl w:ilvl="0" w:tplc="08090001">
      <w:start w:val="1"/>
      <w:numFmt w:val="bullet"/>
      <w:lvlText w:val=""/>
      <w:lvlJc w:val="left"/>
      <w:pPr>
        <w:ind w:left="360" w:hanging="360"/>
      </w:pPr>
      <w:rPr>
        <w:rFonts w:ascii="Symbol" w:hAnsi="Symbol" w:hint="default"/>
      </w:rPr>
    </w:lvl>
    <w:lvl w:ilvl="1" w:tplc="D7FA410E">
      <w:numFmt w:val="bullet"/>
      <w:lvlText w:val="-"/>
      <w:lvlJc w:val="left"/>
      <w:pPr>
        <w:ind w:left="1080" w:hanging="360"/>
      </w:pPr>
      <w:rPr>
        <w:rFonts w:ascii="Corbel" w:eastAsiaTheme="minorHAnsi" w:hAnsi="Corbe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67E30AD"/>
    <w:multiLevelType w:val="multilevel"/>
    <w:tmpl w:val="3472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8B410FF"/>
    <w:multiLevelType w:val="multilevel"/>
    <w:tmpl w:val="5AFCE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0">
    <w:nsid w:val="7243497C"/>
    <w:multiLevelType w:val="hybridMultilevel"/>
    <w:tmpl w:val="2E9454A4"/>
    <w:lvl w:ilvl="0" w:tplc="7AA47A1E">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4"/>
  </w:num>
  <w:num w:numId="8">
    <w:abstractNumId w:val="19"/>
  </w:num>
  <w:num w:numId="9">
    <w:abstractNumId w:val="7"/>
  </w:num>
  <w:num w:numId="10">
    <w:abstractNumId w:val="10"/>
  </w:num>
  <w:num w:numId="11">
    <w:abstractNumId w:val="9"/>
  </w:num>
  <w:num w:numId="12">
    <w:abstractNumId w:val="13"/>
  </w:num>
  <w:num w:numId="13">
    <w:abstractNumId w:val="17"/>
  </w:num>
  <w:num w:numId="14">
    <w:abstractNumId w:val="14"/>
  </w:num>
  <w:num w:numId="15">
    <w:abstractNumId w:val="8"/>
  </w:num>
  <w:num w:numId="16">
    <w:abstractNumId w:val="6"/>
  </w:num>
  <w:num w:numId="17">
    <w:abstractNumId w:val="18"/>
  </w:num>
  <w:num w:numId="18">
    <w:abstractNumId w:val="12"/>
  </w:num>
  <w:num w:numId="19">
    <w:abstractNumId w:val="15"/>
  </w:num>
  <w:num w:numId="20">
    <w:abstractNumId w:val="3"/>
  </w:num>
  <w:num w:numId="21">
    <w:abstractNumId w:val="11"/>
  </w:num>
  <w:num w:numId="22">
    <w:abstractNumId w:val="5"/>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352AE"/>
    <w:rsid w:val="000439BB"/>
    <w:rsid w:val="00091899"/>
    <w:rsid w:val="000C38A0"/>
    <w:rsid w:val="001167B4"/>
    <w:rsid w:val="0013213A"/>
    <w:rsid w:val="00176778"/>
    <w:rsid w:val="0017697C"/>
    <w:rsid w:val="001C1CE0"/>
    <w:rsid w:val="001D4E05"/>
    <w:rsid w:val="001D60BF"/>
    <w:rsid w:val="001E3E9C"/>
    <w:rsid w:val="001F3510"/>
    <w:rsid w:val="001F6F9F"/>
    <w:rsid w:val="00230AB8"/>
    <w:rsid w:val="00241F71"/>
    <w:rsid w:val="0025546B"/>
    <w:rsid w:val="002574D7"/>
    <w:rsid w:val="002A5FA6"/>
    <w:rsid w:val="002C1E75"/>
    <w:rsid w:val="002E6950"/>
    <w:rsid w:val="0031657D"/>
    <w:rsid w:val="00363717"/>
    <w:rsid w:val="00386579"/>
    <w:rsid w:val="003C47B5"/>
    <w:rsid w:val="003F0BE5"/>
    <w:rsid w:val="0041678B"/>
    <w:rsid w:val="00423C0E"/>
    <w:rsid w:val="00466630"/>
    <w:rsid w:val="00476132"/>
    <w:rsid w:val="004C199C"/>
    <w:rsid w:val="004C3D92"/>
    <w:rsid w:val="004F0F7A"/>
    <w:rsid w:val="004F27F2"/>
    <w:rsid w:val="00554E8A"/>
    <w:rsid w:val="00555EEF"/>
    <w:rsid w:val="005A71CB"/>
    <w:rsid w:val="005E4D9A"/>
    <w:rsid w:val="005F59EC"/>
    <w:rsid w:val="00605A30"/>
    <w:rsid w:val="00665EC7"/>
    <w:rsid w:val="006E0A5C"/>
    <w:rsid w:val="006E6C93"/>
    <w:rsid w:val="007444B8"/>
    <w:rsid w:val="00771DEC"/>
    <w:rsid w:val="00783447"/>
    <w:rsid w:val="00797CD0"/>
    <w:rsid w:val="007D47BF"/>
    <w:rsid w:val="007F2AA7"/>
    <w:rsid w:val="007F56DE"/>
    <w:rsid w:val="008157CF"/>
    <w:rsid w:val="00822CC3"/>
    <w:rsid w:val="008260D3"/>
    <w:rsid w:val="008560C3"/>
    <w:rsid w:val="008B06E0"/>
    <w:rsid w:val="00901D7C"/>
    <w:rsid w:val="0090268E"/>
    <w:rsid w:val="00913373"/>
    <w:rsid w:val="00920F34"/>
    <w:rsid w:val="0093484B"/>
    <w:rsid w:val="00950AC1"/>
    <w:rsid w:val="0095378C"/>
    <w:rsid w:val="009646CE"/>
    <w:rsid w:val="00977BC4"/>
    <w:rsid w:val="0098780D"/>
    <w:rsid w:val="009C3281"/>
    <w:rsid w:val="009E03E6"/>
    <w:rsid w:val="009F5FD3"/>
    <w:rsid w:val="00A337F0"/>
    <w:rsid w:val="00A5740B"/>
    <w:rsid w:val="00AB4458"/>
    <w:rsid w:val="00B025B2"/>
    <w:rsid w:val="00B03854"/>
    <w:rsid w:val="00B600AD"/>
    <w:rsid w:val="00B95F23"/>
    <w:rsid w:val="00BC438F"/>
    <w:rsid w:val="00BD33EC"/>
    <w:rsid w:val="00BE186A"/>
    <w:rsid w:val="00C1258A"/>
    <w:rsid w:val="00C54123"/>
    <w:rsid w:val="00C55902"/>
    <w:rsid w:val="00C73A30"/>
    <w:rsid w:val="00C87505"/>
    <w:rsid w:val="00C95288"/>
    <w:rsid w:val="00CA78D9"/>
    <w:rsid w:val="00CD217B"/>
    <w:rsid w:val="00CF446B"/>
    <w:rsid w:val="00CF496A"/>
    <w:rsid w:val="00D04E01"/>
    <w:rsid w:val="00D177E7"/>
    <w:rsid w:val="00D42A24"/>
    <w:rsid w:val="00D75770"/>
    <w:rsid w:val="00D970BB"/>
    <w:rsid w:val="00DA0CB6"/>
    <w:rsid w:val="00DD59DF"/>
    <w:rsid w:val="00E0292F"/>
    <w:rsid w:val="00E473B4"/>
    <w:rsid w:val="00E64302"/>
    <w:rsid w:val="00E965EF"/>
    <w:rsid w:val="00EE7459"/>
    <w:rsid w:val="00EF3D72"/>
    <w:rsid w:val="00F141BA"/>
    <w:rsid w:val="00F260EA"/>
    <w:rsid w:val="00F357E5"/>
    <w:rsid w:val="00F424D1"/>
    <w:rsid w:val="00F44264"/>
    <w:rsid w:val="00F45A7B"/>
    <w:rsid w:val="00F70BB3"/>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2616964">
      <w:bodyDiv w:val="1"/>
      <w:marLeft w:val="0"/>
      <w:marRight w:val="0"/>
      <w:marTop w:val="0"/>
      <w:marBottom w:val="0"/>
      <w:divBdr>
        <w:top w:val="none" w:sz="0" w:space="0" w:color="auto"/>
        <w:left w:val="none" w:sz="0" w:space="0" w:color="auto"/>
        <w:bottom w:val="none" w:sz="0" w:space="0" w:color="auto"/>
        <w:right w:val="none" w:sz="0" w:space="0" w:color="auto"/>
      </w:divBdr>
      <w:divsChild>
        <w:div w:id="1485976126">
          <w:marLeft w:val="0"/>
          <w:marRight w:val="0"/>
          <w:marTop w:val="0"/>
          <w:marBottom w:val="0"/>
          <w:divBdr>
            <w:top w:val="none" w:sz="0" w:space="0" w:color="auto"/>
            <w:left w:val="none" w:sz="0" w:space="0" w:color="auto"/>
            <w:bottom w:val="none" w:sz="0" w:space="0" w:color="auto"/>
            <w:right w:val="none" w:sz="0" w:space="0" w:color="auto"/>
          </w:divBdr>
          <w:divsChild>
            <w:div w:id="1394082225">
              <w:marLeft w:val="0"/>
              <w:marRight w:val="0"/>
              <w:marTop w:val="0"/>
              <w:marBottom w:val="0"/>
              <w:divBdr>
                <w:top w:val="none" w:sz="0" w:space="0" w:color="auto"/>
                <w:left w:val="none" w:sz="0" w:space="0" w:color="auto"/>
                <w:bottom w:val="none" w:sz="0" w:space="0" w:color="auto"/>
                <w:right w:val="none" w:sz="0" w:space="0" w:color="auto"/>
              </w:divBdr>
              <w:divsChild>
                <w:div w:id="572009490">
                  <w:marLeft w:val="0"/>
                  <w:marRight w:val="0"/>
                  <w:marTop w:val="0"/>
                  <w:marBottom w:val="0"/>
                  <w:divBdr>
                    <w:top w:val="none" w:sz="0" w:space="0" w:color="auto"/>
                    <w:left w:val="none" w:sz="0" w:space="0" w:color="auto"/>
                    <w:bottom w:val="none" w:sz="0" w:space="0" w:color="auto"/>
                    <w:right w:val="none" w:sz="0" w:space="0" w:color="auto"/>
                  </w:divBdr>
                  <w:divsChild>
                    <w:div w:id="1576626571">
                      <w:marLeft w:val="0"/>
                      <w:marRight w:val="0"/>
                      <w:marTop w:val="0"/>
                      <w:marBottom w:val="0"/>
                      <w:divBdr>
                        <w:top w:val="none" w:sz="0" w:space="0" w:color="auto"/>
                        <w:left w:val="none" w:sz="0" w:space="0" w:color="auto"/>
                        <w:bottom w:val="none" w:sz="0" w:space="0" w:color="auto"/>
                        <w:right w:val="none" w:sz="0" w:space="0" w:color="auto"/>
                      </w:divBdr>
                      <w:divsChild>
                        <w:div w:id="1874464241">
                          <w:marLeft w:val="0"/>
                          <w:marRight w:val="0"/>
                          <w:marTop w:val="0"/>
                          <w:marBottom w:val="0"/>
                          <w:divBdr>
                            <w:top w:val="none" w:sz="0" w:space="0" w:color="auto"/>
                            <w:left w:val="none" w:sz="0" w:space="0" w:color="auto"/>
                            <w:bottom w:val="none" w:sz="0" w:space="0" w:color="auto"/>
                            <w:right w:val="none" w:sz="0" w:space="0" w:color="auto"/>
                          </w:divBdr>
                          <w:divsChild>
                            <w:div w:id="129768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221406">
      <w:bodyDiv w:val="1"/>
      <w:marLeft w:val="0"/>
      <w:marRight w:val="0"/>
      <w:marTop w:val="0"/>
      <w:marBottom w:val="0"/>
      <w:divBdr>
        <w:top w:val="none" w:sz="0" w:space="0" w:color="auto"/>
        <w:left w:val="none" w:sz="0" w:space="0" w:color="auto"/>
        <w:bottom w:val="none" w:sz="0" w:space="0" w:color="auto"/>
        <w:right w:val="none" w:sz="0" w:space="0" w:color="auto"/>
      </w:divBdr>
      <w:divsChild>
        <w:div w:id="1568228984">
          <w:marLeft w:val="0"/>
          <w:marRight w:val="0"/>
          <w:marTop w:val="0"/>
          <w:marBottom w:val="0"/>
          <w:divBdr>
            <w:top w:val="none" w:sz="0" w:space="0" w:color="auto"/>
            <w:left w:val="none" w:sz="0" w:space="0" w:color="auto"/>
            <w:bottom w:val="none" w:sz="0" w:space="0" w:color="auto"/>
            <w:right w:val="none" w:sz="0" w:space="0" w:color="auto"/>
          </w:divBdr>
          <w:divsChild>
            <w:div w:id="911622711">
              <w:marLeft w:val="0"/>
              <w:marRight w:val="0"/>
              <w:marTop w:val="0"/>
              <w:marBottom w:val="0"/>
              <w:divBdr>
                <w:top w:val="none" w:sz="0" w:space="0" w:color="auto"/>
                <w:left w:val="none" w:sz="0" w:space="0" w:color="auto"/>
                <w:bottom w:val="none" w:sz="0" w:space="0" w:color="auto"/>
                <w:right w:val="none" w:sz="0" w:space="0" w:color="auto"/>
              </w:divBdr>
              <w:divsChild>
                <w:div w:id="1293636322">
                  <w:marLeft w:val="0"/>
                  <w:marRight w:val="0"/>
                  <w:marTop w:val="0"/>
                  <w:marBottom w:val="0"/>
                  <w:divBdr>
                    <w:top w:val="none" w:sz="0" w:space="0" w:color="auto"/>
                    <w:left w:val="none" w:sz="0" w:space="0" w:color="auto"/>
                    <w:bottom w:val="none" w:sz="0" w:space="0" w:color="auto"/>
                    <w:right w:val="none" w:sz="0" w:space="0" w:color="auto"/>
                  </w:divBdr>
                  <w:divsChild>
                    <w:div w:id="1399281742">
                      <w:marLeft w:val="0"/>
                      <w:marRight w:val="0"/>
                      <w:marTop w:val="0"/>
                      <w:marBottom w:val="0"/>
                      <w:divBdr>
                        <w:top w:val="none" w:sz="0" w:space="0" w:color="auto"/>
                        <w:left w:val="none" w:sz="0" w:space="0" w:color="auto"/>
                        <w:bottom w:val="none" w:sz="0" w:space="0" w:color="auto"/>
                        <w:right w:val="none" w:sz="0" w:space="0" w:color="auto"/>
                      </w:divBdr>
                      <w:divsChild>
                        <w:div w:id="1994292492">
                          <w:marLeft w:val="150"/>
                          <w:marRight w:val="150"/>
                          <w:marTop w:val="0"/>
                          <w:marBottom w:val="0"/>
                          <w:divBdr>
                            <w:top w:val="none" w:sz="0" w:space="0" w:color="auto"/>
                            <w:left w:val="none" w:sz="0" w:space="0" w:color="auto"/>
                            <w:bottom w:val="none" w:sz="0" w:space="0" w:color="auto"/>
                            <w:right w:val="none" w:sz="0" w:space="0" w:color="auto"/>
                          </w:divBdr>
                          <w:divsChild>
                            <w:div w:id="493842776">
                              <w:marLeft w:val="0"/>
                              <w:marRight w:val="0"/>
                              <w:marTop w:val="0"/>
                              <w:marBottom w:val="600"/>
                              <w:divBdr>
                                <w:top w:val="none" w:sz="0" w:space="0" w:color="auto"/>
                                <w:left w:val="none" w:sz="0" w:space="0" w:color="auto"/>
                                <w:bottom w:val="none" w:sz="0" w:space="0" w:color="auto"/>
                                <w:right w:val="none" w:sz="0" w:space="0" w:color="auto"/>
                              </w:divBdr>
                              <w:divsChild>
                                <w:div w:id="1733041468">
                                  <w:marLeft w:val="0"/>
                                  <w:marRight w:val="0"/>
                                  <w:marTop w:val="0"/>
                                  <w:marBottom w:val="0"/>
                                  <w:divBdr>
                                    <w:top w:val="none" w:sz="0" w:space="0" w:color="auto"/>
                                    <w:left w:val="none" w:sz="0" w:space="0" w:color="auto"/>
                                    <w:bottom w:val="none" w:sz="0" w:space="0" w:color="auto"/>
                                    <w:right w:val="none" w:sz="0" w:space="0" w:color="auto"/>
                                  </w:divBdr>
                                  <w:divsChild>
                                    <w:div w:id="6304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63680583">
      <w:bodyDiv w:val="1"/>
      <w:marLeft w:val="0"/>
      <w:marRight w:val="0"/>
      <w:marTop w:val="0"/>
      <w:marBottom w:val="0"/>
      <w:divBdr>
        <w:top w:val="none" w:sz="0" w:space="0" w:color="auto"/>
        <w:left w:val="none" w:sz="0" w:space="0" w:color="auto"/>
        <w:bottom w:val="none" w:sz="0" w:space="0" w:color="auto"/>
        <w:right w:val="none" w:sz="0" w:space="0" w:color="auto"/>
      </w:divBdr>
      <w:divsChild>
        <w:div w:id="1971473077">
          <w:marLeft w:val="0"/>
          <w:marRight w:val="0"/>
          <w:marTop w:val="0"/>
          <w:marBottom w:val="0"/>
          <w:divBdr>
            <w:top w:val="none" w:sz="0" w:space="0" w:color="auto"/>
            <w:left w:val="none" w:sz="0" w:space="0" w:color="auto"/>
            <w:bottom w:val="none" w:sz="0" w:space="0" w:color="auto"/>
            <w:right w:val="none" w:sz="0" w:space="0" w:color="auto"/>
          </w:divBdr>
          <w:divsChild>
            <w:div w:id="1064645101">
              <w:marLeft w:val="0"/>
              <w:marRight w:val="0"/>
              <w:marTop w:val="0"/>
              <w:marBottom w:val="0"/>
              <w:divBdr>
                <w:top w:val="none" w:sz="0" w:space="0" w:color="auto"/>
                <w:left w:val="none" w:sz="0" w:space="0" w:color="auto"/>
                <w:bottom w:val="none" w:sz="0" w:space="0" w:color="auto"/>
                <w:right w:val="none" w:sz="0" w:space="0" w:color="auto"/>
              </w:divBdr>
              <w:divsChild>
                <w:div w:id="1302420411">
                  <w:marLeft w:val="0"/>
                  <w:marRight w:val="0"/>
                  <w:marTop w:val="0"/>
                  <w:marBottom w:val="0"/>
                  <w:divBdr>
                    <w:top w:val="none" w:sz="0" w:space="0" w:color="auto"/>
                    <w:left w:val="none" w:sz="0" w:space="0" w:color="auto"/>
                    <w:bottom w:val="none" w:sz="0" w:space="0" w:color="auto"/>
                    <w:right w:val="none" w:sz="0" w:space="0" w:color="auto"/>
                  </w:divBdr>
                  <w:divsChild>
                    <w:div w:id="1764447734">
                      <w:marLeft w:val="0"/>
                      <w:marRight w:val="0"/>
                      <w:marTop w:val="0"/>
                      <w:marBottom w:val="0"/>
                      <w:divBdr>
                        <w:top w:val="none" w:sz="0" w:space="0" w:color="auto"/>
                        <w:left w:val="none" w:sz="0" w:space="0" w:color="auto"/>
                        <w:bottom w:val="none" w:sz="0" w:space="0" w:color="auto"/>
                        <w:right w:val="none" w:sz="0" w:space="0" w:color="auto"/>
                      </w:divBdr>
                      <w:divsChild>
                        <w:div w:id="2010253469">
                          <w:marLeft w:val="0"/>
                          <w:marRight w:val="0"/>
                          <w:marTop w:val="0"/>
                          <w:marBottom w:val="0"/>
                          <w:divBdr>
                            <w:top w:val="none" w:sz="0" w:space="0" w:color="auto"/>
                            <w:left w:val="none" w:sz="0" w:space="0" w:color="auto"/>
                            <w:bottom w:val="none" w:sz="0" w:space="0" w:color="auto"/>
                            <w:right w:val="none" w:sz="0" w:space="0" w:color="auto"/>
                          </w:divBdr>
                          <w:divsChild>
                            <w:div w:id="10795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3570562">
      <w:bodyDiv w:val="1"/>
      <w:marLeft w:val="0"/>
      <w:marRight w:val="0"/>
      <w:marTop w:val="0"/>
      <w:marBottom w:val="0"/>
      <w:divBdr>
        <w:top w:val="none" w:sz="0" w:space="0" w:color="auto"/>
        <w:left w:val="none" w:sz="0" w:space="0" w:color="auto"/>
        <w:bottom w:val="none" w:sz="0" w:space="0" w:color="auto"/>
        <w:right w:val="none" w:sz="0" w:space="0" w:color="auto"/>
      </w:divBdr>
    </w:div>
    <w:div w:id="614287057">
      <w:bodyDiv w:val="1"/>
      <w:marLeft w:val="0"/>
      <w:marRight w:val="0"/>
      <w:marTop w:val="0"/>
      <w:marBottom w:val="0"/>
      <w:divBdr>
        <w:top w:val="none" w:sz="0" w:space="0" w:color="auto"/>
        <w:left w:val="none" w:sz="0" w:space="0" w:color="auto"/>
        <w:bottom w:val="none" w:sz="0" w:space="0" w:color="auto"/>
        <w:right w:val="none" w:sz="0" w:space="0" w:color="auto"/>
      </w:divBdr>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47531314">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919828149">
      <w:bodyDiv w:val="1"/>
      <w:marLeft w:val="0"/>
      <w:marRight w:val="0"/>
      <w:marTop w:val="0"/>
      <w:marBottom w:val="0"/>
      <w:divBdr>
        <w:top w:val="none" w:sz="0" w:space="0" w:color="auto"/>
        <w:left w:val="none" w:sz="0" w:space="0" w:color="auto"/>
        <w:bottom w:val="none" w:sz="0" w:space="0" w:color="auto"/>
        <w:right w:val="none" w:sz="0" w:space="0" w:color="auto"/>
      </w:divBdr>
    </w:div>
    <w:div w:id="1065837096">
      <w:bodyDiv w:val="1"/>
      <w:marLeft w:val="0"/>
      <w:marRight w:val="0"/>
      <w:marTop w:val="0"/>
      <w:marBottom w:val="0"/>
      <w:divBdr>
        <w:top w:val="none" w:sz="0" w:space="0" w:color="auto"/>
        <w:left w:val="none" w:sz="0" w:space="0" w:color="auto"/>
        <w:bottom w:val="none" w:sz="0" w:space="0" w:color="auto"/>
        <w:right w:val="none" w:sz="0" w:space="0" w:color="auto"/>
      </w:divBdr>
    </w:div>
    <w:div w:id="1069230767">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54324900">
      <w:bodyDiv w:val="1"/>
      <w:marLeft w:val="0"/>
      <w:marRight w:val="0"/>
      <w:marTop w:val="0"/>
      <w:marBottom w:val="0"/>
      <w:divBdr>
        <w:top w:val="none" w:sz="0" w:space="0" w:color="auto"/>
        <w:left w:val="none" w:sz="0" w:space="0" w:color="auto"/>
        <w:bottom w:val="none" w:sz="0" w:space="0" w:color="auto"/>
        <w:right w:val="none" w:sz="0" w:space="0" w:color="auto"/>
      </w:divBdr>
    </w:div>
    <w:div w:id="1552882665">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1396914">
      <w:bodyDiv w:val="1"/>
      <w:marLeft w:val="0"/>
      <w:marRight w:val="0"/>
      <w:marTop w:val="0"/>
      <w:marBottom w:val="0"/>
      <w:divBdr>
        <w:top w:val="none" w:sz="0" w:space="0" w:color="auto"/>
        <w:left w:val="none" w:sz="0" w:space="0" w:color="auto"/>
        <w:bottom w:val="none" w:sz="0" w:space="0" w:color="auto"/>
        <w:right w:val="none" w:sz="0" w:space="0" w:color="auto"/>
      </w:divBdr>
    </w:div>
    <w:div w:id="1871337770">
      <w:bodyDiv w:val="1"/>
      <w:marLeft w:val="0"/>
      <w:marRight w:val="0"/>
      <w:marTop w:val="0"/>
      <w:marBottom w:val="0"/>
      <w:divBdr>
        <w:top w:val="none" w:sz="0" w:space="0" w:color="auto"/>
        <w:left w:val="none" w:sz="0" w:space="0" w:color="auto"/>
        <w:bottom w:val="none" w:sz="0" w:space="0" w:color="auto"/>
        <w:right w:val="none" w:sz="0" w:space="0" w:color="auto"/>
      </w:divBdr>
    </w:div>
    <w:div w:id="187160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hyperlink" Target="https://www.bbc.co.uk/newsround/52975677" TargetMode="External"/><Relationship Id="rId3" Type="http://schemas.openxmlformats.org/officeDocument/2006/relationships/customXml" Target="../customXml/item3.xml"/><Relationship Id="rId21" Type="http://schemas.openxmlformats.org/officeDocument/2006/relationships/hyperlink" Target="https://www.gov.uk/government/publications/coronavirus-covid-19-implementing-protective-measures-in-education-and-childcare-settings" TargetMode="External"/><Relationship Id="rId34" Type="http://schemas.openxmlformats.org/officeDocument/2006/relationships/hyperlink" Target="https://www.gov.uk/government/news/places-of-worship-to-re-open-for-individual-prayer" TargetMode="External"/><Relationship Id="rId42" Type="http://schemas.openxmlformats.org/officeDocument/2006/relationships/hyperlink" Target="https://www.gov.uk/government/news/study-launched-to-monitor-prevalence-of-covid-19-in-schools" TargetMode="External"/><Relationship Id="rId47"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gov.uk/government/publications/preparing-for-the-wider-opening-of-early-years-and-childcare-settings-from-1-june/planning-guide-for-early-years-and-childcare-settings#communicate-with-parents-and-carers" TargetMode="External"/><Relationship Id="rId25" Type="http://schemas.openxmlformats.org/officeDocument/2006/relationships/hyperlink" Target="https://www.gov.uk/government/publications/preparing-for-the-wider-opening-of-early-years-and-childcare-settings-from-1-june/planning-guide-for-early-years-and-childcare-settings#Section4" TargetMode="External"/><Relationship Id="rId33" Type="http://schemas.openxmlformats.org/officeDocument/2006/relationships/hyperlink" Target="https://www.gov.uk/guidance/meeting-people-from-outside-your-household" TargetMode="External"/><Relationship Id="rId38" Type="http://schemas.openxmlformats.org/officeDocument/2006/relationships/hyperlink" Target="https://www.gov.uk/government/news/ban-on-evictions-extended-by-2-months-to-further-protect-renters" TargetMode="External"/><Relationship Id="rId46" Type="http://schemas.openxmlformats.org/officeDocument/2006/relationships/hyperlink" Target="https://www.gov.uk/government/publications/closure-of-educational-settings-information-for-parents-and-carers"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gov.uk/government/publications/covid-19-stay-at-home-guidance" TargetMode="External"/><Relationship Id="rId29" Type="http://schemas.openxmlformats.org/officeDocument/2006/relationships/image" Target="media/image8.png"/><Relationship Id="rId41" Type="http://schemas.openxmlformats.org/officeDocument/2006/relationships/hyperlink" Target="https://www.gov.uk/guidance/teaching-about-mental-wellbeing?utm_source=a24f55fb-ba55-4e69-be69-104e8479e9de&amp;utm_medium=email&amp;utm_campaign=govuk-notifications&amp;utm_content=immedia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nhs.uk/conditions/coronavirus-covid-19/testing-for-coronavirus/" TargetMode="External"/><Relationship Id="rId32" Type="http://schemas.openxmlformats.org/officeDocument/2006/relationships/oleObject" Target="embeddings/oleObject1.bin"/><Relationship Id="rId37" Type="http://schemas.openxmlformats.org/officeDocument/2006/relationships/hyperlink" Target="https://www.gov.uk/government/news/face-coverings-to-become-mandatory-on-public-transport" TargetMode="External"/><Relationship Id="rId40" Type="http://schemas.openxmlformats.org/officeDocument/2006/relationships/hyperlink" Target="https://www.gov.uk/government/news/extra-mental-health-support-for-pupils-and-teachers" TargetMode="External"/><Relationship Id="rId45" Type="http://schemas.openxmlformats.org/officeDocument/2006/relationships/hyperlink" Target="https://www.gov.uk/government/publications/preparing-for-the-wider-opening-of-early-years-and-childcare-settings-from-1-june" TargetMode="External"/><Relationship Id="rId5" Type="http://schemas.openxmlformats.org/officeDocument/2006/relationships/numbering" Target="numbering.xml"/><Relationship Id="rId15"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23" Type="http://schemas.openxmlformats.org/officeDocument/2006/relationships/hyperlink" Target="https://www.gov.uk/government/publications/covid-19-decontamination-in-non-healthcare-settings/covid-19-decontamination-in-non-healthcare-settings" TargetMode="External"/><Relationship Id="rId28" Type="http://schemas.openxmlformats.org/officeDocument/2006/relationships/image" Target="media/image7.png"/><Relationship Id="rId36" Type="http://schemas.openxmlformats.org/officeDocument/2006/relationships/hyperlink" Target="https://www.gov.uk/government/news/face-masks-and-coverings-to-be-worn-by-all-nhs-hospital-staff-and-visitors" TargetMode="Externa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image" Target="media/image10.emf"/><Relationship Id="rId44" Type="http://schemas.openxmlformats.org/officeDocument/2006/relationships/hyperlink" Target="https://www.gov.uk/government/publications/coronavirus-covid-19-implementing-protective-measures-in-education-and-childcare-setting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gov.uk/government/publications/safe-working-in-education-childcare-and-childrens-social-care"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www.gov.uk/government/news/thousands-of-high-street-shops-department-stores-and-shopping-centres-to-reopen-safely-in-england" TargetMode="External"/><Relationship Id="rId43" Type="http://schemas.openxmlformats.org/officeDocument/2006/relationships/hyperlink" Target="https://www.gov.uk/government/publications/actions-for-educational-and-childcare-settings-to-prepare-for-wider-opening-from-1-june-2020"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2.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AF842-6934-4A49-8463-96851103AF0C}">
  <ds:schemaRefs>
    <ds:schemaRef ds:uri="http://purl.org/dc/terms/"/>
    <ds:schemaRef ds:uri="4873beb7-5857-4685-be1f-d57550cc96cc"/>
    <ds:schemaRef ds:uri="http://purl.org/dc/elements/1.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E885C4C2-911C-4FF9-8436-EF12E4A84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Pages>
  <Words>2764</Words>
  <Characters>15761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18489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4</cp:revision>
  <cp:lastPrinted>2020-05-29T13:36:00Z</cp:lastPrinted>
  <dcterms:created xsi:type="dcterms:W3CDTF">2020-06-12T10:03:00Z</dcterms:created>
  <dcterms:modified xsi:type="dcterms:W3CDTF">2020-06-12T14:51:00Z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