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A65F4F">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A65F4F">
            <w:pPr>
              <w:pStyle w:val="NoSpacing"/>
            </w:pPr>
            <w:r>
              <w:rPr>
                <w:lang w:val="en-GB" w:eastAsia="en-GB"/>
              </w:rPr>
              <w:drawing>
                <wp:inline distT="0" distB="0" distL="0" distR="0" wp14:anchorId="31E9DA26" wp14:editId="7362A357">
                  <wp:extent cx="4848225" cy="3438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48225" cy="343852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9CCFF"/>
          </w:tcPr>
          <w:tbl>
            <w:tblPr>
              <w:tblW w:w="5000" w:type="pct"/>
              <w:shd w:val="clear" w:color="auto" w:fill="99CCFF"/>
              <w:tblLayout w:type="fixed"/>
              <w:tblLook w:val="04A0" w:firstRow="1" w:lastRow="0" w:firstColumn="1" w:lastColumn="0" w:noHBand="0" w:noVBand="1"/>
            </w:tblPr>
            <w:tblGrid>
              <w:gridCol w:w="3779"/>
            </w:tblGrid>
            <w:tr w:rsidR="0001065E" w:rsidTr="00A65F4F">
              <w:tc>
                <w:tcPr>
                  <w:tcW w:w="5000" w:type="pct"/>
                  <w:shd w:val="clear" w:color="auto" w:fill="99CCFF"/>
                </w:tcPr>
                <w:p w:rsidR="0001065E" w:rsidRPr="001E3E9C" w:rsidRDefault="000269D1"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rsidTr="00A65F4F">
              <w:trPr>
                <w:trHeight w:val="3312"/>
              </w:trPr>
              <w:tc>
                <w:tcPr>
                  <w:tcW w:w="5000" w:type="pct"/>
                  <w:shd w:val="clear" w:color="auto" w:fill="99CCFF"/>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rsidTr="00A65F4F">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99CCFF"/>
          </w:tcPr>
          <w:p w:rsidR="0001065E" w:rsidRDefault="0001065E">
            <w:pPr>
              <w:pStyle w:val="NoSpacing"/>
            </w:pPr>
          </w:p>
        </w:tc>
      </w:tr>
      <w:tr w:rsidR="0001065E" w:rsidTr="00A65F4F">
        <w:trPr>
          <w:cantSplit/>
          <w:trHeight w:val="360"/>
          <w:jc w:val="center"/>
        </w:trPr>
        <w:tc>
          <w:tcPr>
            <w:tcW w:w="7660" w:type="dxa"/>
            <w:shd w:val="clear" w:color="auto" w:fill="99CCFF"/>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95378C">
            <w:pPr>
              <w:pStyle w:val="Heading4"/>
              <w:outlineLvl w:val="3"/>
            </w:pPr>
            <w:r>
              <w:t>In This Issue</w:t>
            </w:r>
            <w:r w:rsidR="001167B4">
              <w:t xml:space="preserve">: </w:t>
            </w:r>
            <w:r w:rsidR="00F70BB3">
              <w:t>1</w:t>
            </w:r>
            <w:r w:rsidR="00D360B6">
              <w:t>6</w:t>
            </w:r>
            <w:r w:rsidR="001167B4" w:rsidRPr="001167B4">
              <w:rPr>
                <w:vertAlign w:val="superscript"/>
              </w:rPr>
              <w:t>th</w:t>
            </w:r>
            <w:r w:rsidR="001167B4">
              <w:t xml:space="preserve"> June</w:t>
            </w:r>
            <w:r w:rsidR="0031657D">
              <w:t xml:space="preserve"> 2020</w:t>
            </w:r>
          </w:p>
        </w:tc>
      </w:tr>
    </w:tbl>
    <w:p w:rsidR="0001065E" w:rsidRPr="00A174FC" w:rsidRDefault="0001065E">
      <w:pPr>
        <w:rPr>
          <w:b/>
        </w:rPr>
        <w:sectPr w:rsidR="0001065E" w:rsidRPr="00A174FC">
          <w:headerReference w:type="default" r:id="rId13"/>
          <w:headerReference w:type="first" r:id="rId14"/>
          <w:pgSz w:w="12240" w:h="15840" w:code="1"/>
          <w:pgMar w:top="720" w:right="576" w:bottom="720" w:left="576" w:header="360" w:footer="720" w:gutter="0"/>
          <w:cols w:space="720"/>
          <w:titlePg/>
          <w:docGrid w:linePitch="360"/>
        </w:sectPr>
      </w:pPr>
    </w:p>
    <w:p w:rsidR="0095378C" w:rsidRPr="00A174FC" w:rsidRDefault="00A174FC" w:rsidP="003D3873">
      <w:pPr>
        <w:pStyle w:val="SidebarHeading"/>
        <w:ind w:left="-142" w:right="81"/>
        <w:rPr>
          <w:rFonts w:ascii="Calibri" w:hAnsi="Calibri" w:cs="Arial"/>
          <w:b/>
          <w:color w:val="auto"/>
          <w:sz w:val="20"/>
          <w:szCs w:val="20"/>
          <w:lang w:val="en"/>
        </w:rPr>
      </w:pPr>
      <w:r w:rsidRPr="00A174FC">
        <w:rPr>
          <w:rFonts w:ascii="Calibri" w:hAnsi="Calibri" w:cs="Arial"/>
          <w:b/>
          <w:color w:val="auto"/>
          <w:sz w:val="20"/>
          <w:szCs w:val="20"/>
          <w:lang w:val="en"/>
        </w:rPr>
        <w:t>Responding to Cases and Outbreaks of COVID-19 in School and Educational Settings: Developing p</w:t>
      </w:r>
      <w:r w:rsidR="003D3873">
        <w:rPr>
          <w:rFonts w:ascii="Calibri" w:hAnsi="Calibri" w:cs="Arial"/>
          <w:b/>
          <w:color w:val="auto"/>
          <w:sz w:val="20"/>
          <w:szCs w:val="20"/>
          <w:lang w:val="en"/>
        </w:rPr>
        <w:t xml:space="preserve">artnership working arrangements: </w:t>
      </w:r>
      <w:r w:rsidRPr="00A174FC">
        <w:rPr>
          <w:rFonts w:ascii="Calibri" w:hAnsi="Calibri" w:cs="Arial"/>
          <w:b/>
          <w:color w:val="auto"/>
          <w:sz w:val="20"/>
          <w:szCs w:val="20"/>
          <w:lang w:val="en"/>
        </w:rPr>
        <w:t>V00.05</w:t>
      </w:r>
    </w:p>
    <w:p w:rsidR="00A174FC" w:rsidRDefault="00A174FC" w:rsidP="00A174FC">
      <w:pPr>
        <w:pStyle w:val="SidebarHeading"/>
        <w:ind w:left="-142" w:right="-42"/>
        <w:rPr>
          <w:rFonts w:ascii="Calibri" w:hAnsi="Calibri" w:cs="Arial"/>
          <w:color w:val="auto"/>
          <w:sz w:val="20"/>
          <w:szCs w:val="20"/>
          <w:lang w:val="en"/>
        </w:rPr>
      </w:pPr>
      <w:r w:rsidRPr="00A174FC">
        <w:rPr>
          <w:rFonts w:ascii="Calibri" w:hAnsi="Calibri" w:cs="Arial"/>
          <w:color w:val="auto"/>
          <w:sz w:val="20"/>
          <w:szCs w:val="20"/>
          <w:lang w:val="en"/>
        </w:rPr>
        <w:t>Purpose: To outline the proposed approach of the Health Protection Team (HPT) in managing cases and outbreaks of COVID-19 in school and educational settings and inform the development of effective joint-working arrangements between PHE and Local Authorities</w:t>
      </w:r>
    </w:p>
    <w:p w:rsidR="003D3873" w:rsidRPr="00A174FC" w:rsidRDefault="003D3873" w:rsidP="00A174FC">
      <w:pPr>
        <w:pStyle w:val="SidebarHeading"/>
        <w:ind w:left="-142" w:right="-42"/>
        <w:rPr>
          <w:rFonts w:ascii="Calibri" w:hAnsi="Calibri" w:cs="Arial"/>
          <w:color w:val="auto"/>
          <w:sz w:val="20"/>
          <w:szCs w:val="20"/>
          <w:lang w:val="en"/>
        </w:rPr>
      </w:pPr>
    </w:p>
    <w:p w:rsidR="00A174FC" w:rsidRPr="00A174FC" w:rsidRDefault="00A174FC" w:rsidP="003D3873">
      <w:pPr>
        <w:pStyle w:val="SidebarHeading"/>
        <w:spacing w:before="0"/>
        <w:ind w:left="-142" w:right="-40"/>
        <w:rPr>
          <w:rFonts w:ascii="Calibri" w:hAnsi="Calibri" w:cs="Arial"/>
          <w:color w:val="auto"/>
          <w:sz w:val="20"/>
          <w:szCs w:val="20"/>
          <w:lang w:val="en"/>
        </w:rPr>
      </w:pPr>
      <w:r w:rsidRPr="00A174FC">
        <w:rPr>
          <w:rFonts w:ascii="Calibri" w:hAnsi="Calibri" w:cs="Arial"/>
          <w:color w:val="auto"/>
          <w:sz w:val="20"/>
          <w:szCs w:val="20"/>
          <w:lang w:val="en"/>
        </w:rPr>
        <w:t>Developing Partnership Working: Each local authority area and each school setting is unique. Outlined below is a summary of the HPT’s planned approach to cases and outbreaks, but it is recognised that this will need to be adapted to reflect the needs and capacity of local systems, taking into account:</w:t>
      </w:r>
    </w:p>
    <w:p w:rsidR="00A174FC" w:rsidRPr="00A174FC" w:rsidRDefault="00A174FC" w:rsidP="003D3873">
      <w:pPr>
        <w:pStyle w:val="SidebarHeading"/>
        <w:spacing w:before="0"/>
        <w:ind w:left="-142" w:right="-40"/>
        <w:rPr>
          <w:rFonts w:ascii="Calibri" w:hAnsi="Calibri" w:cs="Arial"/>
          <w:color w:val="auto"/>
          <w:sz w:val="20"/>
          <w:szCs w:val="20"/>
          <w:lang w:val="en"/>
        </w:rPr>
      </w:pPr>
      <w:r w:rsidRPr="00A174FC">
        <w:rPr>
          <w:rFonts w:ascii="Calibri" w:hAnsi="Calibri" w:cs="Arial"/>
          <w:color w:val="auto"/>
          <w:sz w:val="20"/>
          <w:szCs w:val="20"/>
          <w:lang w:val="en"/>
        </w:rPr>
        <w:t>-</w:t>
      </w:r>
      <w:r w:rsidRPr="00A174FC">
        <w:rPr>
          <w:rFonts w:ascii="Calibri" w:hAnsi="Calibri" w:cs="Arial"/>
          <w:color w:val="auto"/>
          <w:sz w:val="20"/>
          <w:szCs w:val="20"/>
          <w:lang w:val="en"/>
        </w:rPr>
        <w:tab/>
        <w:t>the level of involvement of each local authority in the management of cases and outbreaks</w:t>
      </w:r>
    </w:p>
    <w:p w:rsidR="00A174FC" w:rsidRPr="00A174FC" w:rsidRDefault="00A174FC" w:rsidP="003D3873">
      <w:pPr>
        <w:pStyle w:val="SidebarHeading"/>
        <w:spacing w:before="0"/>
        <w:ind w:left="-142" w:right="-40"/>
        <w:rPr>
          <w:rFonts w:ascii="Calibri" w:hAnsi="Calibri" w:cs="Arial"/>
          <w:color w:val="auto"/>
          <w:sz w:val="20"/>
          <w:szCs w:val="20"/>
          <w:lang w:val="en"/>
        </w:rPr>
      </w:pPr>
      <w:r w:rsidRPr="00A174FC">
        <w:rPr>
          <w:rFonts w:ascii="Calibri" w:hAnsi="Calibri" w:cs="Arial"/>
          <w:color w:val="auto"/>
          <w:sz w:val="20"/>
          <w:szCs w:val="20"/>
          <w:lang w:val="en"/>
        </w:rPr>
        <w:t>-</w:t>
      </w:r>
      <w:r w:rsidRPr="00A174FC">
        <w:rPr>
          <w:rFonts w:ascii="Calibri" w:hAnsi="Calibri" w:cs="Arial"/>
          <w:color w:val="auto"/>
          <w:sz w:val="20"/>
          <w:szCs w:val="20"/>
          <w:lang w:val="en"/>
        </w:rPr>
        <w:tab/>
        <w:t>the input of local outbreak boards in supporting the management of school outbreaks</w:t>
      </w:r>
    </w:p>
    <w:p w:rsidR="00A174FC" w:rsidRPr="00A174FC" w:rsidRDefault="00A174FC" w:rsidP="003D3873">
      <w:pPr>
        <w:pStyle w:val="SidebarHeading"/>
        <w:spacing w:before="0"/>
        <w:ind w:left="-142" w:right="-40"/>
        <w:rPr>
          <w:rFonts w:ascii="Calibri" w:hAnsi="Calibri" w:cs="Arial"/>
          <w:color w:val="auto"/>
          <w:sz w:val="20"/>
          <w:szCs w:val="20"/>
          <w:lang w:val="en"/>
        </w:rPr>
      </w:pPr>
      <w:r w:rsidRPr="00A174FC">
        <w:rPr>
          <w:rFonts w:ascii="Calibri" w:hAnsi="Calibri" w:cs="Arial"/>
          <w:color w:val="auto"/>
          <w:sz w:val="20"/>
          <w:szCs w:val="20"/>
          <w:lang w:val="en"/>
        </w:rPr>
        <w:t>-</w:t>
      </w:r>
      <w:r w:rsidRPr="00A174FC">
        <w:rPr>
          <w:rFonts w:ascii="Calibri" w:hAnsi="Calibri" w:cs="Arial"/>
          <w:color w:val="auto"/>
          <w:sz w:val="20"/>
          <w:szCs w:val="20"/>
          <w:lang w:val="en"/>
        </w:rPr>
        <w:tab/>
        <w:t>local training and workforce gaps that could benefit from regional coordination</w:t>
      </w:r>
    </w:p>
    <w:p w:rsidR="00A174FC" w:rsidRDefault="00A174FC" w:rsidP="003D3873">
      <w:pPr>
        <w:pStyle w:val="SidebarHeading"/>
        <w:spacing w:before="0"/>
        <w:ind w:left="-142" w:right="-40"/>
        <w:rPr>
          <w:rFonts w:ascii="Calibri" w:hAnsi="Calibri" w:cs="Arial"/>
          <w:color w:val="auto"/>
          <w:sz w:val="20"/>
          <w:szCs w:val="20"/>
          <w:lang w:val="en"/>
        </w:rPr>
      </w:pPr>
      <w:r w:rsidRPr="00A174FC">
        <w:rPr>
          <w:rFonts w:ascii="Calibri" w:hAnsi="Calibri" w:cs="Arial"/>
          <w:color w:val="auto"/>
          <w:sz w:val="20"/>
          <w:szCs w:val="20"/>
          <w:lang w:val="en"/>
        </w:rPr>
        <w:t>-</w:t>
      </w:r>
      <w:r w:rsidRPr="00A174FC">
        <w:rPr>
          <w:rFonts w:ascii="Calibri" w:hAnsi="Calibri" w:cs="Arial"/>
          <w:color w:val="auto"/>
          <w:sz w:val="20"/>
          <w:szCs w:val="20"/>
          <w:lang w:val="en"/>
        </w:rPr>
        <w:tab/>
        <w:t>local capacity to undertake swabbing in schools (if required)</w:t>
      </w:r>
    </w:p>
    <w:p w:rsidR="00A174FC" w:rsidRDefault="00A174FC" w:rsidP="00A174FC">
      <w:pPr>
        <w:pStyle w:val="SidebarHeading"/>
        <w:spacing w:before="0"/>
        <w:ind w:left="-142" w:right="-42"/>
        <w:rPr>
          <w:rFonts w:ascii="Calibri" w:hAnsi="Calibri" w:cs="Arial"/>
          <w:color w:val="auto"/>
          <w:sz w:val="20"/>
          <w:szCs w:val="20"/>
          <w:lang w:val="en"/>
        </w:rPr>
      </w:pPr>
    </w:p>
    <w:p w:rsidR="00CF446B" w:rsidRPr="00475E8B" w:rsidRDefault="00A174FC" w:rsidP="003D3873">
      <w:pPr>
        <w:pStyle w:val="SidebarHeading"/>
        <w:spacing w:before="0"/>
        <w:ind w:left="-142" w:right="79"/>
        <w:rPr>
          <w:rFonts w:ascii="Calibri" w:hAnsi="Calibri"/>
          <w:b/>
          <w:color w:val="auto"/>
          <w:sz w:val="18"/>
          <w:szCs w:val="18"/>
          <w:lang w:val="en"/>
        </w:rPr>
      </w:pPr>
      <w:r w:rsidRPr="00475E8B">
        <w:rPr>
          <w:rFonts w:ascii="Calibri" w:hAnsi="Calibri"/>
          <w:b/>
          <w:color w:val="auto"/>
          <w:sz w:val="18"/>
          <w:szCs w:val="18"/>
          <w:lang w:val="en"/>
        </w:rPr>
        <w:t>Cases of COVID19</w:t>
      </w:r>
    </w:p>
    <w:p w:rsidR="00A174FC" w:rsidRPr="00475E8B" w:rsidRDefault="00A174FC" w:rsidP="003D3873">
      <w:pPr>
        <w:pStyle w:val="SidebarHeading"/>
        <w:spacing w:before="0"/>
        <w:ind w:left="142" w:right="79" w:hanging="284"/>
        <w:rPr>
          <w:rFonts w:ascii="Calibri" w:hAnsi="Calibri"/>
          <w:color w:val="auto"/>
          <w:sz w:val="18"/>
          <w:szCs w:val="18"/>
          <w:lang w:val="en"/>
        </w:rPr>
      </w:pPr>
      <w:r w:rsidRPr="00475E8B">
        <w:rPr>
          <w:rFonts w:ascii="Calibri" w:hAnsi="Calibri"/>
          <w:color w:val="auto"/>
          <w:sz w:val="18"/>
          <w:szCs w:val="18"/>
          <w:lang w:val="en"/>
        </w:rPr>
        <w:t>•</w:t>
      </w:r>
      <w:r w:rsidRPr="00475E8B">
        <w:rPr>
          <w:rFonts w:ascii="Calibri" w:hAnsi="Calibri"/>
          <w:color w:val="auto"/>
          <w:sz w:val="18"/>
          <w:szCs w:val="18"/>
          <w:lang w:val="en"/>
        </w:rPr>
        <w:tab/>
        <w:t xml:space="preserve">We are asking schools to notify the Health Protection Team (HPT) of any confirmed COVID cases (in staff or students) reported to them, we are happy to advise you on suspected cases too if required.  </w:t>
      </w:r>
    </w:p>
    <w:p w:rsidR="00A174FC" w:rsidRPr="00475E8B" w:rsidRDefault="00A174FC" w:rsidP="003D3873">
      <w:pPr>
        <w:pStyle w:val="SidebarHeading"/>
        <w:spacing w:before="0"/>
        <w:ind w:left="142" w:right="79" w:hanging="284"/>
        <w:rPr>
          <w:rFonts w:ascii="Calibri" w:hAnsi="Calibri"/>
          <w:color w:val="auto"/>
          <w:sz w:val="18"/>
          <w:szCs w:val="18"/>
          <w:lang w:val="en"/>
        </w:rPr>
      </w:pPr>
      <w:r w:rsidRPr="00475E8B">
        <w:rPr>
          <w:rFonts w:ascii="Calibri" w:hAnsi="Calibri"/>
          <w:color w:val="auto"/>
          <w:sz w:val="18"/>
          <w:szCs w:val="18"/>
          <w:lang w:val="en"/>
        </w:rPr>
        <w:t>•</w:t>
      </w:r>
      <w:r w:rsidRPr="00475E8B">
        <w:rPr>
          <w:rFonts w:ascii="Calibri" w:hAnsi="Calibri"/>
          <w:color w:val="auto"/>
          <w:sz w:val="18"/>
          <w:szCs w:val="18"/>
          <w:lang w:val="en"/>
        </w:rPr>
        <w:tab/>
        <w:t xml:space="preserve">Possible cases should be sent home, given isolation advice, and have a test arranged in line with the DfE guidance for schools available here </w:t>
      </w:r>
    </w:p>
    <w:p w:rsidR="00A174FC" w:rsidRPr="00475E8B" w:rsidRDefault="00A174FC" w:rsidP="003D3873">
      <w:pPr>
        <w:pStyle w:val="SidebarHeading"/>
        <w:spacing w:before="0"/>
        <w:ind w:left="142" w:right="79" w:hanging="284"/>
        <w:rPr>
          <w:rFonts w:ascii="Calibri" w:hAnsi="Calibri"/>
          <w:color w:val="auto"/>
          <w:sz w:val="18"/>
          <w:szCs w:val="18"/>
          <w:lang w:val="en"/>
        </w:rPr>
      </w:pPr>
      <w:r w:rsidRPr="00475E8B">
        <w:rPr>
          <w:rFonts w:ascii="Calibri" w:hAnsi="Calibri"/>
          <w:color w:val="auto"/>
          <w:sz w:val="18"/>
          <w:szCs w:val="18"/>
          <w:lang w:val="en"/>
        </w:rPr>
        <w:t>•</w:t>
      </w:r>
      <w:r w:rsidRPr="00475E8B">
        <w:rPr>
          <w:rFonts w:ascii="Calibri" w:hAnsi="Calibri"/>
          <w:color w:val="auto"/>
          <w:sz w:val="18"/>
          <w:szCs w:val="18"/>
          <w:lang w:val="en"/>
        </w:rPr>
        <w:tab/>
        <w:t>HPT should be notified separately through Track and Trace of any staff or student who is tested and confirmed to have COVID-19, but schools are asked to notify directly to ensure cases are not missed</w:t>
      </w:r>
    </w:p>
    <w:p w:rsidR="00A174FC" w:rsidRPr="00475E8B" w:rsidRDefault="00A174FC" w:rsidP="003D3873">
      <w:pPr>
        <w:pStyle w:val="SidebarHeading"/>
        <w:spacing w:before="0"/>
        <w:ind w:left="-142" w:right="79"/>
        <w:rPr>
          <w:rFonts w:ascii="Calibri" w:hAnsi="Calibri"/>
          <w:color w:val="auto"/>
          <w:sz w:val="18"/>
          <w:szCs w:val="18"/>
          <w:lang w:val="en"/>
        </w:rPr>
      </w:pPr>
    </w:p>
    <w:p w:rsidR="00A174FC" w:rsidRPr="00475E8B" w:rsidRDefault="00A174FC" w:rsidP="003D3873">
      <w:pPr>
        <w:pStyle w:val="SidebarHeading"/>
        <w:spacing w:before="0"/>
        <w:ind w:left="-142" w:right="79"/>
        <w:rPr>
          <w:rFonts w:ascii="Calibri" w:hAnsi="Calibri"/>
          <w:b/>
          <w:color w:val="auto"/>
          <w:sz w:val="18"/>
          <w:szCs w:val="18"/>
          <w:lang w:val="en"/>
        </w:rPr>
      </w:pPr>
      <w:r w:rsidRPr="00475E8B">
        <w:rPr>
          <w:rFonts w:ascii="Calibri" w:hAnsi="Calibri"/>
          <w:b/>
          <w:color w:val="auto"/>
          <w:sz w:val="18"/>
          <w:szCs w:val="18"/>
          <w:lang w:val="en"/>
        </w:rPr>
        <w:t>Contacting Case</w:t>
      </w:r>
    </w:p>
    <w:p w:rsidR="00A174FC" w:rsidRPr="00475E8B" w:rsidRDefault="00A174FC" w:rsidP="003D3873">
      <w:pPr>
        <w:pStyle w:val="SidebarHeading"/>
        <w:spacing w:before="0"/>
        <w:ind w:left="142" w:right="79" w:hanging="284"/>
        <w:rPr>
          <w:rFonts w:ascii="Calibri" w:hAnsi="Calibri"/>
          <w:color w:val="auto"/>
          <w:sz w:val="18"/>
          <w:szCs w:val="18"/>
          <w:lang w:val="en"/>
        </w:rPr>
      </w:pPr>
      <w:r w:rsidRPr="00475E8B">
        <w:rPr>
          <w:rFonts w:ascii="Calibri" w:hAnsi="Calibri"/>
          <w:color w:val="auto"/>
          <w:sz w:val="18"/>
          <w:szCs w:val="18"/>
          <w:lang w:val="en"/>
        </w:rPr>
        <w:t>•</w:t>
      </w:r>
      <w:r w:rsidRPr="00475E8B">
        <w:rPr>
          <w:rFonts w:ascii="Calibri" w:hAnsi="Calibri"/>
          <w:color w:val="auto"/>
          <w:sz w:val="18"/>
          <w:szCs w:val="18"/>
          <w:lang w:val="en"/>
        </w:rPr>
        <w:tab/>
        <w:t>On notification of a confirmed case, the HPT will contact the case to obtain further information and undertake a risk assessment</w:t>
      </w:r>
    </w:p>
    <w:p w:rsidR="00A174FC" w:rsidRPr="00475E8B" w:rsidRDefault="00A174FC" w:rsidP="003D3873">
      <w:pPr>
        <w:pStyle w:val="SidebarHeading"/>
        <w:spacing w:before="0"/>
        <w:ind w:left="-142" w:right="79"/>
        <w:rPr>
          <w:rFonts w:ascii="Calibri" w:hAnsi="Calibri"/>
          <w:color w:val="auto"/>
          <w:sz w:val="18"/>
          <w:szCs w:val="18"/>
          <w:lang w:val="en"/>
        </w:rPr>
      </w:pPr>
      <w:r w:rsidRPr="00475E8B">
        <w:rPr>
          <w:rFonts w:ascii="Calibri" w:hAnsi="Calibri"/>
          <w:color w:val="auto"/>
          <w:sz w:val="18"/>
          <w:szCs w:val="18"/>
          <w:lang w:val="en"/>
        </w:rPr>
        <w:t>This will consider:</w:t>
      </w:r>
    </w:p>
    <w:p w:rsidR="00A174FC" w:rsidRPr="00475E8B" w:rsidRDefault="00A174FC" w:rsidP="003D3873">
      <w:pPr>
        <w:pStyle w:val="SidebarHeading"/>
        <w:numPr>
          <w:ilvl w:val="0"/>
          <w:numId w:val="28"/>
        </w:numPr>
        <w:spacing w:before="0"/>
        <w:ind w:right="79"/>
        <w:rPr>
          <w:rFonts w:ascii="Calibri" w:hAnsi="Calibri"/>
          <w:color w:val="auto"/>
          <w:sz w:val="18"/>
          <w:szCs w:val="18"/>
          <w:lang w:val="en"/>
        </w:rPr>
      </w:pPr>
      <w:r w:rsidRPr="00475E8B">
        <w:rPr>
          <w:rFonts w:ascii="Calibri" w:hAnsi="Calibri"/>
          <w:color w:val="auto"/>
          <w:sz w:val="18"/>
          <w:szCs w:val="18"/>
          <w:lang w:val="en"/>
        </w:rPr>
        <w:t>Whether case was in school 48 hours prior to symptoms (or test result if asymptomatic) or within 7 days after onset of symptoms</w:t>
      </w:r>
    </w:p>
    <w:p w:rsidR="0093484B" w:rsidRPr="0093484B" w:rsidRDefault="00230AB8" w:rsidP="0093484B">
      <w:pPr>
        <w:spacing w:after="0"/>
        <w:rPr>
          <w:rFonts w:cs="Arial"/>
          <w:color w:val="auto"/>
          <w:szCs w:val="18"/>
          <w:lang w:val="en"/>
        </w:rPr>
      </w:pPr>
      <w:r>
        <w:rPr>
          <w:noProof/>
          <w:lang w:val="en-GB" w:eastAsia="en-GB"/>
        </w:rPr>
        <mc:AlternateContent>
          <mc:Choice Requires="wps">
            <w:drawing>
              <wp:anchor distT="0" distB="0" distL="114300" distR="114300" simplePos="0" relativeHeight="251653120" behindDoc="0" locked="0" layoutInCell="0" allowOverlap="1" wp14:anchorId="517C40E3" wp14:editId="26D2177A">
                <wp:simplePos x="0" y="0"/>
                <wp:positionH relativeFrom="margin">
                  <wp:posOffset>-80010</wp:posOffset>
                </wp:positionH>
                <wp:positionV relativeFrom="page">
                  <wp:posOffset>4286250</wp:posOffset>
                </wp:positionV>
                <wp:extent cx="4600575" cy="68580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6005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65EC1" w:rsidRDefault="00565EC1" w:rsidP="0025546B">
                            <w:pPr>
                              <w:pStyle w:val="Heading1"/>
                              <w:spacing w:before="0"/>
                            </w:pPr>
                            <w:r>
                              <w:t>Recovery Planning</w:t>
                            </w:r>
                          </w:p>
                          <w:p w:rsidR="00565EC1" w:rsidRPr="00771DEC" w:rsidRDefault="00565EC1" w:rsidP="0025546B">
                            <w:pPr>
                              <w:pStyle w:val="Heading1"/>
                              <w:spacing w:before="0"/>
                              <w:rPr>
                                <w:sz w:val="28"/>
                              </w:rPr>
                            </w:pPr>
                            <w:r>
                              <w:rPr>
                                <w:sz w:val="28"/>
                              </w:rPr>
                              <w:t xml:space="preserve">Public Health England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6.3pt;margin-top:337.5pt;width:362.25pt;height:5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" o:allowincell="f" filled="f" stroked="f" strokeweight=".5pt">
                <v:textbox inset="0,0,0,0">
                  <w:txbxContent>
                    <w:p w:rsidR="00565EC1" w:rsidRDefault="00565EC1" w:rsidP="0025546B">
                      <w:pPr>
                        <w:pStyle w:val="Heading1"/>
                        <w:spacing w:before="0"/>
                      </w:pPr>
                      <w:r>
                        <w:t>Recovery Planning</w:t>
                      </w:r>
                    </w:p>
                    <w:p w:rsidR="00565EC1" w:rsidRPr="00771DEC" w:rsidRDefault="00565EC1" w:rsidP="0025546B">
                      <w:pPr>
                        <w:pStyle w:val="Heading1"/>
                        <w:spacing w:before="0"/>
                        <w:rPr>
                          <w:sz w:val="28"/>
                        </w:rPr>
                      </w:pPr>
                      <w:r>
                        <w:rPr>
                          <w:sz w:val="28"/>
                        </w:rPr>
                        <w:t xml:space="preserve">Public Health England  </w:t>
                      </w:r>
                    </w:p>
                  </w:txbxContent>
                </v:textbox>
                <w10:wrap type="square" anchorx="margin" anchory="page"/>
              </v:shape>
            </w:pict>
          </mc:Fallback>
        </mc:AlternateContent>
      </w:r>
    </w:p>
    <w:p w:rsidR="003F0BE5" w:rsidRDefault="009F5FD3" w:rsidP="00C1258A">
      <w:pPr>
        <w:spacing w:after="0"/>
        <w:rPr>
          <w:rFonts w:ascii="Arial" w:hAnsi="Arial" w:cs="Arial"/>
        </w:rPr>
      </w:pPr>
      <w:r>
        <w:rPr>
          <w:rFonts w:cs="Arial"/>
          <w:color w:val="auto"/>
          <w:szCs w:val="18"/>
          <w:lang w:val="en"/>
        </w:rPr>
        <w:lastRenderedPageBreak/>
        <w:t xml:space="preserve"> </w:t>
      </w:r>
      <w:r w:rsidR="00386579">
        <w:rPr>
          <w:noProof/>
          <w:lang w:val="en-GB" w:eastAsia="en-GB"/>
        </w:rPr>
        <w:drawing>
          <wp:inline distT="0" distB="0" distL="0" distR="0" wp14:anchorId="6C571A44" wp14:editId="64979E68">
            <wp:extent cx="2076450" cy="81569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816692"/>
                    </a:xfrm>
                    <a:prstGeom prst="rect">
                      <a:avLst/>
                    </a:prstGeom>
                    <a:noFill/>
                  </pic:spPr>
                </pic:pic>
              </a:graphicData>
            </a:graphic>
          </wp:inline>
        </w:drawing>
      </w:r>
    </w:p>
    <w:p w:rsidR="0001065E" w:rsidRDefault="0001065E" w:rsidP="009B4E54">
      <w:pPr>
        <w:spacing w:after="0"/>
        <w:jc w:val="center"/>
      </w:pPr>
    </w:p>
    <w:p w:rsidR="00555EEF" w:rsidRDefault="00D337AE" w:rsidP="0090268E">
      <w:pPr>
        <w:pStyle w:val="SidebarHeading"/>
        <w:spacing w:before="0"/>
        <w:ind w:left="0" w:right="-142"/>
      </w:pPr>
      <w:r>
        <w:rPr>
          <w:noProof/>
          <w:lang w:val="en-GB" w:eastAsia="en-GB"/>
        </w:rPr>
        <w:drawing>
          <wp:anchor distT="0" distB="0" distL="114300" distR="114300" simplePos="0" relativeHeight="251667456" behindDoc="0" locked="0" layoutInCell="1" allowOverlap="1" wp14:anchorId="5E677844" wp14:editId="427DAC22">
            <wp:simplePos x="0" y="0"/>
            <wp:positionH relativeFrom="column">
              <wp:posOffset>51435</wp:posOffset>
            </wp:positionH>
            <wp:positionV relativeFrom="paragraph">
              <wp:posOffset>39370</wp:posOffset>
            </wp:positionV>
            <wp:extent cx="2095500" cy="8477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847725"/>
                    </a:xfrm>
                    <a:prstGeom prst="rect">
                      <a:avLst/>
                    </a:prstGeom>
                    <a:noFill/>
                  </pic:spPr>
                </pic:pic>
              </a:graphicData>
            </a:graphic>
            <wp14:sizeRelH relativeFrom="page">
              <wp14:pctWidth>0</wp14:pctWidth>
            </wp14:sizeRelH>
            <wp14:sizeRelV relativeFrom="page">
              <wp14:pctHeight>0</wp14:pctHeight>
            </wp14:sizeRelV>
          </wp:anchor>
        </w:drawing>
      </w:r>
    </w:p>
    <w:p w:rsidR="009B4E54" w:rsidRDefault="009B4E54" w:rsidP="00A5740B">
      <w:pPr>
        <w:pStyle w:val="SidebarHeading"/>
        <w:spacing w:before="0"/>
        <w:ind w:left="0" w:right="-142"/>
      </w:pPr>
      <w:r w:rsidRPr="009B4E54">
        <w:t>Upcoming training and CPDL events</w:t>
      </w:r>
    </w:p>
    <w:p w:rsidR="00475E8B" w:rsidRDefault="009B4E54" w:rsidP="00A5740B">
      <w:pPr>
        <w:pStyle w:val="SidebarHeading"/>
        <w:spacing w:before="0"/>
        <w:ind w:left="0" w:right="-142"/>
        <w:rPr>
          <w:rFonts w:asciiTheme="minorHAnsi" w:hAnsiTheme="minorHAnsi"/>
          <w:color w:val="auto"/>
          <w:sz w:val="16"/>
          <w:szCs w:val="16"/>
        </w:rPr>
      </w:pPr>
      <w:r w:rsidRPr="009B4E54">
        <w:rPr>
          <w:rFonts w:asciiTheme="minorHAnsi" w:hAnsiTheme="minorHAnsi"/>
          <w:color w:val="auto"/>
          <w:sz w:val="16"/>
          <w:szCs w:val="16"/>
        </w:rPr>
        <w:t>Early Years: working together with parents to identify SEND</w:t>
      </w:r>
      <w:r>
        <w:rPr>
          <w:rFonts w:asciiTheme="minorHAnsi" w:hAnsiTheme="minorHAnsi"/>
          <w:color w:val="auto"/>
          <w:sz w:val="16"/>
          <w:szCs w:val="16"/>
        </w:rPr>
        <w:t xml:space="preserve">. </w:t>
      </w:r>
      <w:r w:rsidRPr="009B4E54">
        <w:rPr>
          <w:rFonts w:asciiTheme="minorHAnsi" w:hAnsiTheme="minorHAnsi"/>
          <w:color w:val="auto"/>
          <w:sz w:val="16"/>
          <w:szCs w:val="16"/>
        </w:rPr>
        <w:t>Suitable for early years SENCOs and practitioners, this webinar will cover why conversations with parents around the identification of SEND are so important, and look at practical strategies which will support you with this.</w:t>
      </w:r>
      <w:r w:rsidR="00D337AE">
        <w:rPr>
          <w:rFonts w:asciiTheme="minorHAnsi" w:hAnsiTheme="minorHAnsi"/>
          <w:color w:val="auto"/>
          <w:sz w:val="16"/>
          <w:szCs w:val="16"/>
        </w:rPr>
        <w:t xml:space="preserve"> Page 4</w:t>
      </w:r>
    </w:p>
    <w:p w:rsidR="00BC438F" w:rsidRDefault="00A174FC" w:rsidP="00A5740B">
      <w:pPr>
        <w:pStyle w:val="SidebarHeading"/>
        <w:spacing w:before="0"/>
        <w:ind w:left="0" w:right="-142"/>
        <w:rPr>
          <w:rFonts w:asciiTheme="minorHAnsi" w:hAnsiTheme="minorHAnsi"/>
          <w:color w:val="auto"/>
          <w:sz w:val="16"/>
          <w:szCs w:val="16"/>
        </w:rPr>
      </w:pPr>
      <w:r>
        <w:rPr>
          <w:noProof/>
          <w:lang w:val="en-GB" w:eastAsia="en-GB"/>
        </w:rPr>
        <w:drawing>
          <wp:inline distT="0" distB="0" distL="0" distR="0" wp14:anchorId="44C0CECB" wp14:editId="6A88A70F">
            <wp:extent cx="1990725" cy="1219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990725" cy="1219200"/>
                    </a:xfrm>
                    <a:prstGeom prst="rect">
                      <a:avLst/>
                    </a:prstGeom>
                  </pic:spPr>
                </pic:pic>
              </a:graphicData>
            </a:graphic>
          </wp:inline>
        </w:drawing>
      </w:r>
    </w:p>
    <w:p w:rsidR="009B4E54" w:rsidRDefault="009B4E54" w:rsidP="0090268E">
      <w:pPr>
        <w:pStyle w:val="SidebarHeading"/>
        <w:spacing w:before="0"/>
        <w:ind w:left="0" w:right="-142"/>
        <w:rPr>
          <w:sz w:val="22"/>
          <w:szCs w:val="22"/>
        </w:rPr>
      </w:pPr>
      <w:r w:rsidRPr="009B4E54">
        <w:rPr>
          <w:sz w:val="22"/>
          <w:szCs w:val="22"/>
        </w:rPr>
        <w:t xml:space="preserve">Public Health England  </w:t>
      </w:r>
    </w:p>
    <w:p w:rsidR="00FB6C39" w:rsidRDefault="009B4E54" w:rsidP="0090268E">
      <w:pPr>
        <w:pStyle w:val="SidebarHeading"/>
        <w:spacing w:before="0"/>
        <w:ind w:left="0" w:right="-142"/>
        <w:rPr>
          <w:rFonts w:asciiTheme="minorHAnsi" w:hAnsiTheme="minorHAnsi"/>
          <w:color w:val="auto"/>
          <w:sz w:val="16"/>
          <w:szCs w:val="16"/>
        </w:rPr>
      </w:pPr>
      <w:r w:rsidRPr="009B4E54">
        <w:rPr>
          <w:rFonts w:asciiTheme="minorHAnsi" w:hAnsiTheme="minorHAnsi"/>
          <w:color w:val="auto"/>
          <w:sz w:val="16"/>
          <w:szCs w:val="16"/>
        </w:rPr>
        <w:t xml:space="preserve">Responding to Cases and Outbreaks of COVID-19 in </w:t>
      </w:r>
      <w:r>
        <w:rPr>
          <w:rFonts w:asciiTheme="minorHAnsi" w:hAnsiTheme="minorHAnsi"/>
          <w:color w:val="auto"/>
          <w:sz w:val="16"/>
          <w:szCs w:val="16"/>
        </w:rPr>
        <w:t>School and Educational Settings</w:t>
      </w:r>
      <w:r w:rsidR="00FB6C39">
        <w:rPr>
          <w:rFonts w:asciiTheme="minorHAnsi" w:hAnsiTheme="minorHAnsi"/>
          <w:color w:val="auto"/>
          <w:sz w:val="16"/>
          <w:szCs w:val="16"/>
        </w:rPr>
        <w:t xml:space="preserve">. </w:t>
      </w:r>
    </w:p>
    <w:p w:rsidR="009B4E54" w:rsidRDefault="00FB6C39" w:rsidP="0090268E">
      <w:pPr>
        <w:pStyle w:val="SidebarHeading"/>
        <w:spacing w:before="0"/>
        <w:ind w:left="0" w:right="-142"/>
        <w:rPr>
          <w:rFonts w:asciiTheme="minorHAnsi" w:hAnsiTheme="minorHAnsi"/>
          <w:color w:val="auto"/>
          <w:sz w:val="16"/>
          <w:szCs w:val="16"/>
        </w:rPr>
      </w:pPr>
      <w:r w:rsidRPr="00FB6C39">
        <w:rPr>
          <w:rFonts w:asciiTheme="minorHAnsi" w:hAnsiTheme="minorHAnsi"/>
          <w:color w:val="auto"/>
          <w:sz w:val="16"/>
          <w:szCs w:val="16"/>
        </w:rPr>
        <w:t>23 Jun 13:30 - 15:00</w:t>
      </w:r>
    </w:p>
    <w:p w:rsidR="00D337AE" w:rsidRPr="009B4E54" w:rsidRDefault="00D337AE" w:rsidP="0090268E">
      <w:pPr>
        <w:pStyle w:val="SidebarHeading"/>
        <w:spacing w:before="0"/>
        <w:ind w:left="0" w:right="-142"/>
        <w:rPr>
          <w:rFonts w:asciiTheme="minorHAnsi" w:hAnsiTheme="minorHAnsi"/>
          <w:color w:val="auto"/>
          <w:sz w:val="16"/>
          <w:szCs w:val="16"/>
        </w:rPr>
        <w:sectPr w:rsidR="00D337AE" w:rsidRPr="009B4E54" w:rsidSect="00241F71">
          <w:type w:val="continuous"/>
          <w:pgSz w:w="12240" w:h="15840" w:code="1"/>
          <w:pgMar w:top="720" w:right="576" w:bottom="426" w:left="576" w:header="360" w:footer="720" w:gutter="0"/>
          <w:cols w:num="3" w:space="369"/>
          <w:titlePg/>
          <w:docGrid w:linePitch="360"/>
        </w:sectPr>
      </w:pPr>
      <w:r>
        <w:rPr>
          <w:rFonts w:asciiTheme="minorHAnsi" w:hAnsiTheme="minorHAnsi"/>
          <w:color w:val="auto"/>
          <w:sz w:val="16"/>
          <w:szCs w:val="16"/>
        </w:rPr>
        <w:t xml:space="preserve">Page 1 – 2 </w:t>
      </w:r>
    </w:p>
    <w:p w:rsidR="00555EEF" w:rsidRDefault="00BC438F" w:rsidP="00555EEF">
      <w:pPr>
        <w:pStyle w:val="SidebarHeading"/>
        <w:spacing w:before="0"/>
        <w:ind w:left="0" w:right="-142"/>
        <w:rPr>
          <w:rFonts w:cs="Arial"/>
          <w:sz w:val="20"/>
          <w:szCs w:val="20"/>
        </w:rPr>
      </w:pPr>
      <w:r w:rsidRPr="00BC438F">
        <w:rPr>
          <w:noProof/>
          <w:lang w:val="en-GB" w:eastAsia="en-GB"/>
        </w:rPr>
        <w:lastRenderedPageBreak/>
        <mc:AlternateContent>
          <mc:Choice Requires="wps">
            <w:drawing>
              <wp:inline distT="0" distB="0" distL="0" distR="0" wp14:anchorId="4BC1F2D4" wp14:editId="6A8D870E">
                <wp:extent cx="3457575" cy="1724025"/>
                <wp:effectExtent l="0" t="0" r="9525" b="9525"/>
                <wp:docPr id="10" name="Text Box 10"/>
                <wp:cNvGraphicFramePr/>
                <a:graphic xmlns:a="http://schemas.openxmlformats.org/drawingml/2006/main">
                  <a:graphicData uri="http://schemas.microsoft.com/office/word/2010/wordprocessingShape">
                    <wps:wsp>
                      <wps:cNvSpPr txBox="1"/>
                      <wps:spPr>
                        <a:xfrm>
                          <a:off x="0" y="0"/>
                          <a:ext cx="3457575" cy="1724025"/>
                        </a:xfrm>
                        <a:prstGeom prst="rect">
                          <a:avLst/>
                        </a:prstGeom>
                        <a:noFill/>
                        <a:ln w="6350">
                          <a:noFill/>
                        </a:ln>
                        <a:effectLst/>
                      </wps:spPr>
                      <wps:txbx>
                        <w:txbxContent>
                          <w:p w:rsidR="00565EC1" w:rsidRDefault="00565EC1">
                            <w:r w:rsidRPr="00475E8B">
                              <w:rPr>
                                <w:rFonts w:ascii="Calibri" w:eastAsiaTheme="majorEastAsia" w:hAnsi="Calibri" w:cstheme="majorBidi"/>
                                <w:b/>
                                <w:bCs/>
                                <w:color w:val="000000" w:themeColor="text1"/>
                                <w:sz w:val="48"/>
                              </w:rPr>
                              <w:t>Responding to Cases and Outbreaks of COVID-19 in School and Educational Settings:</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272.25pt;height:1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" filled="f" stroked="f" strokeweight=".5pt">
                <v:textbox inset="0,14.4pt,0,0">
                  <w:txbxContent>
                    <w:p w:rsidR="00565EC1" w:rsidRDefault="00565EC1">
                      <w:r w:rsidRPr="00475E8B">
                        <w:rPr>
                          <w:rFonts w:ascii="Calibri" w:eastAsiaTheme="majorEastAsia" w:hAnsi="Calibri" w:cstheme="majorBidi"/>
                          <w:b/>
                          <w:bCs/>
                          <w:color w:val="000000" w:themeColor="text1"/>
                          <w:sz w:val="48"/>
                        </w:rPr>
                        <w:t>Responding to Cases and Outbreaks of COVID-19 in School and Educational Settings:</w:t>
                      </w:r>
                    </w:p>
                  </w:txbxContent>
                </v:textbox>
                <w10:anchorlock/>
              </v:shape>
            </w:pict>
          </mc:Fallback>
        </mc:AlternateContent>
      </w:r>
    </w:p>
    <w:p w:rsidR="00555EEF" w:rsidRPr="00555EEF" w:rsidRDefault="009703CE" w:rsidP="00473B3C">
      <w:pPr>
        <w:pStyle w:val="SidebarHeading"/>
        <w:spacing w:before="0"/>
        <w:ind w:left="0" w:right="81"/>
        <w:jc w:val="right"/>
        <w:rPr>
          <w:rFonts w:ascii="Calibri" w:hAnsi="Calibri" w:cs="Arial"/>
          <w:color w:val="auto"/>
          <w:sz w:val="20"/>
          <w:szCs w:val="20"/>
          <w:lang w:val="en"/>
        </w:rPr>
        <w:sectPr w:rsidR="00555EEF" w:rsidRPr="00555EEF" w:rsidSect="00555EEF">
          <w:type w:val="continuous"/>
          <w:pgSz w:w="12240" w:h="15840" w:code="1"/>
          <w:pgMar w:top="720" w:right="576" w:bottom="426" w:left="576" w:header="360" w:footer="720" w:gutter="0"/>
          <w:cols w:num="2" w:space="720"/>
          <w:titlePg/>
          <w:docGrid w:linePitch="360"/>
        </w:sectPr>
      </w:pPr>
      <w:r>
        <w:rPr>
          <w:rFonts w:ascii="Calibri" w:hAnsi="Calibri" w:cs="Arial"/>
          <w:noProof/>
          <w:color w:val="auto"/>
          <w:sz w:val="20"/>
          <w:szCs w:val="20"/>
          <w:lang w:val="en-GB" w:eastAsia="en-GB"/>
        </w:rPr>
        <w:lastRenderedPageBreak/>
        <w:drawing>
          <wp:inline distT="0" distB="0" distL="0" distR="0" wp14:anchorId="1B8499E5">
            <wp:extent cx="1993265" cy="1219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3265" cy="1219200"/>
                    </a:xfrm>
                    <a:prstGeom prst="rect">
                      <a:avLst/>
                    </a:prstGeom>
                    <a:noFill/>
                  </pic:spPr>
                </pic:pic>
              </a:graphicData>
            </a:graphic>
          </wp:inline>
        </w:drawing>
      </w:r>
    </w:p>
    <w:p w:rsidR="00241F71" w:rsidRDefault="00241F71" w:rsidP="00DA0CB6">
      <w:pPr>
        <w:spacing w:after="0"/>
        <w:rPr>
          <w:rFonts w:ascii="Calibri" w:hAnsi="Calibri"/>
          <w:szCs w:val="18"/>
          <w:lang w:val="en"/>
        </w:rPr>
      </w:pPr>
    </w:p>
    <w:p w:rsidR="003D3873" w:rsidRDefault="00A174FC" w:rsidP="00A174FC">
      <w:pPr>
        <w:pStyle w:val="ListParagraph"/>
        <w:numPr>
          <w:ilvl w:val="0"/>
          <w:numId w:val="26"/>
        </w:numPr>
        <w:spacing w:after="0"/>
        <w:rPr>
          <w:rFonts w:ascii="Calibri" w:hAnsi="Calibri"/>
          <w:szCs w:val="18"/>
          <w:lang w:val="en"/>
        </w:rPr>
      </w:pPr>
      <w:r w:rsidRPr="003D3873">
        <w:rPr>
          <w:rFonts w:ascii="Calibri" w:hAnsi="Calibri"/>
          <w:szCs w:val="18"/>
          <w:lang w:val="en"/>
        </w:rPr>
        <w:t>Whether the case had contact with any other individuals and the nature of this contact (i.e. does the contact meet the criteria for direct / proximity / travel contact)</w:t>
      </w:r>
    </w:p>
    <w:p w:rsidR="003D3873" w:rsidRDefault="003D3873" w:rsidP="003D3873">
      <w:pPr>
        <w:spacing w:after="0"/>
        <w:rPr>
          <w:rFonts w:ascii="Calibri" w:hAnsi="Calibri"/>
          <w:szCs w:val="18"/>
          <w:lang w:val="en"/>
        </w:rPr>
      </w:pPr>
    </w:p>
    <w:p w:rsidR="003D3873" w:rsidRPr="003D3873" w:rsidRDefault="00A174FC" w:rsidP="003D3873">
      <w:pPr>
        <w:spacing w:after="0"/>
        <w:rPr>
          <w:rFonts w:ascii="Calibri" w:hAnsi="Calibri"/>
          <w:szCs w:val="18"/>
          <w:lang w:val="en"/>
        </w:rPr>
      </w:pPr>
      <w:r w:rsidRPr="003D3873">
        <w:rPr>
          <w:rFonts w:ascii="Calibri" w:hAnsi="Calibri"/>
          <w:szCs w:val="18"/>
          <w:lang w:val="en"/>
        </w:rPr>
        <w:t>HPT will provide the following isolation advice:</w:t>
      </w:r>
    </w:p>
    <w:p w:rsidR="003D3873" w:rsidRDefault="00A174FC" w:rsidP="00A174FC">
      <w:pPr>
        <w:pStyle w:val="ListParagraph"/>
        <w:numPr>
          <w:ilvl w:val="0"/>
          <w:numId w:val="26"/>
        </w:numPr>
        <w:spacing w:after="0"/>
        <w:rPr>
          <w:rFonts w:ascii="Calibri" w:hAnsi="Calibri"/>
          <w:szCs w:val="18"/>
          <w:lang w:val="en"/>
        </w:rPr>
      </w:pPr>
      <w:r w:rsidRPr="003D3873">
        <w:rPr>
          <w:rFonts w:ascii="Calibri" w:hAnsi="Calibri"/>
          <w:szCs w:val="18"/>
          <w:lang w:val="en"/>
        </w:rPr>
        <w:t>They should not attend school until 7 days after date of onset (or date of test if asymptomatic) AND have not had temperature for 48 hours</w:t>
      </w:r>
    </w:p>
    <w:p w:rsidR="003D3873" w:rsidRDefault="00A174FC" w:rsidP="00A174FC">
      <w:pPr>
        <w:pStyle w:val="ListParagraph"/>
        <w:numPr>
          <w:ilvl w:val="0"/>
          <w:numId w:val="26"/>
        </w:numPr>
        <w:spacing w:after="0"/>
        <w:rPr>
          <w:rFonts w:ascii="Calibri" w:hAnsi="Calibri"/>
          <w:szCs w:val="18"/>
          <w:lang w:val="en"/>
        </w:rPr>
      </w:pPr>
      <w:r w:rsidRPr="003D3873">
        <w:rPr>
          <w:rFonts w:ascii="Calibri" w:hAnsi="Calibri"/>
          <w:szCs w:val="18"/>
          <w:lang w:val="en"/>
        </w:rPr>
        <w:t>They can attend school if they still have a cough but no temperature if it is more than 7 days since the date of onset or date of test</w:t>
      </w:r>
    </w:p>
    <w:p w:rsidR="00CD217B" w:rsidRPr="003D3873" w:rsidRDefault="00A174FC" w:rsidP="00A174FC">
      <w:pPr>
        <w:pStyle w:val="ListParagraph"/>
        <w:numPr>
          <w:ilvl w:val="0"/>
          <w:numId w:val="26"/>
        </w:numPr>
        <w:spacing w:after="0"/>
        <w:rPr>
          <w:rFonts w:ascii="Calibri" w:hAnsi="Calibri"/>
          <w:szCs w:val="18"/>
          <w:lang w:val="en"/>
        </w:rPr>
      </w:pPr>
      <w:r w:rsidRPr="003D3873">
        <w:rPr>
          <w:rFonts w:ascii="Calibri" w:hAnsi="Calibri"/>
          <w:szCs w:val="18"/>
          <w:lang w:val="en"/>
        </w:rPr>
        <w:t>HPT will advise the case that we will be contacting the school to obtain further information (if not already done so, we will encourage case to notify school themselves)</w:t>
      </w:r>
    </w:p>
    <w:p w:rsidR="009703CE" w:rsidRDefault="009703CE" w:rsidP="00473B3C">
      <w:pPr>
        <w:spacing w:after="0"/>
        <w:rPr>
          <w:rFonts w:ascii="Calibri" w:hAnsi="Calibri"/>
          <w:szCs w:val="18"/>
          <w:lang w:val="en"/>
        </w:rPr>
      </w:pPr>
    </w:p>
    <w:p w:rsidR="009703CE" w:rsidRDefault="009703CE" w:rsidP="00473B3C">
      <w:pPr>
        <w:spacing w:after="0"/>
        <w:rPr>
          <w:rFonts w:ascii="Arial" w:hAnsi="Arial" w:cs="Arial"/>
          <w:b/>
          <w:i/>
          <w:sz w:val="20"/>
        </w:rPr>
      </w:pPr>
      <w:r w:rsidRPr="00597E18">
        <w:rPr>
          <w:rFonts w:ascii="Arial" w:hAnsi="Arial" w:cs="Arial"/>
          <w:b/>
          <w:i/>
          <w:sz w:val="20"/>
        </w:rPr>
        <w:t>Contacting School</w:t>
      </w:r>
    </w:p>
    <w:p w:rsidR="009703CE" w:rsidRPr="00473B3C" w:rsidRDefault="009703CE" w:rsidP="00473B3C">
      <w:pPr>
        <w:pStyle w:val="ListParagraph"/>
        <w:numPr>
          <w:ilvl w:val="0"/>
          <w:numId w:val="29"/>
        </w:numPr>
        <w:spacing w:after="0"/>
        <w:rPr>
          <w:rFonts w:ascii="Calibri" w:hAnsi="Calibri"/>
          <w:szCs w:val="18"/>
          <w:lang w:val="en"/>
        </w:rPr>
      </w:pPr>
      <w:r w:rsidRPr="00473B3C">
        <w:rPr>
          <w:rFonts w:ascii="Calibri" w:hAnsi="Calibri"/>
          <w:szCs w:val="18"/>
          <w:lang w:val="en"/>
        </w:rPr>
        <w:t>School will be contacted by HPT to confirm nature of case’s contact with others and possible exposure</w:t>
      </w:r>
    </w:p>
    <w:p w:rsidR="009703CE" w:rsidRPr="00473B3C" w:rsidRDefault="009703CE" w:rsidP="00473B3C">
      <w:pPr>
        <w:pStyle w:val="ListParagraph"/>
        <w:numPr>
          <w:ilvl w:val="0"/>
          <w:numId w:val="29"/>
        </w:numPr>
        <w:spacing w:after="0"/>
        <w:rPr>
          <w:rFonts w:ascii="Calibri" w:hAnsi="Calibri"/>
          <w:szCs w:val="18"/>
          <w:lang w:val="en"/>
        </w:rPr>
      </w:pPr>
      <w:r w:rsidRPr="00473B3C">
        <w:rPr>
          <w:rFonts w:ascii="Calibri" w:hAnsi="Calibri"/>
          <w:szCs w:val="18"/>
          <w:lang w:val="en"/>
        </w:rPr>
        <w:t>If case has not been in school 48 hours prior to symptoms (or test result) or within 7 days after, no further action will be recommended by HPT</w:t>
      </w:r>
    </w:p>
    <w:p w:rsidR="009703CE" w:rsidRPr="009703CE" w:rsidRDefault="003D3873" w:rsidP="00473B3C">
      <w:pPr>
        <w:spacing w:after="0"/>
        <w:ind w:left="709" w:hanging="425"/>
        <w:rPr>
          <w:rFonts w:ascii="Calibri" w:hAnsi="Calibri"/>
          <w:szCs w:val="18"/>
          <w:lang w:val="en"/>
        </w:rPr>
      </w:pPr>
      <w:r>
        <w:rPr>
          <w:rFonts w:ascii="Calibri" w:hAnsi="Calibri"/>
          <w:szCs w:val="18"/>
          <w:lang w:val="en"/>
        </w:rPr>
        <w:t xml:space="preserve">• </w:t>
      </w:r>
      <w:r w:rsidR="00473B3C">
        <w:rPr>
          <w:rFonts w:ascii="Calibri" w:hAnsi="Calibri"/>
          <w:szCs w:val="18"/>
          <w:lang w:val="en"/>
        </w:rPr>
        <w:tab/>
      </w:r>
      <w:r w:rsidR="009703CE" w:rsidRPr="009703CE">
        <w:rPr>
          <w:rFonts w:ascii="Calibri" w:hAnsi="Calibri"/>
          <w:szCs w:val="18"/>
          <w:lang w:val="en"/>
        </w:rPr>
        <w:t>HPT will work with school to identify which students and staff meet definition of direct / proximity / travel contacts during the infectious period of case</w:t>
      </w:r>
    </w:p>
    <w:p w:rsidR="00473B3C" w:rsidRDefault="003D3873" w:rsidP="00473B3C">
      <w:pPr>
        <w:spacing w:after="0"/>
        <w:ind w:left="709" w:hanging="425"/>
        <w:rPr>
          <w:rFonts w:ascii="Calibri" w:hAnsi="Calibri"/>
          <w:szCs w:val="18"/>
          <w:lang w:val="en"/>
        </w:rPr>
      </w:pPr>
      <w:r>
        <w:rPr>
          <w:rFonts w:ascii="Calibri" w:hAnsi="Calibri"/>
          <w:szCs w:val="18"/>
          <w:lang w:val="en"/>
        </w:rPr>
        <w:t xml:space="preserve">• </w:t>
      </w:r>
      <w:r w:rsidR="00473B3C">
        <w:rPr>
          <w:rFonts w:ascii="Calibri" w:hAnsi="Calibri"/>
          <w:szCs w:val="18"/>
          <w:lang w:val="en"/>
        </w:rPr>
        <w:tab/>
      </w:r>
      <w:r w:rsidR="009703CE" w:rsidRPr="009703CE">
        <w:rPr>
          <w:rFonts w:ascii="Calibri" w:hAnsi="Calibri"/>
          <w:szCs w:val="18"/>
          <w:lang w:val="en"/>
        </w:rPr>
        <w:t>The expected default will be that class contacts will fall into the category of direct or proximity contacts as per curre</w:t>
      </w:r>
      <w:r w:rsidR="00473B3C">
        <w:rPr>
          <w:rFonts w:ascii="Calibri" w:hAnsi="Calibri"/>
          <w:szCs w:val="18"/>
          <w:lang w:val="en"/>
        </w:rPr>
        <w:t>nt DfE guidance available here</w:t>
      </w:r>
    </w:p>
    <w:p w:rsidR="009703CE" w:rsidRPr="00473B3C" w:rsidRDefault="009703CE" w:rsidP="00473B3C">
      <w:pPr>
        <w:pStyle w:val="ListParagraph"/>
        <w:numPr>
          <w:ilvl w:val="0"/>
          <w:numId w:val="30"/>
        </w:numPr>
        <w:spacing w:after="0"/>
        <w:ind w:left="709" w:hanging="425"/>
        <w:rPr>
          <w:rFonts w:ascii="Calibri" w:hAnsi="Calibri"/>
          <w:szCs w:val="18"/>
          <w:lang w:val="en"/>
        </w:rPr>
      </w:pPr>
      <w:r w:rsidRPr="00473B3C">
        <w:rPr>
          <w:rFonts w:ascii="Calibri" w:hAnsi="Calibri"/>
          <w:szCs w:val="18"/>
          <w:lang w:val="en"/>
        </w:rPr>
        <w:t>HPT will provide headteacher with suggested letter to send to identified contacts advising 14-day isolation, although household contacts of contacts will not need to self-isolate</w:t>
      </w:r>
    </w:p>
    <w:p w:rsidR="009703CE" w:rsidRDefault="003D3873" w:rsidP="00473B3C">
      <w:pPr>
        <w:spacing w:after="0"/>
        <w:ind w:left="709" w:hanging="425"/>
        <w:rPr>
          <w:rFonts w:ascii="Calibri" w:hAnsi="Calibri"/>
          <w:szCs w:val="18"/>
          <w:lang w:val="en"/>
        </w:rPr>
      </w:pPr>
      <w:r>
        <w:rPr>
          <w:rFonts w:ascii="Calibri" w:hAnsi="Calibri"/>
          <w:szCs w:val="18"/>
          <w:lang w:val="en"/>
        </w:rPr>
        <w:t xml:space="preserve">• </w:t>
      </w:r>
      <w:r w:rsidR="00473B3C">
        <w:rPr>
          <w:rFonts w:ascii="Calibri" w:hAnsi="Calibri"/>
          <w:szCs w:val="18"/>
          <w:lang w:val="en"/>
        </w:rPr>
        <w:tab/>
      </w:r>
      <w:r w:rsidR="009703CE" w:rsidRPr="009703CE">
        <w:rPr>
          <w:rFonts w:ascii="Calibri" w:hAnsi="Calibri"/>
          <w:szCs w:val="18"/>
          <w:lang w:val="en"/>
        </w:rPr>
        <w:t>HPT will also discuss how school are implementing social distancing and infection, prevention and control (IPC) measures, and provide advice as required (relevant guidance is here and here</w:t>
      </w:r>
      <w:r w:rsidR="009703CE" w:rsidRPr="009703CE">
        <w:rPr>
          <w:rFonts w:ascii="Calibri" w:hAnsi="Calibri"/>
          <w:szCs w:val="18"/>
          <w:lang w:val="en"/>
        </w:rPr>
        <w:cr/>
      </w:r>
    </w:p>
    <w:p w:rsidR="009703CE" w:rsidRDefault="009703CE" w:rsidP="00473B3C">
      <w:pPr>
        <w:spacing w:after="0"/>
        <w:rPr>
          <w:rFonts w:ascii="Arial" w:hAnsi="Arial" w:cs="Arial"/>
          <w:b/>
          <w:i/>
          <w:sz w:val="20"/>
        </w:rPr>
      </w:pPr>
      <w:r w:rsidRPr="00597E18">
        <w:rPr>
          <w:rFonts w:ascii="Arial" w:hAnsi="Arial" w:cs="Arial"/>
          <w:b/>
          <w:i/>
          <w:sz w:val="20"/>
        </w:rPr>
        <w:t>Notification to Local Authority Teams</w:t>
      </w:r>
    </w:p>
    <w:p w:rsidR="009703CE" w:rsidRDefault="009703CE" w:rsidP="00473B3C">
      <w:pPr>
        <w:spacing w:after="0"/>
        <w:rPr>
          <w:rFonts w:ascii="Arial" w:hAnsi="Arial" w:cs="Arial"/>
          <w:b/>
          <w:i/>
          <w:sz w:val="20"/>
        </w:rPr>
      </w:pPr>
    </w:p>
    <w:p w:rsidR="00473B3C" w:rsidRDefault="009703CE" w:rsidP="00473B3C">
      <w:pPr>
        <w:pStyle w:val="ListParagraph"/>
        <w:numPr>
          <w:ilvl w:val="0"/>
          <w:numId w:val="25"/>
        </w:numPr>
        <w:spacing w:after="0"/>
        <w:ind w:left="709" w:hanging="425"/>
        <w:rPr>
          <w:rFonts w:ascii="Calibri" w:hAnsi="Calibri" w:cs="Arial"/>
          <w:szCs w:val="18"/>
        </w:rPr>
      </w:pPr>
      <w:r w:rsidRPr="00473B3C">
        <w:rPr>
          <w:rFonts w:ascii="Calibri" w:hAnsi="Calibri" w:cs="Arial"/>
          <w:szCs w:val="18"/>
        </w:rPr>
        <w:t>HPT will encourage headteacher to notify the Local Authority of the situation</w:t>
      </w:r>
    </w:p>
    <w:p w:rsidR="009703CE" w:rsidRPr="00473B3C" w:rsidRDefault="009703CE" w:rsidP="00473B3C">
      <w:pPr>
        <w:pStyle w:val="ListParagraph"/>
        <w:numPr>
          <w:ilvl w:val="0"/>
          <w:numId w:val="25"/>
        </w:numPr>
        <w:spacing w:after="0"/>
        <w:ind w:left="709" w:hanging="425"/>
        <w:rPr>
          <w:rFonts w:ascii="Calibri" w:hAnsi="Calibri" w:cs="Arial"/>
          <w:szCs w:val="18"/>
        </w:rPr>
      </w:pPr>
      <w:r w:rsidRPr="00473B3C">
        <w:rPr>
          <w:rFonts w:ascii="Calibri" w:hAnsi="Calibri" w:cs="Arial"/>
          <w:szCs w:val="18"/>
        </w:rPr>
        <w:t>HPT will also notify the Local Authority directly if there are any operational concerns due to the public health actions taken</w:t>
      </w:r>
    </w:p>
    <w:p w:rsidR="003D3873" w:rsidRDefault="003D3873" w:rsidP="00473B3C">
      <w:pPr>
        <w:spacing w:after="0"/>
        <w:rPr>
          <w:rFonts w:ascii="Arial" w:hAnsi="Arial" w:cs="Arial"/>
          <w:sz w:val="20"/>
        </w:rPr>
      </w:pPr>
    </w:p>
    <w:p w:rsidR="003D3873" w:rsidRPr="00473B3C" w:rsidRDefault="003D3873" w:rsidP="00473B3C">
      <w:pPr>
        <w:spacing w:after="0"/>
        <w:rPr>
          <w:rFonts w:ascii="Arial" w:hAnsi="Arial" w:cs="Arial"/>
          <w:b/>
          <w:i/>
          <w:sz w:val="20"/>
          <w:szCs w:val="20"/>
        </w:rPr>
      </w:pPr>
      <w:r w:rsidRPr="00473B3C">
        <w:rPr>
          <w:rFonts w:ascii="Arial" w:hAnsi="Arial" w:cs="Arial"/>
          <w:b/>
          <w:i/>
          <w:sz w:val="20"/>
          <w:szCs w:val="20"/>
        </w:rPr>
        <w:t>Outbreaks</w:t>
      </w:r>
    </w:p>
    <w:p w:rsidR="003D3873" w:rsidRPr="003D3873" w:rsidRDefault="003D3873" w:rsidP="00473B3C">
      <w:pPr>
        <w:spacing w:after="0"/>
        <w:rPr>
          <w:rFonts w:ascii="Calibri" w:hAnsi="Calibri"/>
          <w:szCs w:val="18"/>
          <w:lang w:val="en"/>
        </w:rPr>
      </w:pPr>
      <w:r w:rsidRPr="003D3873">
        <w:rPr>
          <w:rFonts w:ascii="Calibri" w:hAnsi="Calibri"/>
          <w:szCs w:val="18"/>
          <w:lang w:val="en"/>
        </w:rPr>
        <w:t xml:space="preserve">We are also asking schools to notify the HPT if they have either: </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Two or more confirmed cases of COVID-19 among students or staff in the school/college within 14 days or;</w:t>
      </w:r>
    </w:p>
    <w:p w:rsidR="003D3873" w:rsidRDefault="00473B3C" w:rsidP="00473B3C">
      <w:pPr>
        <w:spacing w:after="0"/>
        <w:rPr>
          <w:rFonts w:ascii="Calibri" w:hAnsi="Calibri"/>
          <w:szCs w:val="18"/>
          <w:lang w:val="en"/>
        </w:rPr>
      </w:pPr>
      <w:r>
        <w:rPr>
          <w:rFonts w:ascii="Calibri" w:hAnsi="Calibri"/>
          <w:szCs w:val="18"/>
          <w:lang w:val="en"/>
        </w:rPr>
        <w:lastRenderedPageBreak/>
        <w:t xml:space="preserve">- </w:t>
      </w:r>
      <w:r w:rsidR="003D3873" w:rsidRPr="003D3873">
        <w:rPr>
          <w:rFonts w:ascii="Calibri" w:hAnsi="Calibri"/>
          <w:szCs w:val="18"/>
          <w:lang w:val="en"/>
        </w:rPr>
        <w:t>An overall increase in sickness absence reporting where parents report illness with suspected COVID-19 (but where no tests have been done or results are available)</w:t>
      </w:r>
    </w:p>
    <w:p w:rsidR="00E86F16" w:rsidRDefault="00E86F16" w:rsidP="00473B3C">
      <w:pPr>
        <w:spacing w:after="0"/>
        <w:rPr>
          <w:rFonts w:ascii="Calibri" w:hAnsi="Calibri"/>
          <w:szCs w:val="18"/>
          <w:lang w:val="en"/>
        </w:rPr>
      </w:pPr>
    </w:p>
    <w:p w:rsidR="003D3873" w:rsidRDefault="003D3873" w:rsidP="00473B3C">
      <w:pPr>
        <w:spacing w:after="0"/>
        <w:rPr>
          <w:rFonts w:ascii="Arial" w:hAnsi="Arial" w:cs="Arial"/>
          <w:b/>
          <w:i/>
          <w:sz w:val="20"/>
        </w:rPr>
      </w:pPr>
      <w:r w:rsidRPr="00597E18">
        <w:rPr>
          <w:rFonts w:ascii="Arial" w:hAnsi="Arial" w:cs="Arial"/>
          <w:b/>
          <w:i/>
          <w:sz w:val="20"/>
        </w:rPr>
        <w:t>Contacting School</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 xml:space="preserve">When notified of a possible outbreak, the HPT will obtain further information from the school to inform a risk assessment (this may involve asking the school to complete a data return) </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This will include details of the setup of the school, total number of staff and students confirmed or symptomatic, vulnerability of student population, potential number of contacts and current social distancing and IPC measures</w:t>
      </w:r>
    </w:p>
    <w:p w:rsid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HPT will also discuss how school are implementing social distancing and infection, prevention and control (IPC) measures, and provide advice as required (relevant guidance is here and here)</w:t>
      </w:r>
      <w:r w:rsidR="003D3873" w:rsidRPr="003D3873">
        <w:rPr>
          <w:rFonts w:ascii="Calibri" w:hAnsi="Calibri"/>
          <w:szCs w:val="18"/>
          <w:lang w:val="en"/>
        </w:rPr>
        <w:cr/>
      </w:r>
    </w:p>
    <w:p w:rsidR="003D3873" w:rsidRDefault="003D3873" w:rsidP="00473B3C">
      <w:pPr>
        <w:spacing w:after="0"/>
        <w:rPr>
          <w:rFonts w:ascii="Arial" w:hAnsi="Arial" w:cs="Arial"/>
          <w:b/>
          <w:i/>
          <w:sz w:val="20"/>
        </w:rPr>
      </w:pPr>
      <w:r w:rsidRPr="00597E18">
        <w:rPr>
          <w:rFonts w:ascii="Arial" w:hAnsi="Arial" w:cs="Arial"/>
          <w:b/>
          <w:i/>
          <w:sz w:val="20"/>
        </w:rPr>
        <w:t>Management of outbreak</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HPT will undertake a risk assessment to consider the severity and spread of outbreak, current control measures and the wider context (including communications from the school, anxiety level amongst students, staff and families, media interest etc.)</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HPT will inform the local authority (pending local discussions) and jointly consider need for Outbreak Control Team (OCT)</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HPT (or OCT) will help school to identify contacts who need to isolate (any symptomatic contacts will be encouraged to access testing)</w:t>
      </w:r>
    </w:p>
    <w:p w:rsid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HPT will provide school with letters to be sent to contacts and non-contacts</w:t>
      </w:r>
    </w:p>
    <w:p w:rsidR="003D3873" w:rsidRDefault="003D3873" w:rsidP="00473B3C">
      <w:pPr>
        <w:spacing w:after="0"/>
        <w:rPr>
          <w:rFonts w:ascii="Calibri" w:hAnsi="Calibri"/>
          <w:szCs w:val="18"/>
          <w:lang w:val="en"/>
        </w:rPr>
      </w:pPr>
    </w:p>
    <w:p w:rsidR="003D3873" w:rsidRDefault="003D3873" w:rsidP="00473B3C">
      <w:pPr>
        <w:spacing w:after="0"/>
        <w:rPr>
          <w:rFonts w:ascii="Arial" w:hAnsi="Arial" w:cs="Arial"/>
          <w:b/>
          <w:i/>
          <w:sz w:val="20"/>
        </w:rPr>
      </w:pPr>
      <w:r w:rsidRPr="00597E18">
        <w:rPr>
          <w:rFonts w:ascii="Arial" w:hAnsi="Arial" w:cs="Arial"/>
          <w:b/>
          <w:i/>
          <w:sz w:val="20"/>
        </w:rPr>
        <w:t>Notification to Local Authority Teams</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HPT will notify Local Authority of any COVID outbreaks in schools</w:t>
      </w:r>
    </w:p>
    <w:p w:rsid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School asked to notify HPT of any further cases or outbreak develops any concerning features such as a death in a student or staff member</w:t>
      </w:r>
    </w:p>
    <w:p w:rsidR="003D3873" w:rsidRDefault="003D3873" w:rsidP="00473B3C">
      <w:pPr>
        <w:spacing w:after="0"/>
        <w:rPr>
          <w:rFonts w:ascii="Calibri" w:hAnsi="Calibri"/>
          <w:szCs w:val="18"/>
          <w:lang w:val="en"/>
        </w:rPr>
      </w:pPr>
    </w:p>
    <w:p w:rsidR="003D3873" w:rsidRDefault="003D3873" w:rsidP="00473B3C">
      <w:pPr>
        <w:spacing w:after="0"/>
        <w:rPr>
          <w:rFonts w:ascii="Arial" w:hAnsi="Arial" w:cs="Arial"/>
          <w:b/>
          <w:i/>
          <w:sz w:val="20"/>
        </w:rPr>
      </w:pPr>
      <w:r w:rsidRPr="00597E18">
        <w:rPr>
          <w:rFonts w:ascii="Arial" w:hAnsi="Arial" w:cs="Arial"/>
          <w:b/>
          <w:i/>
          <w:sz w:val="20"/>
        </w:rPr>
        <w:t>Further investigation / Swabbing</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The HPT may advise widespread swabbing of the staff and student population, particularly in the early stages of T&amp;T</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 xml:space="preserve">However, it is important to note that primarily this would be to add to overall understanding of COVID transmission rather than to inform the management of individual outbreaks </w:t>
      </w:r>
    </w:p>
    <w:p w:rsid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Arranging this will require discussion with partners in the local system</w:t>
      </w:r>
    </w:p>
    <w:p w:rsidR="003D3873" w:rsidRDefault="003D3873" w:rsidP="00473B3C">
      <w:pPr>
        <w:spacing w:after="0"/>
        <w:rPr>
          <w:rFonts w:ascii="Calibri" w:hAnsi="Calibri"/>
          <w:szCs w:val="18"/>
          <w:lang w:val="en"/>
        </w:rPr>
      </w:pPr>
    </w:p>
    <w:p w:rsidR="003D3873" w:rsidRDefault="003D3873" w:rsidP="00473B3C">
      <w:pPr>
        <w:spacing w:after="0"/>
        <w:rPr>
          <w:rFonts w:ascii="Arial" w:hAnsi="Arial" w:cs="Arial"/>
          <w:b/>
          <w:sz w:val="20"/>
        </w:rPr>
      </w:pPr>
      <w:r w:rsidRPr="00362CA0">
        <w:rPr>
          <w:rFonts w:ascii="Arial" w:hAnsi="Arial" w:cs="Arial"/>
          <w:b/>
          <w:sz w:val="20"/>
        </w:rPr>
        <w:t>Further advice</w:t>
      </w:r>
      <w:r>
        <w:rPr>
          <w:rFonts w:ascii="Arial" w:hAnsi="Arial" w:cs="Arial"/>
          <w:b/>
          <w:sz w:val="20"/>
        </w:rPr>
        <w:t xml:space="preserve"> and PPE</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Department of Education’s helpline for schools - 0800 046 8687 - should respond to all queries from schools (particularly in relation to published guidance)</w:t>
      </w:r>
    </w:p>
    <w:p w:rsidR="003D3873" w:rsidRPr="003D3873" w:rsidRDefault="00473B3C" w:rsidP="00473B3C">
      <w:pPr>
        <w:spacing w:after="0"/>
        <w:rPr>
          <w:rFonts w:ascii="Calibri" w:hAnsi="Calibri"/>
          <w:szCs w:val="18"/>
          <w:lang w:val="en"/>
        </w:rPr>
      </w:pPr>
      <w:r>
        <w:rPr>
          <w:rFonts w:ascii="Calibri" w:hAnsi="Calibri"/>
          <w:szCs w:val="18"/>
          <w:lang w:val="en"/>
        </w:rPr>
        <w:t xml:space="preserve">• </w:t>
      </w:r>
      <w:r w:rsidR="003D3873" w:rsidRPr="003D3873">
        <w:rPr>
          <w:rFonts w:ascii="Calibri" w:hAnsi="Calibri"/>
          <w:szCs w:val="18"/>
          <w:lang w:val="en"/>
        </w:rPr>
        <w:t>The DfE guidance asks Local Authorities to support schools to access local PPE supplies and available stock, escalating through Local Resilience Forums (LRFs) if required</w:t>
      </w:r>
    </w:p>
    <w:p w:rsidR="003D3873" w:rsidRDefault="003D3873" w:rsidP="00473B3C">
      <w:pPr>
        <w:spacing w:after="0"/>
        <w:rPr>
          <w:rFonts w:ascii="Calibri" w:hAnsi="Calibri"/>
          <w:szCs w:val="18"/>
          <w:lang w:val="en"/>
        </w:rPr>
        <w:sectPr w:rsidR="003D3873" w:rsidSect="00555EEF">
          <w:type w:val="continuous"/>
          <w:pgSz w:w="12240" w:h="15840" w:code="1"/>
          <w:pgMar w:top="720" w:right="576" w:bottom="426" w:left="576" w:header="360" w:footer="720" w:gutter="0"/>
          <w:cols w:num="2" w:space="720"/>
          <w:titlePg/>
          <w:docGrid w:linePitch="360"/>
        </w:sectPr>
      </w:pPr>
    </w:p>
    <w:p w:rsidR="00DD59DF" w:rsidRDefault="00DD59DF" w:rsidP="00473B3C">
      <w:pPr>
        <w:spacing w:after="0"/>
        <w:rPr>
          <w:rFonts w:ascii="Calibri" w:hAnsi="Calibri"/>
          <w:szCs w:val="18"/>
          <w:lang w:val="en"/>
        </w:rPr>
      </w:pPr>
    </w:p>
    <w:p w:rsidR="00473B3C" w:rsidRDefault="00473B3C" w:rsidP="00473B3C">
      <w:pPr>
        <w:spacing w:after="0"/>
        <w:rPr>
          <w:rFonts w:ascii="Calibri" w:hAnsi="Calibri"/>
          <w:szCs w:val="18"/>
          <w:lang w:val="en"/>
        </w:rPr>
      </w:pPr>
    </w:p>
    <w:p w:rsidR="00473B3C" w:rsidRDefault="00473B3C" w:rsidP="00473B3C">
      <w:pPr>
        <w:spacing w:after="0"/>
        <w:rPr>
          <w:rFonts w:ascii="Calibri" w:hAnsi="Calibri"/>
          <w:szCs w:val="18"/>
          <w:lang w:val="en"/>
        </w:rPr>
      </w:pPr>
    </w:p>
    <w:p w:rsidR="00BD4298" w:rsidRDefault="00BD4298" w:rsidP="00473B3C">
      <w:pPr>
        <w:spacing w:after="0"/>
        <w:rPr>
          <w:rFonts w:ascii="Calibri" w:hAnsi="Calibri"/>
          <w:szCs w:val="18"/>
          <w:lang w:val="en"/>
        </w:rPr>
      </w:pPr>
    </w:p>
    <w:p w:rsidR="00436174" w:rsidRDefault="00436174" w:rsidP="00473B3C">
      <w:pPr>
        <w:spacing w:after="0"/>
        <w:rPr>
          <w:rFonts w:ascii="Calibri" w:hAnsi="Calibri"/>
          <w:szCs w:val="18"/>
          <w:lang w:val="en"/>
        </w:rPr>
      </w:pPr>
    </w:p>
    <w:p w:rsidR="00D337AE" w:rsidRPr="00D337AE" w:rsidRDefault="00D337AE" w:rsidP="00D337AE">
      <w:pPr>
        <w:shd w:val="clear" w:color="auto" w:fill="B4CDEC" w:themeFill="accent5" w:themeFillTint="66"/>
        <w:rPr>
          <w:rFonts w:ascii="Calibri" w:hAnsi="Calibri" w:cs="Arial"/>
          <w:sz w:val="28"/>
          <w:szCs w:val="28"/>
        </w:rPr>
      </w:pPr>
      <w:r w:rsidRPr="00D337AE">
        <w:rPr>
          <w:rFonts w:ascii="Calibri" w:hAnsi="Calibri" w:cs="Arial"/>
          <w:sz w:val="28"/>
          <w:szCs w:val="28"/>
        </w:rPr>
        <w:lastRenderedPageBreak/>
        <w:t>KN 95 Face Masks - Product Alert</w:t>
      </w:r>
      <w:r w:rsidRPr="00D337AE">
        <w:rPr>
          <w:rFonts w:ascii="Calibri" w:hAnsi="Calibri" w:cs="Tahoma"/>
          <w:sz w:val="28"/>
          <w:szCs w:val="28"/>
        </w:rPr>
        <w:t xml:space="preserve"> </w:t>
      </w:r>
    </w:p>
    <w:p w:rsidR="00BD4298" w:rsidRDefault="00BD4298" w:rsidP="00473B3C">
      <w:pPr>
        <w:spacing w:after="0"/>
        <w:rPr>
          <w:rFonts w:ascii="Calibri" w:hAnsi="Calibri"/>
          <w:szCs w:val="18"/>
          <w:lang w:val="en"/>
        </w:rPr>
      </w:pPr>
    </w:p>
    <w:tbl>
      <w:tblPr>
        <w:tblW w:w="10314" w:type="dxa"/>
        <w:tblLayout w:type="fixed"/>
        <w:tblLook w:val="0000" w:firstRow="0" w:lastRow="0" w:firstColumn="0" w:lastColumn="0" w:noHBand="0" w:noVBand="0"/>
      </w:tblPr>
      <w:tblGrid>
        <w:gridCol w:w="2943"/>
        <w:gridCol w:w="1701"/>
        <w:gridCol w:w="284"/>
        <w:gridCol w:w="1701"/>
        <w:gridCol w:w="3685"/>
      </w:tblGrid>
      <w:tr w:rsidR="00BD4298" w:rsidTr="001A2710">
        <w:trPr>
          <w:cantSplit/>
        </w:trPr>
        <w:tc>
          <w:tcPr>
            <w:tcW w:w="2943" w:type="dxa"/>
          </w:tcPr>
          <w:p w:rsidR="00BD4298" w:rsidRDefault="00BD4298" w:rsidP="001A2710">
            <w:pPr>
              <w:tabs>
                <w:tab w:val="left" w:pos="5245"/>
                <w:tab w:val="left" w:pos="7371"/>
              </w:tabs>
              <w:rPr>
                <w:rFonts w:ascii="Arial" w:hAnsi="Arial"/>
                <w:b/>
                <w:sz w:val="20"/>
              </w:rPr>
            </w:pPr>
            <w:r>
              <w:rPr>
                <w:rFonts w:ascii="Arial" w:hAnsi="Arial"/>
              </w:rPr>
              <w:t>Date: 12.06.20</w:t>
            </w:r>
          </w:p>
        </w:tc>
        <w:tc>
          <w:tcPr>
            <w:tcW w:w="1985" w:type="dxa"/>
            <w:gridSpan w:val="2"/>
          </w:tcPr>
          <w:p w:rsidR="00BD4298" w:rsidRDefault="00BD4298" w:rsidP="001A2710">
            <w:pPr>
              <w:tabs>
                <w:tab w:val="left" w:pos="5245"/>
                <w:tab w:val="left" w:pos="7371"/>
              </w:tabs>
              <w:rPr>
                <w:rFonts w:ascii="Arial" w:hAnsi="Arial"/>
                <w:b/>
                <w:sz w:val="20"/>
              </w:rPr>
            </w:pPr>
          </w:p>
        </w:tc>
        <w:tc>
          <w:tcPr>
            <w:tcW w:w="1701" w:type="dxa"/>
          </w:tcPr>
          <w:p w:rsidR="00BD4298" w:rsidRPr="002D629D" w:rsidRDefault="00BD4298" w:rsidP="001A2710">
            <w:pPr>
              <w:tabs>
                <w:tab w:val="left" w:pos="5245"/>
                <w:tab w:val="left" w:pos="7371"/>
              </w:tabs>
              <w:rPr>
                <w:rFonts w:ascii="Arial" w:hAnsi="Arial"/>
                <w:b/>
                <w:szCs w:val="24"/>
              </w:rPr>
            </w:pPr>
            <w:r w:rsidRPr="002D629D">
              <w:rPr>
                <w:rFonts w:ascii="Arial" w:hAnsi="Arial"/>
                <w:b/>
                <w:szCs w:val="24"/>
              </w:rPr>
              <w:t>Department:</w:t>
            </w:r>
          </w:p>
        </w:tc>
        <w:tc>
          <w:tcPr>
            <w:tcW w:w="3685" w:type="dxa"/>
          </w:tcPr>
          <w:p w:rsidR="00BD4298" w:rsidRPr="002D629D" w:rsidRDefault="00BD4298" w:rsidP="001A2710">
            <w:pPr>
              <w:tabs>
                <w:tab w:val="left" w:pos="5245"/>
                <w:tab w:val="left" w:pos="7371"/>
              </w:tabs>
              <w:rPr>
                <w:rFonts w:ascii="Arial" w:hAnsi="Arial"/>
                <w:szCs w:val="24"/>
              </w:rPr>
            </w:pPr>
            <w:r>
              <w:rPr>
                <w:rFonts w:ascii="Arial" w:hAnsi="Arial"/>
                <w:noProof/>
                <w:szCs w:val="24"/>
              </w:rPr>
              <w:t>School Effectiveness</w:t>
            </w:r>
            <w:r w:rsidRPr="002D629D">
              <w:rPr>
                <w:rFonts w:ascii="Arial" w:hAnsi="Arial"/>
                <w:noProof/>
                <w:szCs w:val="24"/>
              </w:rPr>
              <w:t xml:space="preserve"> </w:t>
            </w:r>
          </w:p>
        </w:tc>
      </w:tr>
      <w:tr w:rsidR="00BD4298" w:rsidTr="001A2710">
        <w:trPr>
          <w:cantSplit/>
        </w:trPr>
        <w:tc>
          <w:tcPr>
            <w:tcW w:w="4644" w:type="dxa"/>
            <w:gridSpan w:val="2"/>
          </w:tcPr>
          <w:p w:rsidR="00BD4298" w:rsidRDefault="00BD4298" w:rsidP="001A2710">
            <w:pPr>
              <w:tabs>
                <w:tab w:val="left" w:pos="5245"/>
                <w:tab w:val="left" w:pos="7371"/>
              </w:tabs>
              <w:rPr>
                <w:rFonts w:ascii="Arial" w:hAnsi="Arial"/>
                <w:b/>
                <w:noProof/>
                <w:sz w:val="20"/>
              </w:rPr>
            </w:pPr>
          </w:p>
        </w:tc>
        <w:tc>
          <w:tcPr>
            <w:tcW w:w="1985" w:type="dxa"/>
            <w:gridSpan w:val="2"/>
          </w:tcPr>
          <w:p w:rsidR="00BD4298" w:rsidRPr="002D629D" w:rsidRDefault="00BD4298" w:rsidP="001A2710">
            <w:pPr>
              <w:tabs>
                <w:tab w:val="left" w:pos="2552"/>
                <w:tab w:val="left" w:pos="5245"/>
                <w:tab w:val="left" w:pos="7371"/>
              </w:tabs>
              <w:rPr>
                <w:rFonts w:ascii="Arial" w:hAnsi="Arial"/>
                <w:b/>
                <w:szCs w:val="24"/>
              </w:rPr>
            </w:pPr>
            <w:r w:rsidRPr="002D629D">
              <w:rPr>
                <w:rFonts w:ascii="Arial" w:hAnsi="Arial"/>
                <w:b/>
                <w:szCs w:val="24"/>
              </w:rPr>
              <w:t>Contact Name:</w:t>
            </w:r>
          </w:p>
        </w:tc>
        <w:tc>
          <w:tcPr>
            <w:tcW w:w="3685" w:type="dxa"/>
          </w:tcPr>
          <w:p w:rsidR="00BD4298" w:rsidRPr="002D629D" w:rsidRDefault="00BD4298" w:rsidP="001A2710">
            <w:pPr>
              <w:tabs>
                <w:tab w:val="left" w:pos="2552"/>
                <w:tab w:val="left" w:pos="5245"/>
                <w:tab w:val="left" w:pos="7371"/>
              </w:tabs>
              <w:rPr>
                <w:rFonts w:ascii="Arial" w:hAnsi="Arial"/>
                <w:szCs w:val="24"/>
              </w:rPr>
            </w:pPr>
            <w:r>
              <w:rPr>
                <w:rFonts w:ascii="Arial" w:hAnsi="Arial"/>
                <w:szCs w:val="24"/>
              </w:rPr>
              <w:t>Health and Safety Team</w:t>
            </w:r>
          </w:p>
        </w:tc>
      </w:tr>
      <w:tr w:rsidR="00BD4298" w:rsidTr="001A2710">
        <w:trPr>
          <w:cantSplit/>
        </w:trPr>
        <w:tc>
          <w:tcPr>
            <w:tcW w:w="4928" w:type="dxa"/>
            <w:gridSpan w:val="3"/>
          </w:tcPr>
          <w:p w:rsidR="00BD4298" w:rsidRDefault="00BD4298" w:rsidP="001A2710">
            <w:pPr>
              <w:tabs>
                <w:tab w:val="left" w:pos="5245"/>
                <w:tab w:val="left" w:pos="7371"/>
              </w:tabs>
              <w:rPr>
                <w:rFonts w:ascii="Arial" w:hAnsi="Arial"/>
                <w:noProof/>
              </w:rPr>
            </w:pPr>
          </w:p>
        </w:tc>
        <w:tc>
          <w:tcPr>
            <w:tcW w:w="1701" w:type="dxa"/>
          </w:tcPr>
          <w:p w:rsidR="00BD4298" w:rsidRDefault="00BD4298" w:rsidP="001A2710">
            <w:pPr>
              <w:tabs>
                <w:tab w:val="left" w:pos="5245"/>
                <w:tab w:val="left" w:pos="7371"/>
              </w:tabs>
              <w:rPr>
                <w:rFonts w:ascii="Arial" w:hAnsi="Arial"/>
                <w:b/>
                <w:sz w:val="20"/>
              </w:rPr>
            </w:pPr>
          </w:p>
        </w:tc>
        <w:tc>
          <w:tcPr>
            <w:tcW w:w="3685" w:type="dxa"/>
          </w:tcPr>
          <w:p w:rsidR="00BD4298" w:rsidRDefault="00BD4298" w:rsidP="001A2710">
            <w:pPr>
              <w:tabs>
                <w:tab w:val="left" w:pos="5245"/>
                <w:tab w:val="left" w:pos="7371"/>
              </w:tabs>
              <w:rPr>
                <w:rFonts w:ascii="Arial" w:hAnsi="Arial"/>
                <w:b/>
                <w:sz w:val="20"/>
              </w:rPr>
            </w:pPr>
          </w:p>
        </w:tc>
      </w:tr>
    </w:tbl>
    <w:p w:rsidR="00BD4298" w:rsidRPr="009903FA" w:rsidRDefault="00BD4298" w:rsidP="00BD4298">
      <w:pPr>
        <w:rPr>
          <w:rFonts w:ascii="Arial" w:hAnsi="Arial" w:cs="Arial"/>
          <w:sz w:val="20"/>
        </w:rPr>
      </w:pPr>
      <w:r w:rsidRPr="009903FA">
        <w:rPr>
          <w:rFonts w:ascii="Arial" w:hAnsi="Arial" w:cs="Arial"/>
          <w:sz w:val="20"/>
        </w:rPr>
        <w:t xml:space="preserve">Dear </w:t>
      </w:r>
      <w:r w:rsidRPr="009903FA">
        <w:rPr>
          <w:rFonts w:ascii="Arial" w:hAnsi="Arial" w:cs="Arial"/>
          <w:noProof/>
          <w:sz w:val="20"/>
        </w:rPr>
        <w:t>All,</w:t>
      </w:r>
    </w:p>
    <w:p w:rsidR="00BD4298" w:rsidRPr="00D23976" w:rsidRDefault="00BD4298" w:rsidP="00BD4298">
      <w:pPr>
        <w:rPr>
          <w:rFonts w:ascii="Arial" w:hAnsi="Arial" w:cs="Arial"/>
          <w:b/>
          <w:szCs w:val="24"/>
          <w:u w:val="single"/>
        </w:rPr>
      </w:pPr>
      <w:r w:rsidRPr="00D23976">
        <w:rPr>
          <w:rFonts w:ascii="Arial" w:hAnsi="Arial" w:cs="Arial"/>
          <w:b/>
          <w:szCs w:val="24"/>
          <w:u w:val="single"/>
        </w:rPr>
        <w:t>KN 95 Face Masks - Product Alert</w:t>
      </w:r>
      <w:r w:rsidRPr="00D23976">
        <w:rPr>
          <w:rFonts w:ascii="Tahoma" w:hAnsi="Tahoma" w:cs="Tahoma"/>
          <w:szCs w:val="24"/>
        </w:rPr>
        <w:t xml:space="preserve"> </w:t>
      </w:r>
    </w:p>
    <w:p w:rsidR="00BD4298" w:rsidRDefault="00BD4298" w:rsidP="00BD4298">
      <w:pPr>
        <w:rPr>
          <w:rFonts w:ascii="Arial" w:hAnsi="Arial" w:cs="Arial"/>
          <w:sz w:val="20"/>
        </w:rPr>
      </w:pPr>
      <w:r>
        <w:rPr>
          <w:rFonts w:ascii="Arial" w:hAnsi="Arial" w:cs="Arial"/>
          <w:sz w:val="20"/>
        </w:rPr>
        <w:t xml:space="preserve">We have received the following safety alert information from the HSE. This relates to KN95 Face Masks. </w:t>
      </w:r>
      <w:r w:rsidRPr="00DD3120">
        <w:rPr>
          <w:rFonts w:ascii="Arial" w:hAnsi="Arial" w:cs="Arial"/>
          <w:sz w:val="20"/>
        </w:rPr>
        <w:t>A substantial number of face masks, claiming to be of KN95 standards, provide an inadequate level of protection and are likely to be poor quality products accompanied by fake or fraudulent paperwork. These face masks may also be known as filtering facepiece respirators.</w:t>
      </w:r>
    </w:p>
    <w:p w:rsidR="00BD4298" w:rsidRDefault="00436174" w:rsidP="00BD4298">
      <w:pPr>
        <w:rPr>
          <w:rFonts w:ascii="Arial" w:hAnsi="Arial" w:cs="Arial"/>
          <w:sz w:val="20"/>
        </w:rPr>
      </w:pPr>
      <w:r>
        <w:rPr>
          <w:noProof/>
          <w:lang w:val="en-GB" w:eastAsia="en-GB"/>
        </w:rPr>
        <w:drawing>
          <wp:anchor distT="0" distB="0" distL="114300" distR="114300" simplePos="0" relativeHeight="251662336" behindDoc="1" locked="0" layoutInCell="1" allowOverlap="1" wp14:anchorId="1DA4F850" wp14:editId="5CD6DFEA">
            <wp:simplePos x="0" y="0"/>
            <wp:positionH relativeFrom="column">
              <wp:posOffset>4191000</wp:posOffset>
            </wp:positionH>
            <wp:positionV relativeFrom="paragraph">
              <wp:posOffset>152400</wp:posOffset>
            </wp:positionV>
            <wp:extent cx="2760980" cy="2419350"/>
            <wp:effectExtent l="0" t="0" r="1270" b="0"/>
            <wp:wrapTight wrapText="bothSides">
              <wp:wrapPolygon edited="0">
                <wp:start x="0" y="0"/>
                <wp:lineTo x="0" y="21430"/>
                <wp:lineTo x="21461" y="21430"/>
                <wp:lineTo x="214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760980" cy="2419350"/>
                    </a:xfrm>
                    <a:prstGeom prst="rect">
                      <a:avLst/>
                    </a:prstGeom>
                  </pic:spPr>
                </pic:pic>
              </a:graphicData>
            </a:graphic>
            <wp14:sizeRelH relativeFrom="page">
              <wp14:pctWidth>0</wp14:pctWidth>
            </wp14:sizeRelH>
            <wp14:sizeRelV relativeFrom="page">
              <wp14:pctHeight>0</wp14:pctHeight>
            </wp14:sizeRelV>
          </wp:anchor>
        </w:drawing>
      </w:r>
      <w:r w:rsidR="00BD4298" w:rsidRPr="00DD3120">
        <w:rPr>
          <w:rFonts w:ascii="Arial" w:hAnsi="Arial" w:cs="Arial"/>
          <w:sz w:val="20"/>
        </w:rPr>
        <w:t xml:space="preserve">KN95 is a performance rating under the Chinese standard GB2626:2006, the requirements of which are broadly the same as the European standard BSEN149:2001+A1:2009 for FFP2 facemasks. However, there is </w:t>
      </w:r>
      <w:r w:rsidR="00BD4298" w:rsidRPr="00D23976">
        <w:rPr>
          <w:rFonts w:ascii="Arial" w:hAnsi="Arial" w:cs="Arial"/>
          <w:b/>
          <w:sz w:val="20"/>
        </w:rPr>
        <w:t>no independent certification or assurance</w:t>
      </w:r>
      <w:r w:rsidR="00BD4298" w:rsidRPr="00DD3120">
        <w:rPr>
          <w:rFonts w:ascii="Arial" w:hAnsi="Arial" w:cs="Arial"/>
          <w:sz w:val="20"/>
        </w:rPr>
        <w:t xml:space="preserve"> of their quality and products manufactured to KN95 rating are </w:t>
      </w:r>
      <w:r w:rsidR="00BD4298" w:rsidRPr="00D23976">
        <w:rPr>
          <w:rFonts w:ascii="Arial" w:hAnsi="Arial" w:cs="Arial"/>
          <w:b/>
          <w:sz w:val="20"/>
        </w:rPr>
        <w:t>declared as compliant by the manufacturer</w:t>
      </w:r>
      <w:r w:rsidR="00BD4298" w:rsidRPr="00DD3120">
        <w:rPr>
          <w:rFonts w:ascii="Arial" w:hAnsi="Arial" w:cs="Arial"/>
          <w:sz w:val="20"/>
        </w:rPr>
        <w:t xml:space="preserve">.  </w:t>
      </w:r>
    </w:p>
    <w:p w:rsidR="00BD4298" w:rsidRPr="00DD3120" w:rsidRDefault="00BD4298" w:rsidP="00BD4298">
      <w:pPr>
        <w:rPr>
          <w:rFonts w:ascii="Arial" w:hAnsi="Arial" w:cs="Arial"/>
          <w:sz w:val="20"/>
        </w:rPr>
      </w:pPr>
      <w:r w:rsidRPr="00DD3120">
        <w:rPr>
          <w:rFonts w:ascii="Arial" w:hAnsi="Arial" w:cs="Arial"/>
          <w:sz w:val="20"/>
        </w:rPr>
        <w:t xml:space="preserve">Personal protective equipment (PPE) cannot be sold or supplied as PPE unless it is </w:t>
      </w:r>
      <w:r w:rsidRPr="00D23976">
        <w:rPr>
          <w:rFonts w:ascii="Arial" w:hAnsi="Arial" w:cs="Arial"/>
          <w:b/>
          <w:sz w:val="20"/>
        </w:rPr>
        <w:t>CE marked</w:t>
      </w:r>
      <w:r w:rsidRPr="00DD3120">
        <w:rPr>
          <w:rFonts w:ascii="Arial" w:hAnsi="Arial" w:cs="Arial"/>
          <w:sz w:val="20"/>
        </w:rPr>
        <w:t xml:space="preserve">. The </w:t>
      </w:r>
      <w:r w:rsidRPr="00DD3120">
        <w:rPr>
          <w:b/>
          <w:bCs/>
          <w:sz w:val="20"/>
        </w:rPr>
        <w:t>only</w:t>
      </w:r>
      <w:r w:rsidRPr="00DD3120">
        <w:rPr>
          <w:rFonts w:ascii="Arial" w:hAnsi="Arial" w:cs="Arial"/>
          <w:sz w:val="20"/>
        </w:rPr>
        <w:t xml:space="preserve"> exception is for PPE that is organised by the UK Government for use by NHS or other healthcare workers where assessments have been undertaken by HSE as the Market Surveillance Authority. </w:t>
      </w:r>
    </w:p>
    <w:p w:rsidR="00BD4298" w:rsidRPr="00D23976" w:rsidRDefault="00BD4298" w:rsidP="00BD4298">
      <w:pPr>
        <w:rPr>
          <w:rFonts w:ascii="Arial" w:hAnsi="Arial" w:cs="Arial"/>
          <w:b/>
          <w:szCs w:val="24"/>
        </w:rPr>
      </w:pPr>
      <w:r w:rsidRPr="00D23976">
        <w:rPr>
          <w:rFonts w:ascii="Arial" w:hAnsi="Arial" w:cs="Arial"/>
          <w:b/>
          <w:szCs w:val="24"/>
        </w:rPr>
        <w:t>Action required if you have KN95 face masks</w:t>
      </w:r>
    </w:p>
    <w:p w:rsidR="00BD4298" w:rsidRDefault="00BD4298" w:rsidP="00BD4298">
      <w:pPr>
        <w:rPr>
          <w:rFonts w:ascii="Arial" w:hAnsi="Arial" w:cs="Arial"/>
          <w:sz w:val="19"/>
          <w:szCs w:val="19"/>
        </w:rPr>
      </w:pPr>
      <w:r>
        <w:rPr>
          <w:rFonts w:ascii="Arial" w:hAnsi="Arial" w:cs="Arial"/>
          <w:sz w:val="19"/>
          <w:szCs w:val="19"/>
        </w:rPr>
        <w:t xml:space="preserve">KN95 </w:t>
      </w:r>
      <w:r>
        <w:rPr>
          <w:rStyle w:val="Strong"/>
          <w:rFonts w:ascii="Arial" w:hAnsi="Arial" w:cs="Arial"/>
          <w:sz w:val="19"/>
          <w:szCs w:val="19"/>
        </w:rPr>
        <w:t>must not</w:t>
      </w:r>
      <w:r>
        <w:rPr>
          <w:rFonts w:ascii="Arial" w:hAnsi="Arial" w:cs="Arial"/>
          <w:sz w:val="19"/>
          <w:szCs w:val="19"/>
        </w:rPr>
        <w:t xml:space="preserve"> be used as PPE at work as their effectiveness cannot be assured.</w:t>
      </w:r>
    </w:p>
    <w:p w:rsidR="00BD4298" w:rsidRPr="00D23976" w:rsidRDefault="00BD4298" w:rsidP="00BD4298">
      <w:pPr>
        <w:rPr>
          <w:rFonts w:ascii="Arial" w:hAnsi="Arial" w:cs="Arial"/>
          <w:b/>
          <w:sz w:val="20"/>
        </w:rPr>
      </w:pPr>
      <w:r w:rsidRPr="00D23976">
        <w:rPr>
          <w:rFonts w:ascii="Arial" w:hAnsi="Arial" w:cs="Arial"/>
          <w:b/>
          <w:sz w:val="20"/>
        </w:rPr>
        <w:t>Masks that are not CE marked and cannot be shown to be compliant must be removed from supply immediately.</w:t>
      </w:r>
    </w:p>
    <w:p w:rsidR="00BD4298" w:rsidRDefault="00BD4298" w:rsidP="00BD4298">
      <w:pPr>
        <w:rPr>
          <w:rFonts w:ascii="Arial" w:hAnsi="Arial" w:cs="Arial"/>
          <w:sz w:val="19"/>
          <w:szCs w:val="19"/>
        </w:rPr>
      </w:pPr>
      <w:r>
        <w:rPr>
          <w:rFonts w:ascii="Arial" w:hAnsi="Arial" w:cs="Arial"/>
          <w:sz w:val="19"/>
          <w:szCs w:val="19"/>
        </w:rPr>
        <w:t>If these masks have not been through the necessary safety assessments, their effectiveness in controlling risks to health cannot be assured for anyone buying or using them. They are unlikely to provide the protection expected or required.</w:t>
      </w:r>
    </w:p>
    <w:p w:rsidR="00BD4298" w:rsidRPr="00DD3120" w:rsidRDefault="00BD4298" w:rsidP="00BD4298">
      <w:pPr>
        <w:rPr>
          <w:rFonts w:ascii="Arial" w:hAnsi="Arial" w:cs="Arial"/>
          <w:sz w:val="20"/>
        </w:rPr>
      </w:pPr>
      <w:r>
        <w:rPr>
          <w:rFonts w:ascii="Arial" w:hAnsi="Arial" w:cs="Arial"/>
          <w:sz w:val="19"/>
          <w:szCs w:val="19"/>
        </w:rPr>
        <w:t>If any are CE marked, suppliers must be able to demonstrate how they know the documentation and CE marking is genuine, supported by Notified Body documentation showing compliance with the essential health and safety requirements as required by the Personal Protective Equipment Regulations (EU) 2016/425.</w:t>
      </w:r>
    </w:p>
    <w:p w:rsidR="00BD4298" w:rsidRDefault="00BD4298" w:rsidP="00BD4298">
      <w:pPr>
        <w:pStyle w:val="Header"/>
        <w:rPr>
          <w:rFonts w:ascii="Arial" w:hAnsi="Arial" w:cs="Arial"/>
        </w:rPr>
      </w:pPr>
      <w:r w:rsidRPr="009903FA">
        <w:rPr>
          <w:rFonts w:ascii="Arial" w:hAnsi="Arial" w:cs="Arial"/>
          <w:color w:val="000000" w:themeColor="text1"/>
        </w:rPr>
        <w:t xml:space="preserve">If you require any further assistance, please do not hesitate to contact the Corporate Health and Safety Department on 01753 875 046 or alternatively send an email to </w:t>
      </w:r>
      <w:hyperlink r:id="rId20" w:history="1">
        <w:r w:rsidRPr="009903FA">
          <w:rPr>
            <w:rStyle w:val="Hyperlink"/>
            <w:rFonts w:ascii="Arial" w:hAnsi="Arial" w:cs="Arial"/>
          </w:rPr>
          <w:t>HealthandSafety@slough.gov.uk</w:t>
        </w:r>
      </w:hyperlink>
      <w:r w:rsidRPr="009903FA">
        <w:rPr>
          <w:rFonts w:ascii="Arial" w:hAnsi="Arial" w:cs="Arial"/>
        </w:rPr>
        <w:t xml:space="preserve">. </w:t>
      </w:r>
    </w:p>
    <w:p w:rsidR="00BD4298" w:rsidRDefault="00BD4298" w:rsidP="00BD4298">
      <w:pPr>
        <w:pStyle w:val="Header"/>
        <w:rPr>
          <w:rFonts w:ascii="Arial" w:hAnsi="Arial" w:cs="Arial"/>
        </w:rPr>
      </w:pPr>
    </w:p>
    <w:p w:rsidR="00BD4298" w:rsidRPr="009903FA" w:rsidRDefault="00BD4298" w:rsidP="00BD4298">
      <w:pPr>
        <w:pStyle w:val="Header"/>
        <w:rPr>
          <w:rFonts w:ascii="Arial" w:hAnsi="Arial" w:cs="Arial"/>
          <w:strike/>
          <w:color w:val="FF0000"/>
        </w:rPr>
      </w:pPr>
      <w:r w:rsidRPr="009903FA">
        <w:rPr>
          <w:rFonts w:ascii="Arial" w:hAnsi="Arial" w:cs="Arial"/>
        </w:rPr>
        <w:t>Stay alert and stay safe.</w:t>
      </w:r>
    </w:p>
    <w:p w:rsidR="00BD4298" w:rsidRDefault="00BD4298" w:rsidP="00BD4298">
      <w:pPr>
        <w:pStyle w:val="Header"/>
        <w:rPr>
          <w:rFonts w:ascii="Arial" w:hAnsi="Arial" w:cs="Arial"/>
        </w:rPr>
      </w:pPr>
    </w:p>
    <w:p w:rsidR="00BD4298" w:rsidRPr="009903FA" w:rsidRDefault="00BD4298" w:rsidP="00BD4298">
      <w:pPr>
        <w:rPr>
          <w:rFonts w:ascii="Arial" w:hAnsi="Arial" w:cs="Arial"/>
          <w:sz w:val="20"/>
        </w:rPr>
      </w:pPr>
      <w:r w:rsidRPr="009903FA">
        <w:rPr>
          <w:rFonts w:ascii="Arial" w:hAnsi="Arial" w:cs="Arial"/>
          <w:sz w:val="20"/>
        </w:rPr>
        <w:t xml:space="preserve">Yours faithfully,   </w:t>
      </w:r>
    </w:p>
    <w:p w:rsidR="00BD4298" w:rsidRPr="009903FA" w:rsidRDefault="00BD4298" w:rsidP="00BD4298">
      <w:pPr>
        <w:pStyle w:val="ListParagraph"/>
        <w:ind w:left="0"/>
        <w:jc w:val="both"/>
        <w:rPr>
          <w:rFonts w:ascii="Arial" w:hAnsi="Arial" w:cs="Arial"/>
          <w:sz w:val="20"/>
          <w:szCs w:val="20"/>
        </w:rPr>
      </w:pPr>
      <w:r w:rsidRPr="009903FA">
        <w:rPr>
          <w:rFonts w:ascii="Arial" w:hAnsi="Arial" w:cs="Arial"/>
          <w:sz w:val="20"/>
          <w:szCs w:val="20"/>
        </w:rPr>
        <w:t>Health and Safety Team:</w:t>
      </w:r>
    </w:p>
    <w:p w:rsidR="00BD4298" w:rsidRPr="009903FA" w:rsidRDefault="00BD4298" w:rsidP="00BD4298">
      <w:pPr>
        <w:pStyle w:val="ListParagraph"/>
        <w:ind w:left="0"/>
        <w:jc w:val="both"/>
        <w:rPr>
          <w:rFonts w:ascii="Arial" w:hAnsi="Arial" w:cs="Arial"/>
          <w:sz w:val="20"/>
          <w:szCs w:val="20"/>
        </w:rPr>
      </w:pPr>
      <w:r w:rsidRPr="009903FA">
        <w:rPr>
          <w:rFonts w:ascii="Arial" w:hAnsi="Arial" w:cs="Arial"/>
          <w:sz w:val="20"/>
          <w:szCs w:val="20"/>
        </w:rPr>
        <w:t xml:space="preserve">H&amp;S inbox: </w:t>
      </w:r>
      <w:hyperlink r:id="rId21" w:history="1">
        <w:r w:rsidRPr="009903FA">
          <w:rPr>
            <w:rStyle w:val="Hyperlink"/>
            <w:rFonts w:ascii="Arial" w:hAnsi="Arial" w:cs="Arial"/>
            <w:sz w:val="20"/>
            <w:szCs w:val="20"/>
          </w:rPr>
          <w:t>_healthandsafety@slough.gov.uk</w:t>
        </w:r>
      </w:hyperlink>
      <w:r w:rsidRPr="009903FA">
        <w:rPr>
          <w:rFonts w:ascii="Arial" w:hAnsi="Arial" w:cs="Arial"/>
          <w:sz w:val="20"/>
          <w:szCs w:val="20"/>
        </w:rPr>
        <w:t xml:space="preserve"> </w:t>
      </w:r>
      <w:r w:rsidRPr="009903FA">
        <w:rPr>
          <w:rFonts w:ascii="Arial" w:hAnsi="Arial" w:cs="Arial"/>
          <w:sz w:val="20"/>
          <w:szCs w:val="20"/>
        </w:rPr>
        <w:tab/>
      </w:r>
    </w:p>
    <w:p w:rsidR="00BD4298" w:rsidRPr="009903FA" w:rsidRDefault="00BD4298" w:rsidP="00BD4298">
      <w:pPr>
        <w:pStyle w:val="ListParagraph"/>
        <w:ind w:left="0"/>
        <w:jc w:val="both"/>
        <w:rPr>
          <w:rFonts w:ascii="Arial" w:hAnsi="Arial" w:cs="Arial"/>
          <w:sz w:val="20"/>
          <w:szCs w:val="20"/>
        </w:rPr>
      </w:pPr>
      <w:r w:rsidRPr="009903FA">
        <w:rPr>
          <w:rFonts w:ascii="Arial" w:hAnsi="Arial" w:cs="Arial"/>
          <w:sz w:val="20"/>
          <w:szCs w:val="20"/>
        </w:rPr>
        <w:t>Tel: 01753 875742 / 01753 875046</w:t>
      </w:r>
    </w:p>
    <w:p w:rsidR="00BD4298" w:rsidRPr="009903FA" w:rsidRDefault="00BD4298" w:rsidP="00BD4298">
      <w:pPr>
        <w:pStyle w:val="Header"/>
        <w:rPr>
          <w:rFonts w:ascii="Arial" w:hAnsi="Arial" w:cs="Arial"/>
        </w:rPr>
      </w:pPr>
      <w:r w:rsidRPr="009903FA">
        <w:rPr>
          <w:rFonts w:ascii="Arial" w:hAnsi="Arial" w:cs="Arial"/>
        </w:rPr>
        <w:t xml:space="preserve">Bhavini Ranu: </w:t>
      </w:r>
      <w:hyperlink r:id="rId22" w:history="1">
        <w:r w:rsidRPr="009903FA">
          <w:rPr>
            <w:rStyle w:val="Hyperlink"/>
            <w:rFonts w:ascii="Arial" w:hAnsi="Arial" w:cs="Arial"/>
          </w:rPr>
          <w:t>Bhavini.Ranu@slough.gov.uk</w:t>
        </w:r>
      </w:hyperlink>
      <w:r w:rsidRPr="009903FA">
        <w:rPr>
          <w:rFonts w:ascii="Arial" w:hAnsi="Arial" w:cs="Arial"/>
        </w:rPr>
        <w:t xml:space="preserve">   </w:t>
      </w:r>
    </w:p>
    <w:p w:rsidR="00BD4298" w:rsidRPr="009903FA" w:rsidRDefault="00BD4298" w:rsidP="00BD4298">
      <w:pPr>
        <w:pStyle w:val="Header"/>
        <w:rPr>
          <w:rFonts w:ascii="Arial" w:hAnsi="Arial" w:cs="Arial"/>
        </w:rPr>
      </w:pPr>
      <w:r w:rsidRPr="009903FA">
        <w:rPr>
          <w:rFonts w:ascii="Arial" w:hAnsi="Arial" w:cs="Arial"/>
        </w:rPr>
        <w:t xml:space="preserve">Vicki Swift: </w:t>
      </w:r>
      <w:hyperlink r:id="rId23" w:history="1">
        <w:r w:rsidRPr="009903FA">
          <w:rPr>
            <w:rStyle w:val="Hyperlink"/>
            <w:rFonts w:ascii="Arial" w:hAnsi="Arial" w:cs="Arial"/>
          </w:rPr>
          <w:t>Victoria.swift@slough.gov.uk</w:t>
        </w:r>
      </w:hyperlink>
      <w:r w:rsidRPr="009903FA">
        <w:rPr>
          <w:rFonts w:ascii="Arial" w:hAnsi="Arial" w:cs="Arial"/>
        </w:rPr>
        <w:t xml:space="preserve"> </w:t>
      </w:r>
    </w:p>
    <w:p w:rsidR="00BD4298" w:rsidRPr="009903FA" w:rsidRDefault="00BD4298" w:rsidP="00BD4298">
      <w:pPr>
        <w:pStyle w:val="Header"/>
        <w:rPr>
          <w:rFonts w:ascii="Arial" w:hAnsi="Arial" w:cs="Arial"/>
        </w:rPr>
      </w:pPr>
      <w:r w:rsidRPr="009903FA">
        <w:rPr>
          <w:rFonts w:ascii="Arial" w:hAnsi="Arial" w:cs="Arial"/>
        </w:rPr>
        <w:t xml:space="preserve">Gina Watson: </w:t>
      </w:r>
      <w:hyperlink r:id="rId24" w:history="1">
        <w:r w:rsidRPr="009903FA">
          <w:rPr>
            <w:rStyle w:val="Hyperlink"/>
            <w:rFonts w:ascii="Arial" w:hAnsi="Arial" w:cs="Arial"/>
          </w:rPr>
          <w:t>Georgina.Watson@slough.gov.uk</w:t>
        </w:r>
      </w:hyperlink>
      <w:r w:rsidRPr="009903FA">
        <w:rPr>
          <w:rFonts w:ascii="Arial" w:hAnsi="Arial" w:cs="Arial"/>
        </w:rPr>
        <w:t xml:space="preserve"> </w:t>
      </w:r>
    </w:p>
    <w:p w:rsidR="00BD4298" w:rsidRPr="009903FA" w:rsidRDefault="00BD4298" w:rsidP="00BD4298">
      <w:pPr>
        <w:pStyle w:val="Header"/>
        <w:rPr>
          <w:rFonts w:ascii="Arial" w:hAnsi="Arial" w:cs="Arial"/>
        </w:rPr>
      </w:pPr>
      <w:r w:rsidRPr="009903FA">
        <w:rPr>
          <w:rFonts w:ascii="Arial" w:hAnsi="Arial" w:cs="Arial"/>
        </w:rPr>
        <w:t xml:space="preserve">Shameem Din: </w:t>
      </w:r>
      <w:hyperlink r:id="rId25" w:history="1">
        <w:r w:rsidRPr="009903FA">
          <w:rPr>
            <w:rStyle w:val="Hyperlink"/>
            <w:rFonts w:ascii="Arial" w:hAnsi="Arial" w:cs="Arial"/>
          </w:rPr>
          <w:t>Shameem.din@slough.gov.uk</w:t>
        </w:r>
      </w:hyperlink>
      <w:r w:rsidRPr="009903FA">
        <w:rPr>
          <w:rFonts w:ascii="Arial" w:hAnsi="Arial" w:cs="Arial"/>
        </w:rPr>
        <w:t xml:space="preserve"> </w:t>
      </w:r>
    </w:p>
    <w:p w:rsidR="00BD4298" w:rsidRDefault="00BD4298" w:rsidP="00BD4298">
      <w:pPr>
        <w:pStyle w:val="ListParagraph"/>
        <w:ind w:left="0"/>
        <w:jc w:val="both"/>
        <w:rPr>
          <w:sz w:val="24"/>
          <w:szCs w:val="24"/>
        </w:rPr>
      </w:pPr>
    </w:p>
    <w:p w:rsidR="00565EC1" w:rsidRDefault="00565EC1" w:rsidP="00BD4298">
      <w:pPr>
        <w:pStyle w:val="ListParagraph"/>
        <w:ind w:left="0"/>
        <w:jc w:val="both"/>
        <w:rPr>
          <w:sz w:val="24"/>
          <w:szCs w:val="24"/>
        </w:rPr>
      </w:pPr>
    </w:p>
    <w:p w:rsidR="00565EC1" w:rsidRPr="001A2710" w:rsidRDefault="00565EC1" w:rsidP="00565EC1">
      <w:pPr>
        <w:pBdr>
          <w:top w:val="single" w:sz="4" w:space="1" w:color="auto"/>
          <w:left w:val="single" w:sz="4" w:space="4" w:color="auto"/>
          <w:bottom w:val="single" w:sz="4" w:space="1" w:color="auto"/>
          <w:right w:val="single" w:sz="4" w:space="4" w:color="auto"/>
        </w:pBdr>
        <w:shd w:val="clear" w:color="auto" w:fill="99CCFF"/>
        <w:spacing w:after="0"/>
        <w:rPr>
          <w:rFonts w:ascii="Calibri" w:hAnsi="Calibri"/>
          <w:color w:val="auto"/>
          <w:sz w:val="28"/>
          <w:szCs w:val="28"/>
          <w:lang w:val="en"/>
        </w:rPr>
      </w:pPr>
      <w:r w:rsidRPr="00565EC1">
        <w:rPr>
          <w:rFonts w:ascii="Calibri" w:hAnsi="Calibri"/>
          <w:color w:val="auto"/>
          <w:sz w:val="28"/>
          <w:szCs w:val="28"/>
          <w:lang w:val="en"/>
        </w:rPr>
        <w:t>Local Authority Discretionary Grants Fund (LADGF</w:t>
      </w:r>
      <w:r>
        <w:rPr>
          <w:rFonts w:ascii="Calibri" w:hAnsi="Calibri"/>
          <w:color w:val="auto"/>
          <w:sz w:val="28"/>
          <w:szCs w:val="28"/>
          <w:lang w:val="en"/>
        </w:rPr>
        <w:t xml:space="preserve">) Deadline </w:t>
      </w:r>
      <w:r w:rsidRPr="00565EC1">
        <w:rPr>
          <w:rFonts w:ascii="Calibri" w:hAnsi="Calibri"/>
          <w:color w:val="auto"/>
          <w:sz w:val="28"/>
          <w:szCs w:val="28"/>
          <w:lang w:val="en"/>
        </w:rPr>
        <w:t>extended to 21 June</w:t>
      </w:r>
    </w:p>
    <w:p w:rsidR="00565EC1" w:rsidRPr="00565EC1" w:rsidRDefault="00565EC1" w:rsidP="00565EC1">
      <w:pPr>
        <w:pStyle w:val="ListParagraph"/>
        <w:ind w:left="0" w:right="456"/>
        <w:jc w:val="both"/>
        <w:rPr>
          <w:rFonts w:ascii="Calibri" w:hAnsi="Calibri"/>
          <w:b/>
          <w:szCs w:val="18"/>
        </w:rPr>
      </w:pPr>
      <w:r w:rsidRPr="00565EC1">
        <w:rPr>
          <w:rFonts w:ascii="Calibri" w:hAnsi="Calibri"/>
          <w:b/>
          <w:szCs w:val="18"/>
        </w:rPr>
        <w:t xml:space="preserve">Deadline to apply for Local Authority Discretionary Grants Fund (LADGF) to assist businesses facing financial hardship due to COVID-19 pandemic, has been extended to 21 June. </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Until 21 June Slough businesses are set to benefit from an additional support fund set up by government to help small businesses who were not eligible for the Small Business Grant Fund or the Retail, Leisure and Hospitality Fund.</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The Local Authority Discretionary Grants Fund (LADGF) will be distributed to businesses facing financial hardship due to the COVID-19 pandemic.</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Slough Borough Council like other local authorities across the UK, will distribute grants to the value of £5,000. Local authorities are encouraged to make payments as swiftly as possible to support struggling businesses. It is anticipated that the first payments made under the scheme will be received by businesses early June.</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Only businesses that were trading on 11 March 2020 are eligible for this scheme and businesses who have applied for the Coronavirus Job Retention Scheme are eligible to apply for this scheme as well.</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The government has asked local authorities to prioritise the following types of businesses for grants:</w:t>
      </w:r>
    </w:p>
    <w:p w:rsid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Small and micro businesses, as defined in Section 33 Part 2 of the Small Business, Enterprise and Employment Act 2015 and the Companies Act 2006.</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 xml:space="preserve"> Businesses with relatively high ongoing fixed property-related costs.</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 xml:space="preserve"> Businesses which can demonstrate that they have suffered a significant fall in income due to the COVID-19 crisis.</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 xml:space="preserve"> Businesses which occupy property, or part of a property, with a rateable value or annual rent or annual mortgage payments below £51,000.</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 xml:space="preserve"> A document setting out the eligibility criteria and an online grant application form is now available on the council’s website so eligible businesses can submit their applications. Assessments and payments will be made throughout the month.</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 xml:space="preserve">More information and access to the form can be found here: </w:t>
      </w:r>
      <w:hyperlink r:id="rId26" w:history="1">
        <w:r w:rsidRPr="00565EC1">
          <w:rPr>
            <w:rStyle w:val="Hyperlink"/>
            <w:rFonts w:ascii="Calibri" w:hAnsi="Calibri"/>
            <w:szCs w:val="18"/>
          </w:rPr>
          <w:t>https://www.slough.gov.uk/news/newsdetail.aspx?id=22321</w:t>
        </w:r>
      </w:hyperlink>
      <w:r w:rsidRPr="00565EC1">
        <w:rPr>
          <w:rFonts w:ascii="Calibri" w:hAnsi="Calibri"/>
          <w:szCs w:val="18"/>
        </w:rPr>
        <w:t xml:space="preserve"> </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Companies that are in administration, are insolvent or where a striking-off notice has been made are not eligible for funding under this scheme.</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Only businesses which were trading on 11 March 2020 are eligible for this scheme.</w:t>
      </w:r>
    </w:p>
    <w:p w:rsid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This grant funding is for businesses that are not eligible for other support schemes. Businesses which have received cash grants from any central government COVID-19 related scheme are ineligible for funding from the Local Authority Discretionary Grants Fund.</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Businesses who are eligible for the Self-Employed Income support scheme (SEISS) are eligible to apply for this scheme as well.</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Businesses who have used the Job Retention Scheme are eligible.</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Businesses who have received funding through Retail, Hospitality and Leisure grant, Small Business Grant or Self Employment Income Support Scheme are not eligible.</w:t>
      </w:r>
    </w:p>
    <w:p w:rsid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Grants are subject to tax.</w:t>
      </w:r>
    </w:p>
    <w:p w:rsidR="001A2710" w:rsidRPr="001A2710" w:rsidRDefault="003F296E" w:rsidP="003F296E">
      <w:pPr>
        <w:pBdr>
          <w:top w:val="single" w:sz="4" w:space="1" w:color="auto"/>
          <w:left w:val="single" w:sz="4" w:space="4" w:color="auto"/>
          <w:bottom w:val="single" w:sz="4" w:space="1" w:color="auto"/>
          <w:right w:val="single" w:sz="4" w:space="4" w:color="auto"/>
        </w:pBdr>
        <w:shd w:val="clear" w:color="auto" w:fill="99CCFF"/>
        <w:spacing w:after="0"/>
        <w:rPr>
          <w:rFonts w:ascii="Calibri" w:hAnsi="Calibri"/>
          <w:color w:val="auto"/>
          <w:sz w:val="28"/>
          <w:szCs w:val="28"/>
          <w:lang w:val="en"/>
        </w:rPr>
      </w:pPr>
      <w:r>
        <w:rPr>
          <w:rFonts w:ascii="Calibri" w:hAnsi="Calibri"/>
          <w:color w:val="auto"/>
          <w:sz w:val="28"/>
          <w:szCs w:val="28"/>
          <w:lang w:val="en"/>
        </w:rPr>
        <w:t>Anna Freud National Centre for Children and Families</w:t>
      </w:r>
    </w:p>
    <w:p w:rsidR="003F296E" w:rsidRDefault="003F296E" w:rsidP="001A2710">
      <w:pPr>
        <w:pStyle w:val="Heading3"/>
        <w:shd w:val="clear" w:color="auto" w:fill="FFFFFF"/>
        <w:spacing w:before="0"/>
        <w:rPr>
          <w:rFonts w:ascii="Calibri" w:hAnsi="Calibri" w:cs="Segoe UI"/>
          <w:b/>
          <w:sz w:val="18"/>
          <w:szCs w:val="18"/>
          <w:lang w:val="en"/>
        </w:rPr>
      </w:pPr>
    </w:p>
    <w:p w:rsidR="001A2710" w:rsidRPr="001A2710" w:rsidRDefault="000269D1" w:rsidP="001A2710">
      <w:pPr>
        <w:pStyle w:val="Heading3"/>
        <w:shd w:val="clear" w:color="auto" w:fill="FFFFFF"/>
        <w:spacing w:before="0"/>
        <w:rPr>
          <w:rFonts w:ascii="Calibri" w:hAnsi="Calibri" w:cs="Segoe UI"/>
          <w:b/>
          <w:sz w:val="18"/>
          <w:szCs w:val="18"/>
          <w:lang w:val="en"/>
        </w:rPr>
      </w:pPr>
      <w:hyperlink r:id="rId27" w:history="1">
        <w:r w:rsidR="001A2710" w:rsidRPr="001A2710">
          <w:rPr>
            <w:rStyle w:val="Hyperlink"/>
            <w:rFonts w:ascii="Calibri" w:hAnsi="Calibri" w:cs="Segoe UI"/>
            <w:b/>
            <w:sz w:val="18"/>
            <w:szCs w:val="18"/>
            <w:lang w:val="en"/>
          </w:rPr>
          <w:t>Anna Freud National Centre for Children and Families</w:t>
        </w:r>
      </w:hyperlink>
    </w:p>
    <w:p w:rsidR="001A2710" w:rsidRPr="001A2710" w:rsidRDefault="001A2710" w:rsidP="001A2710">
      <w:pPr>
        <w:pStyle w:val="Heading4"/>
        <w:shd w:val="clear" w:color="auto" w:fill="FFFFFF"/>
        <w:rPr>
          <w:rFonts w:ascii="Calibri" w:hAnsi="Calibri" w:cs="Segoe UI"/>
          <w:szCs w:val="18"/>
          <w:lang w:val="en"/>
        </w:rPr>
      </w:pPr>
      <w:r>
        <w:rPr>
          <w:noProof/>
          <w:lang w:val="en-GB" w:eastAsia="en-GB"/>
        </w:rPr>
        <w:drawing>
          <wp:anchor distT="0" distB="0" distL="114300" distR="114300" simplePos="0" relativeHeight="251663360" behindDoc="0" locked="0" layoutInCell="1" allowOverlap="1" wp14:anchorId="05E57334" wp14:editId="4E813688">
            <wp:simplePos x="0" y="0"/>
            <wp:positionH relativeFrom="column">
              <wp:posOffset>6101715</wp:posOffset>
            </wp:positionH>
            <wp:positionV relativeFrom="paragraph">
              <wp:posOffset>48260</wp:posOffset>
            </wp:positionV>
            <wp:extent cx="752475" cy="71437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752475" cy="714375"/>
                    </a:xfrm>
                    <a:prstGeom prst="rect">
                      <a:avLst/>
                    </a:prstGeom>
                  </pic:spPr>
                </pic:pic>
              </a:graphicData>
            </a:graphic>
            <wp14:sizeRelH relativeFrom="page">
              <wp14:pctWidth>0</wp14:pctWidth>
            </wp14:sizeRelH>
            <wp14:sizeRelV relativeFrom="page">
              <wp14:pctHeight>0</wp14:pctHeight>
            </wp14:sizeRelV>
          </wp:anchor>
        </w:drawing>
      </w:r>
      <w:r w:rsidRPr="001A2710">
        <w:rPr>
          <w:rFonts w:ascii="Calibri" w:hAnsi="Calibri" w:cs="Segoe UI"/>
          <w:szCs w:val="18"/>
          <w:lang w:val="en"/>
        </w:rPr>
        <w:t>18,046 followers</w:t>
      </w:r>
    </w:p>
    <w:p w:rsidR="001A2710" w:rsidRPr="001A2710" w:rsidRDefault="001A2710" w:rsidP="001A2710">
      <w:pPr>
        <w:pStyle w:val="share-update-cardupdate-text"/>
        <w:shd w:val="clear" w:color="auto" w:fill="FFFFFF"/>
        <w:spacing w:before="0" w:beforeAutospacing="0" w:after="0"/>
        <w:rPr>
          <w:rFonts w:ascii="Calibri" w:hAnsi="Calibri" w:cs="Segoe UI"/>
          <w:sz w:val="18"/>
          <w:szCs w:val="18"/>
          <w:lang w:val="en"/>
        </w:rPr>
      </w:pPr>
      <w:r w:rsidRPr="001A2710">
        <w:rPr>
          <w:rFonts w:ascii="Calibri" w:hAnsi="Calibri" w:cs="Segoe UI"/>
          <w:sz w:val="18"/>
          <w:szCs w:val="18"/>
          <w:lang w:val="en"/>
        </w:rPr>
        <w:t xml:space="preserve">Our Common Difficulties resource offers guidance on a range of issues </w:t>
      </w:r>
      <w:hyperlink r:id="rId29" w:history="1">
        <w:r w:rsidRPr="001A2710">
          <w:rPr>
            <w:rStyle w:val="Hyperlink"/>
            <w:rFonts w:ascii="Calibri" w:hAnsi="Calibri" w:cs="Segoe UI"/>
            <w:sz w:val="18"/>
            <w:szCs w:val="18"/>
            <w:lang w:val="en"/>
          </w:rPr>
          <w:t>#nursery</w:t>
        </w:r>
      </w:hyperlink>
      <w:r w:rsidRPr="001A2710">
        <w:rPr>
          <w:rFonts w:ascii="Calibri" w:hAnsi="Calibri" w:cs="Segoe UI"/>
          <w:sz w:val="18"/>
          <w:szCs w:val="18"/>
          <w:lang w:val="en"/>
        </w:rPr>
        <w:t xml:space="preserve"> staff, childminders &amp; other early years workers may encounter, including anxiety &amp; tantrums, to help you support the infants, babies &amp; families you care for: </w:t>
      </w:r>
      <w:hyperlink r:id="rId30" w:history="1">
        <w:r w:rsidRPr="001A2710">
          <w:rPr>
            <w:rStyle w:val="Hyperlink"/>
            <w:rFonts w:ascii="Calibri" w:hAnsi="Calibri" w:cs="Segoe UI"/>
            <w:sz w:val="18"/>
            <w:szCs w:val="18"/>
            <w:lang w:val="en"/>
          </w:rPr>
          <w:t>www.annafreud.org/eycd</w:t>
        </w:r>
      </w:hyperlink>
      <w:r w:rsidRPr="001A2710">
        <w:rPr>
          <w:rFonts w:ascii="Calibri" w:hAnsi="Calibri" w:cs="Segoe UI"/>
          <w:sz w:val="18"/>
          <w:szCs w:val="18"/>
          <w:lang w:val="en"/>
        </w:rPr>
        <w:t xml:space="preserve"> </w:t>
      </w:r>
      <w:hyperlink r:id="rId31" w:history="1">
        <w:r w:rsidRPr="001A2710">
          <w:rPr>
            <w:rStyle w:val="Hyperlink"/>
            <w:rFonts w:ascii="Calibri" w:hAnsi="Calibri" w:cs="Segoe UI"/>
            <w:sz w:val="18"/>
            <w:szCs w:val="18"/>
            <w:lang w:val="en"/>
          </w:rPr>
          <w:t>#IMHAW2020</w:t>
        </w:r>
      </w:hyperlink>
    </w:p>
    <w:p w:rsidR="00473B3C" w:rsidRDefault="00473B3C" w:rsidP="00473B3C">
      <w:pPr>
        <w:spacing w:after="0"/>
        <w:rPr>
          <w:rFonts w:ascii="Calibri" w:hAnsi="Calibri"/>
          <w:szCs w:val="18"/>
          <w:lang w:val="en"/>
        </w:rPr>
      </w:pPr>
    </w:p>
    <w:p w:rsidR="001A2710" w:rsidRDefault="000269D1" w:rsidP="00473B3C">
      <w:pPr>
        <w:spacing w:after="0"/>
        <w:rPr>
          <w:rFonts w:ascii="Calibri" w:hAnsi="Calibri"/>
          <w:szCs w:val="18"/>
          <w:lang w:val="en"/>
        </w:rPr>
      </w:pPr>
      <w:hyperlink r:id="rId32" w:history="1">
        <w:r w:rsidR="001A2710" w:rsidRPr="0012554E">
          <w:rPr>
            <w:rStyle w:val="Hyperlink"/>
            <w:rFonts w:ascii="Calibri" w:hAnsi="Calibri"/>
            <w:szCs w:val="18"/>
            <w:lang w:val="en"/>
          </w:rPr>
          <w:t>https://www.linkedin.com/posts/anna-freud-centre_nursery-imhaw2020-activity-6676154145193508864-rdle</w:t>
        </w:r>
      </w:hyperlink>
      <w:r w:rsidR="001A2710">
        <w:rPr>
          <w:rFonts w:ascii="Calibri" w:hAnsi="Calibri"/>
          <w:szCs w:val="18"/>
          <w:lang w:val="en"/>
        </w:rPr>
        <w:t xml:space="preserve"> </w:t>
      </w:r>
    </w:p>
    <w:p w:rsidR="001A2710" w:rsidRDefault="001A2710" w:rsidP="00473B3C">
      <w:pPr>
        <w:spacing w:after="0"/>
        <w:rPr>
          <w:rFonts w:ascii="Calibri" w:hAnsi="Calibri"/>
          <w:szCs w:val="18"/>
          <w:lang w:val="en"/>
        </w:rPr>
      </w:pPr>
    </w:p>
    <w:p w:rsidR="00386EAC" w:rsidRDefault="00386EAC" w:rsidP="00473B3C">
      <w:pPr>
        <w:spacing w:after="0"/>
        <w:rPr>
          <w:rFonts w:ascii="Calibri" w:hAnsi="Calibri"/>
          <w:szCs w:val="18"/>
          <w:lang w:val="en"/>
        </w:rPr>
      </w:pPr>
    </w:p>
    <w:p w:rsidR="00386EAC" w:rsidRPr="001A2710" w:rsidRDefault="00386EAC" w:rsidP="00386EAC">
      <w:pPr>
        <w:pBdr>
          <w:top w:val="single" w:sz="4" w:space="1" w:color="auto"/>
          <w:left w:val="single" w:sz="4" w:space="4" w:color="auto"/>
          <w:bottom w:val="single" w:sz="4" w:space="1" w:color="auto"/>
          <w:right w:val="single" w:sz="4" w:space="4" w:color="auto"/>
        </w:pBdr>
        <w:shd w:val="clear" w:color="auto" w:fill="99CCFF"/>
        <w:spacing w:after="0"/>
        <w:rPr>
          <w:rFonts w:ascii="Calibri" w:hAnsi="Calibri"/>
          <w:color w:val="auto"/>
          <w:sz w:val="28"/>
          <w:szCs w:val="28"/>
          <w:lang w:val="en"/>
        </w:rPr>
      </w:pPr>
      <w:r w:rsidRPr="00386EAC">
        <w:rPr>
          <w:rFonts w:ascii="Calibri" w:hAnsi="Calibri"/>
          <w:color w:val="auto"/>
          <w:sz w:val="28"/>
          <w:szCs w:val="28"/>
          <w:lang w:val="en"/>
        </w:rPr>
        <w:t>Slough Multi agency Risk Framework and tool for adults who do not access services</w:t>
      </w:r>
    </w:p>
    <w:p w:rsidR="00386EAC" w:rsidRDefault="00386EAC" w:rsidP="00386EAC">
      <w:pPr>
        <w:pStyle w:val="Heading3"/>
        <w:shd w:val="clear" w:color="auto" w:fill="FFFFFF"/>
        <w:spacing w:before="0"/>
        <w:rPr>
          <w:rFonts w:ascii="Calibri" w:hAnsi="Calibri" w:cs="Segoe UI"/>
          <w:b/>
          <w:sz w:val="18"/>
          <w:szCs w:val="18"/>
          <w:lang w:val="en"/>
        </w:rPr>
      </w:pPr>
    </w:p>
    <w:p w:rsidR="00386EAC" w:rsidRPr="00386EAC" w:rsidRDefault="00386EAC" w:rsidP="00386EAC">
      <w:pPr>
        <w:spacing w:after="0"/>
        <w:rPr>
          <w:rFonts w:ascii="Calibri" w:hAnsi="Calibri"/>
          <w:lang w:val="en"/>
        </w:rPr>
      </w:pPr>
      <w:r w:rsidRPr="00386EAC">
        <w:rPr>
          <w:rFonts w:ascii="Calibri" w:hAnsi="Calibri"/>
          <w:lang w:val="en"/>
        </w:rPr>
        <w:t xml:space="preserve">Below, you will find the YouTube link to a video regarding the Slough Multiagency Risk Framework and tool for adults who do not access services. The video is for all staff across all agencies who work with people who refuse/do not access support, even when offered. </w:t>
      </w:r>
    </w:p>
    <w:p w:rsidR="00386EAC" w:rsidRPr="00386EAC" w:rsidRDefault="00386EAC" w:rsidP="00386EAC">
      <w:pPr>
        <w:spacing w:after="0"/>
        <w:rPr>
          <w:rFonts w:ascii="Calibri" w:hAnsi="Calibri"/>
          <w:lang w:val="en"/>
        </w:rPr>
      </w:pPr>
      <w:r w:rsidRPr="00386EAC">
        <w:rPr>
          <w:rFonts w:ascii="Calibri" w:hAnsi="Calibri"/>
          <w:lang w:val="en"/>
        </w:rPr>
        <w:t xml:space="preserve"> </w:t>
      </w:r>
      <w:hyperlink r:id="rId33" w:history="1">
        <w:r w:rsidRPr="00B9437B">
          <w:rPr>
            <w:rStyle w:val="Hyperlink"/>
            <w:rFonts w:ascii="Calibri" w:hAnsi="Calibri"/>
            <w:lang w:val="en"/>
          </w:rPr>
          <w:t>https://youtu.be/CVm_S3FeK4Q</w:t>
        </w:r>
      </w:hyperlink>
      <w:r>
        <w:rPr>
          <w:rFonts w:ascii="Calibri" w:hAnsi="Calibri"/>
          <w:lang w:val="en"/>
        </w:rPr>
        <w:t xml:space="preserve"> </w:t>
      </w:r>
    </w:p>
    <w:p w:rsidR="00386EAC" w:rsidRPr="00386EAC" w:rsidRDefault="00386EAC" w:rsidP="00386EAC">
      <w:pPr>
        <w:spacing w:after="0"/>
        <w:rPr>
          <w:rFonts w:ascii="Calibri" w:hAnsi="Calibri"/>
          <w:lang w:val="en"/>
        </w:rPr>
      </w:pPr>
    </w:p>
    <w:p w:rsidR="00386EAC" w:rsidRPr="00386EAC" w:rsidRDefault="00386EAC" w:rsidP="00386EAC">
      <w:pPr>
        <w:spacing w:after="0"/>
        <w:rPr>
          <w:rFonts w:ascii="Calibri" w:hAnsi="Calibri"/>
          <w:lang w:val="en"/>
        </w:rPr>
      </w:pPr>
      <w:r w:rsidRPr="00386EAC">
        <w:rPr>
          <w:rFonts w:ascii="Calibri" w:hAnsi="Calibri"/>
          <w:lang w:val="en"/>
        </w:rPr>
        <w:t>This video has been produced as a substitute for the training sessions that have been cancelled due</w:t>
      </w:r>
      <w:r w:rsidR="00E86F16">
        <w:rPr>
          <w:rFonts w:ascii="Calibri" w:hAnsi="Calibri"/>
          <w:lang w:val="en"/>
        </w:rPr>
        <w:t xml:space="preserve"> to COVID-19.  It is less than </w:t>
      </w:r>
      <w:r w:rsidRPr="00386EAC">
        <w:rPr>
          <w:rFonts w:ascii="Calibri" w:hAnsi="Calibri"/>
          <w:lang w:val="en"/>
        </w:rPr>
        <w:t>15 minutes and is intended as an introduction to the tool and framework.  The framework and tool can be accessed from the safeguarding Partnership:-    https://www.sloughsafeguardingpartnership.org.uk/sasp/sasp/professionals-area/multi-agency-risk-tool-for-adults-now-published</w:t>
      </w:r>
    </w:p>
    <w:p w:rsidR="00386EAC" w:rsidRPr="00386EAC" w:rsidRDefault="00386EAC" w:rsidP="00386EAC">
      <w:pPr>
        <w:spacing w:after="0"/>
        <w:rPr>
          <w:rFonts w:ascii="Calibri" w:hAnsi="Calibri"/>
          <w:lang w:val="en"/>
        </w:rPr>
      </w:pPr>
    </w:p>
    <w:p w:rsidR="00386EAC" w:rsidRDefault="00386EAC" w:rsidP="00386EAC">
      <w:pPr>
        <w:spacing w:after="0"/>
        <w:rPr>
          <w:rFonts w:ascii="Calibri" w:hAnsi="Calibri"/>
          <w:lang w:val="en"/>
        </w:rPr>
      </w:pPr>
      <w:r w:rsidRPr="00386EAC">
        <w:rPr>
          <w:rFonts w:ascii="Calibri" w:hAnsi="Calibri"/>
          <w:lang w:val="en"/>
        </w:rPr>
        <w:t>I would recommend that people download the document before they view the video, although it is not essential.</w:t>
      </w:r>
    </w:p>
    <w:p w:rsidR="00366458" w:rsidRDefault="00366458" w:rsidP="00386EAC">
      <w:pPr>
        <w:spacing w:after="0"/>
        <w:rPr>
          <w:rFonts w:ascii="Calibri" w:hAnsi="Calibri"/>
          <w:lang w:val="en"/>
        </w:rPr>
      </w:pPr>
    </w:p>
    <w:p w:rsidR="00366458" w:rsidRPr="001A2710" w:rsidRDefault="00366458" w:rsidP="00366458">
      <w:pPr>
        <w:pBdr>
          <w:top w:val="single" w:sz="4" w:space="1" w:color="auto"/>
          <w:left w:val="single" w:sz="4" w:space="4" w:color="auto"/>
          <w:bottom w:val="single" w:sz="4" w:space="1" w:color="auto"/>
          <w:right w:val="single" w:sz="4" w:space="4" w:color="auto"/>
        </w:pBdr>
        <w:shd w:val="clear" w:color="auto" w:fill="99CCFF"/>
        <w:spacing w:after="0"/>
        <w:rPr>
          <w:rFonts w:ascii="Calibri" w:hAnsi="Calibri"/>
          <w:color w:val="auto"/>
          <w:sz w:val="28"/>
          <w:szCs w:val="28"/>
          <w:lang w:val="en"/>
        </w:rPr>
      </w:pPr>
      <w:r>
        <w:rPr>
          <w:rFonts w:ascii="Calibri" w:hAnsi="Calibri"/>
          <w:color w:val="auto"/>
          <w:sz w:val="28"/>
          <w:szCs w:val="28"/>
          <w:lang w:val="en"/>
        </w:rPr>
        <w:t xml:space="preserve">Nasen: </w:t>
      </w:r>
      <w:r w:rsidRPr="00366458">
        <w:rPr>
          <w:rFonts w:ascii="Calibri" w:hAnsi="Calibri"/>
          <w:color w:val="auto"/>
          <w:sz w:val="28"/>
          <w:szCs w:val="28"/>
          <w:lang w:val="en"/>
        </w:rPr>
        <w:t>Upcoming training and CPDL events</w:t>
      </w:r>
    </w:p>
    <w:p w:rsidR="00366458" w:rsidRDefault="00366458" w:rsidP="00386EAC">
      <w:pPr>
        <w:spacing w:after="0"/>
        <w:rPr>
          <w:rFonts w:ascii="Calibri" w:hAnsi="Calibri"/>
          <w:lang w:val="en"/>
        </w:rPr>
      </w:pPr>
    </w:p>
    <w:p w:rsidR="00366458" w:rsidRPr="00366458" w:rsidRDefault="009B4E54" w:rsidP="00366458">
      <w:pPr>
        <w:spacing w:after="0"/>
        <w:rPr>
          <w:rFonts w:ascii="Calibri" w:hAnsi="Calibri"/>
          <w:b/>
          <w:lang w:val="en"/>
        </w:rPr>
      </w:pPr>
      <w:r>
        <w:rPr>
          <w:noProof/>
          <w:lang w:val="en-GB" w:eastAsia="en-GB"/>
        </w:rPr>
        <w:drawing>
          <wp:anchor distT="0" distB="0" distL="114300" distR="114300" simplePos="0" relativeHeight="251664384" behindDoc="0" locked="0" layoutInCell="1" allowOverlap="1" wp14:anchorId="70C00193" wp14:editId="110951F3">
            <wp:simplePos x="0" y="0"/>
            <wp:positionH relativeFrom="column">
              <wp:posOffset>5206365</wp:posOffset>
            </wp:positionH>
            <wp:positionV relativeFrom="paragraph">
              <wp:posOffset>47625</wp:posOffset>
            </wp:positionV>
            <wp:extent cx="1781175" cy="6762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1781175" cy="676275"/>
                    </a:xfrm>
                    <a:prstGeom prst="rect">
                      <a:avLst/>
                    </a:prstGeom>
                  </pic:spPr>
                </pic:pic>
              </a:graphicData>
            </a:graphic>
            <wp14:sizeRelH relativeFrom="page">
              <wp14:pctWidth>0</wp14:pctWidth>
            </wp14:sizeRelH>
            <wp14:sizeRelV relativeFrom="page">
              <wp14:pctHeight>0</wp14:pctHeight>
            </wp14:sizeRelV>
          </wp:anchor>
        </w:drawing>
      </w:r>
      <w:r w:rsidR="00366458" w:rsidRPr="00366458">
        <w:rPr>
          <w:rFonts w:ascii="Calibri" w:hAnsi="Calibri"/>
          <w:b/>
          <w:lang w:val="en"/>
        </w:rPr>
        <w:t>Early Years: working together with parents to identify SEND</w:t>
      </w:r>
    </w:p>
    <w:p w:rsidR="00366458" w:rsidRPr="00366458" w:rsidRDefault="00366458" w:rsidP="00366458">
      <w:pPr>
        <w:spacing w:after="0"/>
        <w:rPr>
          <w:rFonts w:ascii="Calibri" w:hAnsi="Calibri"/>
          <w:lang w:val="en"/>
        </w:rPr>
      </w:pPr>
      <w:r w:rsidRPr="00366458">
        <w:rPr>
          <w:rFonts w:ascii="Calibri" w:hAnsi="Calibri"/>
          <w:lang w:val="en"/>
        </w:rPr>
        <w:t xml:space="preserve">23 Jun 13:30 - 15:00 </w:t>
      </w:r>
    </w:p>
    <w:p w:rsidR="00366458" w:rsidRDefault="00366458" w:rsidP="00366458">
      <w:pPr>
        <w:spacing w:after="0"/>
        <w:rPr>
          <w:rFonts w:ascii="Calibri" w:hAnsi="Calibri"/>
          <w:lang w:val="en"/>
        </w:rPr>
      </w:pPr>
      <w:r w:rsidRPr="00366458">
        <w:rPr>
          <w:rFonts w:ascii="Calibri" w:hAnsi="Calibri"/>
          <w:lang w:val="en"/>
        </w:rPr>
        <w:t>Suitable for early years SENCOs and practitioners, this webinar will cover why conversations with parents around the identification of SEND are so important, and look at practical strategies which will support you with this.</w:t>
      </w:r>
    </w:p>
    <w:p w:rsidR="00366458" w:rsidRDefault="000269D1" w:rsidP="00366458">
      <w:pPr>
        <w:spacing w:after="0"/>
        <w:rPr>
          <w:rFonts w:ascii="Calibri" w:hAnsi="Calibri"/>
          <w:lang w:val="en"/>
        </w:rPr>
      </w:pPr>
      <w:hyperlink r:id="rId35" w:history="1">
        <w:r w:rsidR="00366458" w:rsidRPr="00B9437B">
          <w:rPr>
            <w:rStyle w:val="Hyperlink"/>
            <w:rFonts w:ascii="Calibri" w:hAnsi="Calibri"/>
            <w:lang w:val="en"/>
          </w:rPr>
          <w:t>https://nasen.org.uk/events/early-years-working-together-with-parents-to-identify-send.html?utm_campaign=2697804_Copy%20of%20monthly%20round%20up%20w%2Fc%208th%20June&amp;utm_medium=email&amp;utm_source=Nasen&amp;dm_i=2F68,1LTN0,9ILC0J,5G2E3,1</w:t>
        </w:r>
      </w:hyperlink>
      <w:r w:rsidR="00366458">
        <w:rPr>
          <w:rFonts w:ascii="Calibri" w:hAnsi="Calibri"/>
          <w:lang w:val="en"/>
        </w:rPr>
        <w:t xml:space="preserve"> </w:t>
      </w:r>
    </w:p>
    <w:p w:rsidR="00366458" w:rsidRDefault="00366458" w:rsidP="00366458">
      <w:pPr>
        <w:spacing w:after="0"/>
        <w:rPr>
          <w:rFonts w:ascii="Calibri" w:hAnsi="Calibri"/>
          <w:lang w:val="en"/>
        </w:rPr>
      </w:pPr>
    </w:p>
    <w:p w:rsidR="00366458" w:rsidRPr="00366458" w:rsidRDefault="00366458" w:rsidP="00366458">
      <w:pPr>
        <w:spacing w:after="0"/>
        <w:rPr>
          <w:rFonts w:ascii="Calibri" w:hAnsi="Calibri"/>
          <w:b/>
          <w:lang w:val="en"/>
        </w:rPr>
      </w:pPr>
      <w:r w:rsidRPr="00366458">
        <w:rPr>
          <w:rFonts w:ascii="Calibri" w:hAnsi="Calibri"/>
          <w:b/>
          <w:lang w:val="en"/>
        </w:rPr>
        <w:t>Governance of SEND: Part 1</w:t>
      </w:r>
    </w:p>
    <w:p w:rsidR="00366458" w:rsidRPr="00366458" w:rsidRDefault="00366458" w:rsidP="00366458">
      <w:pPr>
        <w:spacing w:after="0"/>
        <w:rPr>
          <w:rFonts w:ascii="Calibri" w:hAnsi="Calibri"/>
          <w:lang w:val="en"/>
        </w:rPr>
      </w:pPr>
      <w:r w:rsidRPr="00366458">
        <w:rPr>
          <w:rFonts w:ascii="Calibri" w:hAnsi="Calibri"/>
          <w:lang w:val="en"/>
        </w:rPr>
        <w:t xml:space="preserve">25 Jun 14:00 - 16:00 </w:t>
      </w:r>
    </w:p>
    <w:p w:rsidR="00366458" w:rsidRDefault="00366458" w:rsidP="00366458">
      <w:pPr>
        <w:spacing w:after="0"/>
        <w:rPr>
          <w:rFonts w:ascii="Calibri" w:hAnsi="Calibri"/>
          <w:lang w:val="en"/>
        </w:rPr>
      </w:pPr>
      <w:r w:rsidRPr="00366458">
        <w:rPr>
          <w:rFonts w:ascii="Calibri" w:hAnsi="Calibri"/>
          <w:lang w:val="en"/>
        </w:rPr>
        <w:t>This webinar will cover what SEND is, and what the responsibilities of governors and trustees are, including the named governor for SEND.</w:t>
      </w:r>
    </w:p>
    <w:p w:rsidR="00366458" w:rsidRDefault="000269D1" w:rsidP="00366458">
      <w:pPr>
        <w:spacing w:after="0"/>
        <w:rPr>
          <w:rFonts w:ascii="Calibri" w:hAnsi="Calibri"/>
          <w:lang w:val="en"/>
        </w:rPr>
      </w:pPr>
      <w:hyperlink r:id="rId36" w:history="1">
        <w:r w:rsidR="00366458" w:rsidRPr="00B9437B">
          <w:rPr>
            <w:rStyle w:val="Hyperlink"/>
            <w:rFonts w:ascii="Calibri" w:hAnsi="Calibri"/>
            <w:lang w:val="en"/>
          </w:rPr>
          <w:t>https://nasen.org.uk/events/governance-of-send-part-1.html?utm_campaign=2697804_Copy%20of%20monthly%20round%20up%20w%2Fc%208th%20June&amp;utm_medium=email&amp;utm_source=Nasen&amp;dm_i=2F68,1LTN0,9ILC0J,5G2E3,1</w:t>
        </w:r>
      </w:hyperlink>
      <w:r w:rsidR="00366458">
        <w:rPr>
          <w:rFonts w:ascii="Calibri" w:hAnsi="Calibri"/>
          <w:lang w:val="en"/>
        </w:rPr>
        <w:t xml:space="preserve"> </w:t>
      </w:r>
    </w:p>
    <w:p w:rsidR="00366458" w:rsidRDefault="00366458" w:rsidP="00366458">
      <w:pPr>
        <w:spacing w:after="0"/>
        <w:rPr>
          <w:rFonts w:ascii="Calibri" w:hAnsi="Calibri"/>
          <w:lang w:val="en"/>
        </w:rPr>
      </w:pPr>
    </w:p>
    <w:p w:rsidR="00366458" w:rsidRPr="00366458" w:rsidRDefault="00366458" w:rsidP="00366458">
      <w:pPr>
        <w:spacing w:after="0"/>
        <w:rPr>
          <w:rFonts w:ascii="Calibri" w:hAnsi="Calibri"/>
          <w:b/>
          <w:lang w:val="en"/>
        </w:rPr>
      </w:pPr>
      <w:r w:rsidRPr="00366458">
        <w:rPr>
          <w:rFonts w:ascii="Calibri" w:hAnsi="Calibri"/>
          <w:b/>
          <w:lang w:val="en"/>
        </w:rPr>
        <w:t>Effective support for children and young people with SEND - two session webinar</w:t>
      </w:r>
    </w:p>
    <w:p w:rsidR="00366458" w:rsidRPr="00366458" w:rsidRDefault="00366458" w:rsidP="00366458">
      <w:pPr>
        <w:spacing w:after="0"/>
        <w:rPr>
          <w:rFonts w:ascii="Calibri" w:hAnsi="Calibri"/>
          <w:lang w:val="en"/>
        </w:rPr>
      </w:pPr>
      <w:r w:rsidRPr="00366458">
        <w:rPr>
          <w:rFonts w:ascii="Calibri" w:hAnsi="Calibri"/>
          <w:lang w:val="en"/>
        </w:rPr>
        <w:t xml:space="preserve">1 &amp; 8 JUL 10:30 - 12:00 </w:t>
      </w:r>
    </w:p>
    <w:p w:rsidR="00366458" w:rsidRDefault="00366458" w:rsidP="00366458">
      <w:pPr>
        <w:spacing w:after="0"/>
        <w:rPr>
          <w:rFonts w:ascii="Calibri" w:hAnsi="Calibri"/>
          <w:lang w:val="en"/>
        </w:rPr>
      </w:pPr>
      <w:r w:rsidRPr="00366458">
        <w:rPr>
          <w:rFonts w:ascii="Calibri" w:hAnsi="Calibri"/>
          <w:lang w:val="en"/>
        </w:rPr>
        <w:t>A two-part webinar for anyone who is in a support role in schools or other settings, this webinar will support you with strategies for effective practice, including how to work effectively in interventions.</w:t>
      </w:r>
    </w:p>
    <w:p w:rsidR="00366458" w:rsidRDefault="000269D1" w:rsidP="00366458">
      <w:pPr>
        <w:spacing w:after="0"/>
        <w:rPr>
          <w:rFonts w:ascii="Calibri" w:hAnsi="Calibri"/>
          <w:lang w:val="en"/>
        </w:rPr>
      </w:pPr>
      <w:hyperlink r:id="rId37" w:history="1">
        <w:r w:rsidR="00366458" w:rsidRPr="00B9437B">
          <w:rPr>
            <w:rStyle w:val="Hyperlink"/>
            <w:rFonts w:ascii="Calibri" w:hAnsi="Calibri"/>
            <w:lang w:val="en"/>
          </w:rPr>
          <w:t>https://nasen.org.uk/events/effective-support-for-children-and-young-people-with-send.html?utm_campaign=2697804_Copy%20of%20monthly%20round%20up%20w%2Fc%208th%20June&amp;utm_medium=email&amp;utm_source=Nasen&amp;dm_i=2F68,1LTN0,9ILC0J,5G2E3,1</w:t>
        </w:r>
      </w:hyperlink>
      <w:r w:rsidR="00366458">
        <w:rPr>
          <w:rFonts w:ascii="Calibri" w:hAnsi="Calibri"/>
          <w:lang w:val="en"/>
        </w:rPr>
        <w:t xml:space="preserve"> </w:t>
      </w:r>
    </w:p>
    <w:p w:rsidR="00366458" w:rsidRDefault="00366458" w:rsidP="00366458">
      <w:pPr>
        <w:spacing w:after="0"/>
        <w:rPr>
          <w:rFonts w:ascii="Calibri" w:hAnsi="Calibri"/>
          <w:lang w:val="en"/>
        </w:rPr>
      </w:pPr>
    </w:p>
    <w:p w:rsidR="00366458" w:rsidRPr="00366458" w:rsidRDefault="00366458" w:rsidP="00366458">
      <w:pPr>
        <w:spacing w:after="0"/>
        <w:rPr>
          <w:rFonts w:ascii="Calibri" w:hAnsi="Calibri"/>
          <w:b/>
          <w:lang w:val="en"/>
        </w:rPr>
      </w:pPr>
      <w:r w:rsidRPr="00366458">
        <w:rPr>
          <w:rFonts w:ascii="Calibri" w:hAnsi="Calibri"/>
          <w:b/>
          <w:lang w:val="en"/>
        </w:rPr>
        <w:t>How can teachers support the transition back to school for pupils with SEND?</w:t>
      </w:r>
    </w:p>
    <w:p w:rsidR="00366458" w:rsidRPr="00366458" w:rsidRDefault="00366458" w:rsidP="00366458">
      <w:pPr>
        <w:spacing w:after="0"/>
        <w:rPr>
          <w:rFonts w:ascii="Calibri" w:hAnsi="Calibri"/>
          <w:lang w:val="en"/>
        </w:rPr>
      </w:pPr>
      <w:r w:rsidRPr="00366458">
        <w:rPr>
          <w:rFonts w:ascii="Calibri" w:hAnsi="Calibri"/>
          <w:lang w:val="en"/>
        </w:rPr>
        <w:t>2 JUL 10:30- 12:00</w:t>
      </w:r>
    </w:p>
    <w:p w:rsidR="00366458" w:rsidRPr="00366458" w:rsidRDefault="00366458" w:rsidP="00366458">
      <w:pPr>
        <w:spacing w:after="0"/>
        <w:rPr>
          <w:rFonts w:ascii="Calibri" w:hAnsi="Calibri"/>
          <w:lang w:val="en"/>
        </w:rPr>
      </w:pPr>
      <w:r w:rsidRPr="00366458">
        <w:rPr>
          <w:rFonts w:ascii="Calibri" w:hAnsi="Calibri"/>
          <w:lang w:val="en"/>
        </w:rPr>
        <w:t>SPECIAL OFFER: Buy 2 get 1 half price or buy 5 get 1 free!</w:t>
      </w:r>
    </w:p>
    <w:p w:rsidR="00366458" w:rsidRPr="00386EAC" w:rsidRDefault="00366458" w:rsidP="00366458">
      <w:pPr>
        <w:spacing w:after="0"/>
        <w:rPr>
          <w:rFonts w:ascii="Calibri" w:hAnsi="Calibri"/>
          <w:lang w:val="en"/>
        </w:rPr>
      </w:pPr>
      <w:r w:rsidRPr="00366458">
        <w:rPr>
          <w:rFonts w:ascii="Calibri" w:hAnsi="Calibri"/>
          <w:lang w:val="en"/>
        </w:rPr>
        <w:t>For all education staff who want to help ensure a positive transition back to school for pupils with SEND after the lockdown, this live webinar will cover aspects of mental health and well-being and how we might need to adapt our usual approaches.</w:t>
      </w:r>
      <w:r>
        <w:rPr>
          <w:rFonts w:ascii="Calibri" w:hAnsi="Calibri"/>
          <w:lang w:val="en"/>
        </w:rPr>
        <w:t xml:space="preserve"> </w:t>
      </w:r>
      <w:hyperlink r:id="rId38" w:history="1">
        <w:r w:rsidRPr="00B9437B">
          <w:rPr>
            <w:rStyle w:val="Hyperlink"/>
            <w:rFonts w:ascii="Calibri" w:hAnsi="Calibri"/>
            <w:lang w:val="en"/>
          </w:rPr>
          <w:t>https://nasen.org.uk/events/how-can-teachers-support-the-transition-back-to-school-for-pupils-with send.html?utm_campaign=2697804_Copy%20of%20monthly%20round%20up%20w%2Fc%208th%20June&amp;utm_medium=email&amp;utm_source=Nasen&amp;dm_i=2F68,1LTN0,9ILC0J,5G2E3,1</w:t>
        </w:r>
      </w:hyperlink>
      <w:r>
        <w:rPr>
          <w:rFonts w:ascii="Calibri" w:hAnsi="Calibri"/>
          <w:lang w:val="en"/>
        </w:rPr>
        <w:t xml:space="preserve"> </w:t>
      </w:r>
    </w:p>
    <w:p w:rsidR="008B6F4C" w:rsidRDefault="008B6F4C" w:rsidP="00473B3C">
      <w:pPr>
        <w:spacing w:after="0"/>
        <w:rPr>
          <w:rFonts w:ascii="Calibri" w:hAnsi="Calibri"/>
          <w:szCs w:val="18"/>
          <w:lang w:val="en"/>
        </w:rPr>
      </w:pPr>
    </w:p>
    <w:tbl>
      <w:tblPr>
        <w:tblStyle w:val="TableGrid"/>
        <w:tblW w:w="0" w:type="auto"/>
        <w:tblLook w:val="04A0" w:firstRow="1" w:lastRow="0" w:firstColumn="1" w:lastColumn="0" w:noHBand="0" w:noVBand="1"/>
      </w:tblPr>
      <w:tblGrid>
        <w:gridCol w:w="11304"/>
      </w:tblGrid>
      <w:tr w:rsidR="00241F71" w:rsidTr="001A2710">
        <w:tc>
          <w:tcPr>
            <w:tcW w:w="11304" w:type="dxa"/>
            <w:shd w:val="clear" w:color="auto" w:fill="99CCFF"/>
          </w:tcPr>
          <w:p w:rsidR="00241F71" w:rsidRPr="001A2710" w:rsidRDefault="00241F71" w:rsidP="00DA0CB6">
            <w:pPr>
              <w:spacing w:after="0"/>
              <w:rPr>
                <w:rFonts w:ascii="Calibri" w:hAnsi="Calibri"/>
                <w:color w:val="auto"/>
                <w:sz w:val="28"/>
                <w:szCs w:val="28"/>
                <w:lang w:val="en"/>
              </w:rPr>
            </w:pPr>
            <w:r w:rsidRPr="001A2710">
              <w:rPr>
                <w:rFonts w:ascii="Calibri" w:hAnsi="Calibri"/>
                <w:color w:val="auto"/>
                <w:sz w:val="28"/>
                <w:szCs w:val="28"/>
                <w:lang w:val="en"/>
              </w:rPr>
              <w:t>Newsletters and content so far:</w:t>
            </w:r>
          </w:p>
        </w:tc>
      </w:tr>
    </w:tbl>
    <w:p w:rsidR="00B03854" w:rsidRDefault="00B03854" w:rsidP="00DA0CB6">
      <w:pPr>
        <w:spacing w:after="0"/>
        <w:rPr>
          <w:rFonts w:ascii="Calibri" w:hAnsi="Calibri"/>
          <w:szCs w:val="18"/>
          <w:lang w:val="en"/>
        </w:rPr>
      </w:pPr>
    </w:p>
    <w:p w:rsidR="00091899" w:rsidRDefault="00091899" w:rsidP="00DA0CB6">
      <w:pPr>
        <w:spacing w:after="0"/>
        <w:rPr>
          <w:rFonts w:ascii="Calibri" w:hAnsi="Calibri"/>
          <w:szCs w:val="18"/>
          <w:lang w:val="en"/>
        </w:rPr>
        <w:sectPr w:rsidR="00091899" w:rsidSect="00241F71">
          <w:type w:val="continuous"/>
          <w:pgSz w:w="12240" w:h="15840" w:code="1"/>
          <w:pgMar w:top="720" w:right="576" w:bottom="426" w:left="576" w:header="360" w:footer="720" w:gutter="0"/>
          <w:cols w:space="720"/>
          <w:titlePg/>
          <w:docGrid w:linePitch="360"/>
        </w:sectPr>
      </w:pPr>
    </w:p>
    <w:p w:rsidR="00B03854" w:rsidRPr="00091899" w:rsidRDefault="00241F71" w:rsidP="00466630">
      <w:pPr>
        <w:shd w:val="clear" w:color="auto" w:fill="D9E6F5" w:themeFill="accent5" w:themeFillTint="33"/>
        <w:spacing w:after="0"/>
        <w:rPr>
          <w:rFonts w:ascii="Calibri" w:hAnsi="Calibri"/>
          <w:b/>
          <w:szCs w:val="18"/>
          <w:lang w:val="en"/>
        </w:rPr>
      </w:pPr>
      <w:r w:rsidRPr="00091899">
        <w:rPr>
          <w:rFonts w:ascii="Calibri" w:hAnsi="Calibri"/>
          <w:b/>
          <w:szCs w:val="18"/>
          <w:lang w:val="en"/>
        </w:rPr>
        <w:t>Article 1: 1</w:t>
      </w:r>
      <w:r w:rsidRPr="00091899">
        <w:rPr>
          <w:rFonts w:ascii="Calibri" w:hAnsi="Calibri"/>
          <w:b/>
          <w:szCs w:val="18"/>
          <w:vertAlign w:val="superscript"/>
          <w:lang w:val="en"/>
        </w:rPr>
        <w:t>st</w:t>
      </w:r>
      <w:r w:rsidRPr="00091899">
        <w:rPr>
          <w:rFonts w:ascii="Calibri" w:hAnsi="Calibri"/>
          <w:b/>
          <w:szCs w:val="18"/>
          <w:lang w:val="en"/>
        </w:rPr>
        <w:t xml:space="preserve"> June 2020</w:t>
      </w:r>
    </w:p>
    <w:p w:rsidR="00241F71" w:rsidRDefault="00241F71"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Risk asse</w:t>
      </w:r>
      <w:r w:rsidR="00091899">
        <w:rPr>
          <w:rFonts w:ascii="Calibri" w:hAnsi="Calibri"/>
          <w:szCs w:val="18"/>
          <w:lang w:val="en"/>
        </w:rPr>
        <w:t>ssments COVID – 19</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Supporting CPD</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SBC Business Support Fund</w:t>
      </w:r>
    </w:p>
    <w:p w:rsidR="00091899" w:rsidRP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Many childminders and some providers will again start dropping off and collecting children from schools this week, nationally some schools have banned childminders from doing so. Do you know what the Slough’s schools position is on this?</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Sector updates</w:t>
      </w:r>
      <w:r>
        <w:rPr>
          <w:rFonts w:ascii="Calibri" w:hAnsi="Calibri"/>
          <w:szCs w:val="18"/>
          <w:lang w:val="en"/>
        </w:rPr>
        <w:t xml:space="preserve"> (JRS, Self employed support scheme, critical workers, </w:t>
      </w:r>
      <w:r w:rsidRPr="00091899">
        <w:rPr>
          <w:rFonts w:ascii="Calibri" w:hAnsi="Calibri"/>
          <w:szCs w:val="18"/>
          <w:lang w:val="en"/>
        </w:rPr>
        <w:t>Coronavirus (COVID-19): implementing protective measures in education and childcare settings</w:t>
      </w:r>
      <w:r w:rsidR="00E86F16">
        <w:rPr>
          <w:rFonts w:ascii="Calibri" w:hAnsi="Calibri"/>
          <w:szCs w:val="18"/>
          <w:lang w:val="en"/>
        </w:rPr>
        <w:t>, Ofste</w:t>
      </w:r>
      <w:r>
        <w:rPr>
          <w:rFonts w:ascii="Calibri" w:hAnsi="Calibri"/>
          <w:szCs w:val="18"/>
          <w:lang w:val="en"/>
        </w:rPr>
        <w:t xml:space="preserve">d updates, </w:t>
      </w:r>
      <w:r w:rsidRPr="00091899">
        <w:rPr>
          <w:rFonts w:ascii="Calibri" w:hAnsi="Calibri"/>
          <w:szCs w:val="18"/>
          <w:lang w:val="en"/>
        </w:rPr>
        <w:t>Actions for educational and childcare settings to prepare for wider opening from 1 June 2020</w:t>
      </w:r>
      <w:r>
        <w:rPr>
          <w:rFonts w:ascii="Calibri" w:hAnsi="Calibri"/>
          <w:szCs w:val="18"/>
          <w:lang w:val="en"/>
        </w:rPr>
        <w:t xml:space="preserve">, </w:t>
      </w:r>
      <w:r w:rsidRPr="00091899">
        <w:rPr>
          <w:rFonts w:ascii="Calibri" w:hAnsi="Calibri"/>
          <w:szCs w:val="18"/>
          <w:lang w:val="en"/>
        </w:rPr>
        <w:t>Changes to the law on education, health and care needs assessments and plans due to coronavirus</w:t>
      </w:r>
      <w:r>
        <w:rPr>
          <w:rFonts w:ascii="Calibri" w:hAnsi="Calibri"/>
          <w:szCs w:val="18"/>
          <w:lang w:val="en"/>
        </w:rPr>
        <w:t>)</w:t>
      </w:r>
    </w:p>
    <w:p w:rsidR="008B6F4C" w:rsidRPr="00565EC1" w:rsidRDefault="008B6F4C" w:rsidP="00565EC1">
      <w:pPr>
        <w:spacing w:after="0"/>
        <w:rPr>
          <w:rFonts w:ascii="Calibri" w:hAnsi="Calibri"/>
          <w:b/>
          <w:szCs w:val="18"/>
          <w:lang w:val="en"/>
        </w:rPr>
      </w:pPr>
    </w:p>
    <w:p w:rsidR="00091899" w:rsidRPr="00466630" w:rsidRDefault="00091899" w:rsidP="00466630">
      <w:pPr>
        <w:shd w:val="clear" w:color="auto" w:fill="E4D9EC" w:themeFill="accent6" w:themeFillTint="33"/>
        <w:spacing w:after="0"/>
        <w:rPr>
          <w:rFonts w:ascii="Calibri" w:hAnsi="Calibri"/>
          <w:b/>
          <w:szCs w:val="18"/>
          <w:lang w:val="en"/>
        </w:rPr>
      </w:pPr>
      <w:r w:rsidRPr="00466630">
        <w:rPr>
          <w:rFonts w:ascii="Calibri" w:hAnsi="Calibri"/>
          <w:b/>
          <w:szCs w:val="18"/>
          <w:lang w:val="en"/>
        </w:rPr>
        <w:t>Article 2: 2</w:t>
      </w:r>
      <w:r w:rsidRPr="00466630">
        <w:rPr>
          <w:rFonts w:ascii="Calibri" w:hAnsi="Calibri"/>
          <w:b/>
          <w:szCs w:val="18"/>
          <w:vertAlign w:val="superscript"/>
          <w:lang w:val="en"/>
        </w:rPr>
        <w:t>nd</w:t>
      </w:r>
      <w:r w:rsidRPr="00466630">
        <w:rPr>
          <w:rFonts w:ascii="Calibri" w:hAnsi="Calibri"/>
          <w:b/>
          <w:szCs w:val="18"/>
          <w:lang w:val="en"/>
        </w:rPr>
        <w:t xml:space="preserve"> June 2020</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Class sizes and staff availability</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Supporting Children: SEND</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If a parent cannot get their full entitlement at Nursery/school can the funding be transferred to a childminder and what is the procedure to do this, i.e do the parents need to give the nursery an end date etc.,?</w:t>
      </w:r>
    </w:p>
    <w:p w:rsid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Pr>
          <w:rFonts w:ascii="Calibri" w:hAnsi="Calibri"/>
          <w:szCs w:val="18"/>
          <w:lang w:val="en"/>
        </w:rPr>
        <w:t>Resources to help children to learn about coronavirus and how to keep themselves and others save</w:t>
      </w:r>
      <w:r>
        <w:rPr>
          <w:rFonts w:ascii="Calibri" w:hAnsi="Calibri"/>
          <w:caps/>
          <w:szCs w:val="18"/>
          <w:lang w:val="en"/>
        </w:rPr>
        <w:t xml:space="preserve"> </w:t>
      </w:r>
    </w:p>
    <w:p w:rsidR="00091899" w:rsidRP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sidRPr="00091899">
        <w:rPr>
          <w:rFonts w:ascii="Calibri" w:hAnsi="Calibri"/>
          <w:b/>
          <w:szCs w:val="18"/>
          <w:lang w:val="en"/>
        </w:rPr>
        <w:t>Sector updates</w:t>
      </w:r>
      <w:r>
        <w:rPr>
          <w:rFonts w:ascii="Calibri" w:hAnsi="Calibri"/>
          <w:szCs w:val="18"/>
          <w:lang w:val="en"/>
        </w:rPr>
        <w:t xml:space="preserve">: Data collection, </w:t>
      </w:r>
      <w:r w:rsidRPr="00091899">
        <w:rPr>
          <w:rFonts w:ascii="Calibri" w:hAnsi="Calibri"/>
          <w:szCs w:val="18"/>
          <w:lang w:val="en"/>
        </w:rPr>
        <w:t>Early years foundation stage statutory framework (EYFS)</w:t>
      </w:r>
      <w:r>
        <w:rPr>
          <w:rFonts w:ascii="Calibri" w:hAnsi="Calibri"/>
          <w:szCs w:val="18"/>
          <w:lang w:val="en"/>
        </w:rPr>
        <w:t xml:space="preserve">, </w:t>
      </w:r>
      <w:r w:rsidRPr="00091899">
        <w:rPr>
          <w:rFonts w:ascii="Calibri" w:hAnsi="Calibri"/>
          <w:szCs w:val="18"/>
          <w:lang w:val="en"/>
        </w:rPr>
        <w:t>Caring for your water dispenser upon schools re-opening</w:t>
      </w:r>
      <w:r>
        <w:rPr>
          <w:rFonts w:ascii="Calibri" w:hAnsi="Calibri"/>
          <w:szCs w:val="18"/>
          <w:lang w:val="en"/>
        </w:rPr>
        <w:t xml:space="preserve">, </w:t>
      </w:r>
      <w:r w:rsidRPr="00091899">
        <w:rPr>
          <w:rFonts w:ascii="Calibri" w:hAnsi="Calibri"/>
          <w:szCs w:val="18"/>
          <w:lang w:val="en"/>
        </w:rPr>
        <w:t>Handwashing and respiratory hygiene posters</w:t>
      </w:r>
      <w:r>
        <w:rPr>
          <w:rFonts w:ascii="Calibri" w:hAnsi="Calibri"/>
          <w:szCs w:val="18"/>
          <w:lang w:val="en"/>
        </w:rPr>
        <w:t xml:space="preserve">, </w:t>
      </w:r>
      <w:r w:rsidRPr="00091899">
        <w:rPr>
          <w:rFonts w:ascii="Calibri" w:hAnsi="Calibri"/>
          <w:szCs w:val="18"/>
          <w:lang w:val="en"/>
        </w:rPr>
        <w:t>What parents and carers need to know about schools and other education settings during the coronavirus outbreak</w:t>
      </w:r>
    </w:p>
    <w:p w:rsidR="008B6F4C" w:rsidRDefault="008B6F4C" w:rsidP="00DA0CB6">
      <w:pPr>
        <w:spacing w:after="0"/>
        <w:rPr>
          <w:rFonts w:ascii="Calibri" w:hAnsi="Calibri"/>
          <w:szCs w:val="18"/>
          <w:lang w:val="en"/>
        </w:rPr>
      </w:pPr>
    </w:p>
    <w:p w:rsidR="00091899" w:rsidRDefault="00091899" w:rsidP="00466630">
      <w:pPr>
        <w:pStyle w:val="ListParagraph"/>
        <w:shd w:val="clear" w:color="auto" w:fill="F1F3D7" w:themeFill="accent3" w:themeFillTint="33"/>
        <w:spacing w:after="0"/>
        <w:ind w:left="0"/>
        <w:rPr>
          <w:rFonts w:ascii="Calibri" w:hAnsi="Calibri"/>
          <w:b/>
          <w:szCs w:val="18"/>
          <w:lang w:val="en"/>
        </w:rPr>
      </w:pPr>
      <w:r>
        <w:rPr>
          <w:rFonts w:ascii="Calibri" w:hAnsi="Calibri"/>
          <w:b/>
          <w:szCs w:val="18"/>
          <w:lang w:val="en"/>
        </w:rPr>
        <w:t>Article 3: 3</w:t>
      </w:r>
      <w:r w:rsidRPr="00091899">
        <w:rPr>
          <w:rFonts w:ascii="Calibri" w:hAnsi="Calibri"/>
          <w:b/>
          <w:szCs w:val="18"/>
          <w:vertAlign w:val="superscript"/>
          <w:lang w:val="en"/>
        </w:rPr>
        <w:t>rd</w:t>
      </w:r>
      <w:r>
        <w:rPr>
          <w:rFonts w:ascii="Calibri" w:hAnsi="Calibri"/>
          <w:b/>
          <w:szCs w:val="18"/>
          <w:lang w:val="en"/>
        </w:rPr>
        <w:t xml:space="preserve"> June </w:t>
      </w:r>
      <w:r w:rsidRPr="00091899">
        <w:rPr>
          <w:rFonts w:ascii="Calibri" w:hAnsi="Calibri"/>
          <w:b/>
          <w:szCs w:val="18"/>
          <w:lang w:val="en"/>
        </w:rPr>
        <w:t>2020</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Health and safety</w:t>
      </w:r>
    </w:p>
    <w:p w:rsid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Actions for early years and childcare providers – update 2nd June</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 xml:space="preserve">Slough Early Years and Prevention Service had a pot of money that was used to extend provision / childcare places? Is there now any flexibility with regards to using any ‘spare’ money to develop </w:t>
      </w:r>
      <w:r w:rsidR="00E86F16">
        <w:rPr>
          <w:rFonts w:ascii="Calibri" w:hAnsi="Calibri"/>
          <w:szCs w:val="18"/>
          <w:lang w:val="en"/>
        </w:rPr>
        <w:t>provision rather than extend it.</w:t>
      </w:r>
    </w:p>
    <w:p w:rsidR="008B6F4C" w:rsidRPr="00565EC1" w:rsidRDefault="00091899" w:rsidP="00091899">
      <w:pPr>
        <w:pStyle w:val="ListParagraph"/>
        <w:numPr>
          <w:ilvl w:val="0"/>
          <w:numId w:val="24"/>
        </w:numPr>
        <w:shd w:val="clear" w:color="auto" w:fill="F1F3D7" w:themeFill="accent3" w:themeFillTint="33"/>
        <w:spacing w:after="0"/>
        <w:rPr>
          <w:rFonts w:ascii="Calibri" w:hAnsi="Calibri"/>
          <w:b/>
          <w:szCs w:val="18"/>
          <w:lang w:val="en"/>
        </w:rPr>
      </w:pPr>
      <w:r>
        <w:rPr>
          <w:rFonts w:ascii="Calibri" w:hAnsi="Calibri"/>
          <w:b/>
          <w:szCs w:val="18"/>
          <w:lang w:val="en"/>
        </w:rPr>
        <w:t xml:space="preserve">Sector updates: </w:t>
      </w:r>
      <w:r w:rsidRPr="00091899">
        <w:rPr>
          <w:rFonts w:ascii="Calibri" w:hAnsi="Calibri"/>
          <w:szCs w:val="18"/>
          <w:lang w:val="en"/>
        </w:rPr>
        <w:t>Data collection, Actions for early years and childcare providers during the coronavirus outbreak</w:t>
      </w:r>
      <w:r>
        <w:rPr>
          <w:rFonts w:ascii="Calibri" w:hAnsi="Calibri"/>
          <w:szCs w:val="18"/>
          <w:lang w:val="en"/>
        </w:rPr>
        <w:t xml:space="preserve">, </w:t>
      </w:r>
      <w:r w:rsidRPr="00091899">
        <w:rPr>
          <w:rFonts w:ascii="Calibri" w:hAnsi="Calibri"/>
          <w:szCs w:val="18"/>
          <w:lang w:val="en"/>
        </w:rPr>
        <w:t>Ofsted: coronavirus (COVID-19) rolling update</w:t>
      </w:r>
      <w:r>
        <w:rPr>
          <w:rFonts w:ascii="Calibri" w:hAnsi="Calibri"/>
          <w:szCs w:val="18"/>
          <w:lang w:val="en"/>
        </w:rPr>
        <w:t xml:space="preserve">, </w:t>
      </w:r>
      <w:r w:rsidRPr="00091899">
        <w:rPr>
          <w:rFonts w:ascii="Calibri" w:hAnsi="Calibri"/>
          <w:szCs w:val="18"/>
          <w:lang w:val="en"/>
        </w:rPr>
        <w:t>What parents and carers need to know about schools and other education settings during the coronavirus outbreak</w:t>
      </w:r>
      <w:r>
        <w:rPr>
          <w:rFonts w:ascii="Calibri" w:hAnsi="Calibri"/>
          <w:szCs w:val="18"/>
          <w:lang w:val="en"/>
        </w:rPr>
        <w:t xml:space="preserve">, </w:t>
      </w:r>
      <w:r w:rsidRPr="00091899">
        <w:rPr>
          <w:rFonts w:ascii="Calibri" w:hAnsi="Calibri"/>
          <w:szCs w:val="18"/>
          <w:lang w:val="en"/>
        </w:rPr>
        <w:t>Updated guidance on the early years foundation stage (EYFS) statutory framework</w:t>
      </w:r>
      <w:r>
        <w:rPr>
          <w:rFonts w:ascii="Calibri" w:hAnsi="Calibri"/>
          <w:szCs w:val="18"/>
          <w:lang w:val="en"/>
        </w:rPr>
        <w:t xml:space="preserve">, </w:t>
      </w:r>
      <w:r w:rsidRPr="00091899">
        <w:rPr>
          <w:rFonts w:ascii="Calibri" w:hAnsi="Calibri"/>
          <w:szCs w:val="18"/>
          <w:lang w:val="en"/>
        </w:rPr>
        <w:t>Providing apprenticeships during the coronavirus (COVID-19) outbreak</w:t>
      </w:r>
      <w:r>
        <w:rPr>
          <w:rFonts w:ascii="Calibri" w:hAnsi="Calibri"/>
          <w:szCs w:val="18"/>
          <w:lang w:val="en"/>
        </w:rPr>
        <w:t xml:space="preserve">, </w:t>
      </w:r>
      <w:r w:rsidRPr="00091899">
        <w:rPr>
          <w:rFonts w:ascii="Calibri" w:hAnsi="Calibri"/>
          <w:szCs w:val="18"/>
          <w:lang w:val="en"/>
        </w:rPr>
        <w:t>Parenting Special Children Events during the Coronavirus lockdown</w:t>
      </w:r>
      <w:r>
        <w:rPr>
          <w:rFonts w:ascii="Calibri" w:hAnsi="Calibri"/>
          <w:szCs w:val="18"/>
          <w:lang w:val="en"/>
        </w:rPr>
        <w:t xml:space="preserve">, </w:t>
      </w:r>
      <w:r w:rsidRPr="00091899">
        <w:rPr>
          <w:rFonts w:ascii="Calibri" w:hAnsi="Calibri"/>
          <w:szCs w:val="18"/>
          <w:lang w:val="en"/>
        </w:rPr>
        <w:t>Local Government Association – Update regarding the new guidance for after-school clubs and wraparound care</w:t>
      </w:r>
      <w:r>
        <w:rPr>
          <w:rFonts w:ascii="Calibri" w:hAnsi="Calibri"/>
          <w:szCs w:val="18"/>
          <w:lang w:val="en"/>
        </w:rPr>
        <w:t xml:space="preserve">, </w:t>
      </w:r>
      <w:r w:rsidRPr="00091899">
        <w:rPr>
          <w:rFonts w:ascii="Calibri" w:hAnsi="Calibri"/>
          <w:szCs w:val="18"/>
          <w:lang w:val="en"/>
        </w:rPr>
        <w:t>Public Health: reducing your risk coronavirus</w:t>
      </w:r>
    </w:p>
    <w:p w:rsidR="00091899" w:rsidRDefault="00091899" w:rsidP="00466630">
      <w:pPr>
        <w:pStyle w:val="ListParagraph"/>
        <w:shd w:val="clear" w:color="auto" w:fill="FFCCFF"/>
        <w:spacing w:after="0"/>
        <w:ind w:left="0"/>
        <w:rPr>
          <w:rFonts w:ascii="Calibri" w:hAnsi="Calibri"/>
          <w:b/>
          <w:szCs w:val="18"/>
          <w:lang w:val="en"/>
        </w:rPr>
      </w:pPr>
      <w:r>
        <w:rPr>
          <w:rFonts w:ascii="Calibri" w:hAnsi="Calibri"/>
          <w:b/>
          <w:szCs w:val="18"/>
          <w:lang w:val="en"/>
        </w:rPr>
        <w:t>Article 4: 4</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091899" w:rsidRPr="00466630" w:rsidRDefault="00091899"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Preparing for children to return</w:t>
      </w:r>
    </w:p>
    <w:p w:rsidR="00466630" w:rsidRPr="00466630" w:rsidRDefault="00466630" w:rsidP="00466630">
      <w:pPr>
        <w:pStyle w:val="ListParagraph"/>
        <w:numPr>
          <w:ilvl w:val="0"/>
          <w:numId w:val="24"/>
        </w:numPr>
        <w:shd w:val="clear" w:color="auto" w:fill="FFCCFF"/>
        <w:spacing w:after="0"/>
        <w:rPr>
          <w:rFonts w:ascii="Calibri" w:hAnsi="Calibri"/>
          <w:b/>
          <w:szCs w:val="18"/>
          <w:lang w:val="en"/>
        </w:rPr>
      </w:pPr>
      <w:r>
        <w:rPr>
          <w:rFonts w:ascii="Calibri" w:hAnsi="Calibri"/>
          <w:b/>
          <w:szCs w:val="18"/>
          <w:lang w:val="en"/>
        </w:rPr>
        <w:t>Ask Michael</w:t>
      </w:r>
      <w:r w:rsidRPr="00466630">
        <w:rPr>
          <w:rFonts w:ascii="Calibri" w:hAnsi="Calibri"/>
          <w:szCs w:val="18"/>
          <w:lang w:val="en"/>
        </w:rPr>
        <w:t>: I am concerned about settling SEND children back into my setting after lockdown, and transitioning some new ones. Where can I get advice and support with this?</w:t>
      </w:r>
    </w:p>
    <w:p w:rsid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 xml:space="preserve">COVID 19: </w:t>
      </w:r>
      <w:r>
        <w:rPr>
          <w:rFonts w:ascii="Calibri" w:hAnsi="Calibri"/>
          <w:szCs w:val="18"/>
          <w:lang w:val="en"/>
        </w:rPr>
        <w:t>Support for children and families in Slough</w:t>
      </w:r>
    </w:p>
    <w:p w:rsidR="00466630" w:rsidRP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Nursery World - NSPCC launches nationwide prog</w:t>
      </w:r>
      <w:r>
        <w:rPr>
          <w:rFonts w:ascii="Calibri" w:hAnsi="Calibri"/>
          <w:szCs w:val="18"/>
          <w:lang w:val="en"/>
        </w:rPr>
        <w:t xml:space="preserve">ramme of activities for babies, </w:t>
      </w:r>
      <w:r w:rsidRPr="00466630">
        <w:rPr>
          <w:rFonts w:ascii="Calibri" w:hAnsi="Calibri"/>
          <w:szCs w:val="18"/>
          <w:lang w:val="en"/>
        </w:rPr>
        <w:t>Actions for schools d</w:t>
      </w:r>
      <w:r>
        <w:rPr>
          <w:rFonts w:ascii="Calibri" w:hAnsi="Calibri"/>
          <w:szCs w:val="18"/>
          <w:lang w:val="en"/>
        </w:rPr>
        <w:t xml:space="preserve">uring the coronavirus outbreak, </w:t>
      </w:r>
      <w:r w:rsidRPr="00466630">
        <w:rPr>
          <w:rFonts w:ascii="Calibri" w:hAnsi="Calibri"/>
          <w:szCs w:val="18"/>
          <w:lang w:val="en"/>
        </w:rPr>
        <w:t>Implementing protective measures in e</w:t>
      </w:r>
      <w:r>
        <w:rPr>
          <w:rFonts w:ascii="Calibri" w:hAnsi="Calibri"/>
          <w:szCs w:val="18"/>
          <w:lang w:val="en"/>
        </w:rPr>
        <w:t xml:space="preserve">ducation and childcare settings, </w:t>
      </w:r>
      <w:r w:rsidRPr="00466630">
        <w:rPr>
          <w:rFonts w:ascii="Calibri" w:hAnsi="Calibri"/>
          <w:szCs w:val="18"/>
          <w:lang w:val="en"/>
        </w:rPr>
        <w:t>HMRC- COVID-19 – more webinar dates available</w:t>
      </w:r>
    </w:p>
    <w:p w:rsidR="008B6F4C" w:rsidRPr="00091899" w:rsidRDefault="008B6F4C" w:rsidP="00091899">
      <w:pPr>
        <w:spacing w:after="0"/>
        <w:rPr>
          <w:rFonts w:ascii="Calibri" w:hAnsi="Calibri"/>
          <w:b/>
          <w:szCs w:val="18"/>
          <w:lang w:val="en"/>
        </w:rPr>
      </w:pPr>
    </w:p>
    <w:p w:rsidR="00466630" w:rsidRDefault="00466630" w:rsidP="00466630">
      <w:pPr>
        <w:pStyle w:val="ListParagraph"/>
        <w:shd w:val="clear" w:color="auto" w:fill="FFFF99"/>
        <w:spacing w:after="0"/>
        <w:ind w:left="0"/>
        <w:rPr>
          <w:rFonts w:ascii="Calibri" w:hAnsi="Calibri"/>
          <w:b/>
          <w:szCs w:val="18"/>
          <w:lang w:val="en"/>
        </w:rPr>
      </w:pPr>
      <w:r>
        <w:rPr>
          <w:rFonts w:ascii="Calibri" w:hAnsi="Calibri"/>
          <w:b/>
          <w:szCs w:val="18"/>
          <w:lang w:val="en"/>
        </w:rPr>
        <w:t>Article 5: 5</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B03854"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Personal protective equipment (PPE)</w:t>
      </w:r>
    </w:p>
    <w:p w:rsid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Ask Michael</w:t>
      </w:r>
      <w:r>
        <w:rPr>
          <w:rFonts w:ascii="Calibri" w:hAnsi="Calibri"/>
          <w:szCs w:val="18"/>
          <w:lang w:val="en"/>
        </w:rPr>
        <w:t xml:space="preserve">: </w:t>
      </w:r>
      <w:r w:rsidRPr="00466630">
        <w:rPr>
          <w:rFonts w:ascii="Calibri" w:hAnsi="Calibri"/>
          <w:szCs w:val="18"/>
          <w:lang w:val="en"/>
        </w:rPr>
        <w:t>Private, voluntary and independent early years providers including childminders are being asked to submit daily numbers of children on Monday’s and Thursday’s every week. Why is the local authority collecting this information and what are you doing with it?</w:t>
      </w:r>
    </w:p>
    <w:p w:rsidR="00466630" w:rsidRP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Numbers are increasing</w:t>
      </w:r>
    </w:p>
    <w:p w:rsidR="00466630" w:rsidRPr="00466630" w:rsidRDefault="00466630" w:rsidP="002C1E75">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Foundation Years </w:t>
      </w:r>
      <w:r>
        <w:rPr>
          <w:rFonts w:ascii="Calibri" w:hAnsi="Calibri"/>
          <w:szCs w:val="18"/>
          <w:lang w:val="en"/>
        </w:rPr>
        <w:t>–</w:t>
      </w:r>
      <w:r w:rsidRPr="00466630">
        <w:rPr>
          <w:rFonts w:ascii="Calibri" w:hAnsi="Calibri"/>
          <w:szCs w:val="18"/>
          <w:lang w:val="en"/>
        </w:rPr>
        <w:t xml:space="preserve"> FAQs</w:t>
      </w:r>
      <w:r>
        <w:rPr>
          <w:rFonts w:ascii="Calibri" w:hAnsi="Calibri"/>
          <w:szCs w:val="18"/>
          <w:lang w:val="en"/>
        </w:rPr>
        <w:t xml:space="preserve">, </w:t>
      </w:r>
      <w:r w:rsidR="002C1E75">
        <w:rPr>
          <w:rFonts w:ascii="Calibri" w:hAnsi="Calibri"/>
          <w:szCs w:val="18"/>
          <w:lang w:val="en"/>
        </w:rPr>
        <w:t xml:space="preserve">The 2020 Early Years Summit, </w:t>
      </w:r>
      <w:r w:rsidR="002C1E75" w:rsidRPr="002C1E75">
        <w:rPr>
          <w:rFonts w:ascii="Calibri" w:hAnsi="Calibri"/>
          <w:szCs w:val="18"/>
          <w:lang w:val="en"/>
        </w:rPr>
        <w:t>Family Resources to support parents and carers during lockdown</w:t>
      </w:r>
      <w:r w:rsidR="002C1E75">
        <w:rPr>
          <w:rFonts w:ascii="Calibri" w:hAnsi="Calibri"/>
          <w:szCs w:val="18"/>
          <w:lang w:val="en"/>
        </w:rPr>
        <w:t xml:space="preserve">, </w:t>
      </w:r>
      <w:r w:rsidR="002C1E75" w:rsidRPr="002C1E75">
        <w:rPr>
          <w:rFonts w:ascii="Calibri" w:hAnsi="Calibri"/>
          <w:szCs w:val="18"/>
          <w:lang w:val="en"/>
        </w:rPr>
        <w:t>NHS East Berkshire CCG: Lift the Baby</w:t>
      </w:r>
      <w:r w:rsidR="002C1E75">
        <w:rPr>
          <w:rFonts w:ascii="Calibri" w:hAnsi="Calibri"/>
          <w:szCs w:val="18"/>
          <w:lang w:val="en"/>
        </w:rPr>
        <w:t xml:space="preserve">, </w:t>
      </w:r>
      <w:r w:rsidR="002C1E75" w:rsidRPr="002C1E75">
        <w:rPr>
          <w:rFonts w:ascii="Calibri" w:hAnsi="Calibri"/>
          <w:szCs w:val="18"/>
          <w:lang w:val="en"/>
        </w:rPr>
        <w:t>Post Lockdown Pathway</w:t>
      </w:r>
      <w:r w:rsidR="002C1E75">
        <w:rPr>
          <w:rFonts w:ascii="Calibri" w:hAnsi="Calibri"/>
          <w:szCs w:val="18"/>
          <w:lang w:val="en"/>
        </w:rPr>
        <w:t xml:space="preserve">, </w:t>
      </w:r>
      <w:r w:rsidR="002C1E75" w:rsidRPr="002C1E75">
        <w:rPr>
          <w:rFonts w:ascii="Calibri" w:hAnsi="Calibri"/>
          <w:szCs w:val="18"/>
          <w:lang w:val="en"/>
        </w:rPr>
        <w:t>Actions for early years and childcare providers during the coronavirus outbreak</w:t>
      </w:r>
    </w:p>
    <w:p w:rsidR="008B6F4C" w:rsidRDefault="008B6F4C" w:rsidP="00DA0CB6">
      <w:pPr>
        <w:spacing w:after="0"/>
        <w:rPr>
          <w:rFonts w:ascii="Calibri" w:hAnsi="Calibri"/>
          <w:szCs w:val="18"/>
          <w:lang w:val="en"/>
        </w:rPr>
      </w:pPr>
    </w:p>
    <w:p w:rsidR="002C1E75" w:rsidRDefault="002C1E75" w:rsidP="002C1E75">
      <w:pPr>
        <w:pStyle w:val="ListParagraph"/>
        <w:shd w:val="clear" w:color="auto" w:fill="FFEDD5" w:themeFill="accent2" w:themeFillTint="33"/>
        <w:spacing w:after="0"/>
        <w:ind w:left="0"/>
        <w:rPr>
          <w:rFonts w:ascii="Calibri" w:hAnsi="Calibri"/>
          <w:b/>
          <w:szCs w:val="18"/>
          <w:lang w:val="en"/>
        </w:rPr>
      </w:pPr>
      <w:r>
        <w:rPr>
          <w:rFonts w:ascii="Calibri" w:hAnsi="Calibri"/>
          <w:b/>
          <w:szCs w:val="18"/>
          <w:lang w:val="en"/>
        </w:rPr>
        <w:t>Article 6: 8</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2C1E75" w:rsidRPr="002C1E75" w:rsidRDefault="002C1E75" w:rsidP="002C1E75">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 xml:space="preserve">Actions for early years education and childcare settings to prepare for wider opening  </w:t>
      </w:r>
    </w:p>
    <w:p w:rsidR="002C1E75" w:rsidRPr="002C1E75" w:rsidRDefault="002C1E75" w:rsidP="002C1E75">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Agree a protocol for responding to a suspected case of coronavirus and endure the setting is prepared</w:t>
      </w:r>
    </w:p>
    <w:p w:rsidR="002C1E75" w:rsidRDefault="002C1E75" w:rsidP="002C1E75">
      <w:pPr>
        <w:pStyle w:val="ListParagraph"/>
        <w:numPr>
          <w:ilvl w:val="0"/>
          <w:numId w:val="24"/>
        </w:numPr>
        <w:shd w:val="clear" w:color="auto" w:fill="FFEDD5" w:themeFill="accent2" w:themeFillTint="33"/>
        <w:spacing w:after="0"/>
        <w:rPr>
          <w:rFonts w:ascii="Calibri" w:hAnsi="Calibri"/>
          <w:b/>
          <w:szCs w:val="18"/>
          <w:lang w:val="en"/>
        </w:rPr>
      </w:pPr>
      <w:r>
        <w:rPr>
          <w:rFonts w:ascii="Calibri" w:hAnsi="Calibri"/>
          <w:b/>
          <w:szCs w:val="18"/>
          <w:lang w:val="en"/>
        </w:rPr>
        <w:t xml:space="preserve">Sector updates: </w:t>
      </w:r>
      <w:r w:rsidRPr="002C1E75">
        <w:rPr>
          <w:rFonts w:ascii="Calibri" w:hAnsi="Calibri"/>
          <w:szCs w:val="18"/>
          <w:lang w:val="en"/>
        </w:rPr>
        <w:t>Posters of Julia Donaldson and Axel Scheffler Reimagined Images and Verses</w:t>
      </w:r>
      <w:r>
        <w:rPr>
          <w:rFonts w:ascii="Calibri" w:hAnsi="Calibri"/>
          <w:szCs w:val="18"/>
          <w:lang w:val="en"/>
        </w:rPr>
        <w:t xml:space="preserve">, </w:t>
      </w:r>
      <w:r w:rsidRPr="002C1E75">
        <w:rPr>
          <w:rFonts w:ascii="Calibri" w:hAnsi="Calibri"/>
          <w:szCs w:val="18"/>
          <w:lang w:val="en"/>
        </w:rPr>
        <w:t>Ofsted: coronavirus (COVID-19) rolling update</w:t>
      </w:r>
      <w:r>
        <w:rPr>
          <w:rFonts w:ascii="Calibri" w:hAnsi="Calibri"/>
          <w:szCs w:val="18"/>
          <w:lang w:val="en"/>
        </w:rPr>
        <w:t xml:space="preserve">, </w:t>
      </w:r>
      <w:r w:rsidRPr="002C1E75">
        <w:rPr>
          <w:rFonts w:ascii="Calibri" w:hAnsi="Calibri"/>
          <w:szCs w:val="18"/>
          <w:lang w:val="en"/>
        </w:rPr>
        <w:t>HMRC:  COVID-19</w:t>
      </w:r>
      <w:r>
        <w:rPr>
          <w:rFonts w:ascii="Calibri" w:hAnsi="Calibri"/>
          <w:szCs w:val="18"/>
          <w:lang w:val="en"/>
        </w:rPr>
        <w:t xml:space="preserve">, </w:t>
      </w:r>
      <w:r w:rsidRPr="002C1E75">
        <w:rPr>
          <w:rFonts w:ascii="Calibri" w:hAnsi="Calibri"/>
          <w:szCs w:val="18"/>
          <w:lang w:val="en"/>
        </w:rPr>
        <w:t>Actions for early years and childcare providers during the coronavirus outbreak</w:t>
      </w:r>
      <w:r>
        <w:rPr>
          <w:rFonts w:ascii="Calibri" w:hAnsi="Calibri"/>
          <w:szCs w:val="18"/>
          <w:lang w:val="en"/>
        </w:rPr>
        <w:t xml:space="preserve">, </w:t>
      </w:r>
      <w:r w:rsidRPr="002C1E75">
        <w:rPr>
          <w:rFonts w:ascii="Calibri" w:hAnsi="Calibri"/>
          <w:szCs w:val="18"/>
          <w:lang w:val="en"/>
        </w:rPr>
        <w:t>Carers Week</w:t>
      </w:r>
      <w:r>
        <w:rPr>
          <w:rFonts w:ascii="Calibri" w:hAnsi="Calibri"/>
          <w:szCs w:val="18"/>
          <w:lang w:val="en"/>
        </w:rPr>
        <w:t xml:space="preserve">, </w:t>
      </w:r>
      <w:r w:rsidRPr="002C1E75">
        <w:rPr>
          <w:rFonts w:ascii="Calibri" w:hAnsi="Calibri"/>
          <w:szCs w:val="18"/>
          <w:lang w:val="en"/>
        </w:rPr>
        <w:t>Integrated Hea</w:t>
      </w:r>
      <w:r>
        <w:rPr>
          <w:rFonts w:ascii="Calibri" w:hAnsi="Calibri"/>
          <w:szCs w:val="18"/>
          <w:lang w:val="en"/>
        </w:rPr>
        <w:t xml:space="preserve">lth &amp; Wellbeing Slough service, </w:t>
      </w:r>
      <w:r w:rsidRPr="002C1E75">
        <w:rPr>
          <w:rFonts w:ascii="Calibri" w:hAnsi="Calibri"/>
          <w:szCs w:val="18"/>
          <w:lang w:val="en"/>
        </w:rPr>
        <w:t>Protocol for Assessment of Non-Independently</w:t>
      </w:r>
    </w:p>
    <w:p w:rsidR="002C1E75" w:rsidRDefault="002C1E75" w:rsidP="00DA0CB6">
      <w:pPr>
        <w:spacing w:after="0"/>
        <w:rPr>
          <w:rFonts w:ascii="Calibri" w:hAnsi="Calibri"/>
          <w:szCs w:val="18"/>
          <w:lang w:val="en"/>
        </w:rPr>
      </w:pPr>
    </w:p>
    <w:p w:rsidR="002C1E75" w:rsidRDefault="002C1E75" w:rsidP="00CD217B">
      <w:pPr>
        <w:shd w:val="clear" w:color="auto" w:fill="66FFFF"/>
        <w:spacing w:after="0"/>
        <w:rPr>
          <w:rFonts w:ascii="Calibri" w:hAnsi="Calibri"/>
          <w:b/>
          <w:szCs w:val="18"/>
          <w:lang w:val="en"/>
        </w:rPr>
      </w:pPr>
      <w:r w:rsidRPr="002C1E75">
        <w:rPr>
          <w:rFonts w:ascii="Calibri" w:hAnsi="Calibri"/>
          <w:b/>
          <w:szCs w:val="18"/>
          <w:lang w:val="en"/>
        </w:rPr>
        <w:t>Article 7: 9th June 2020</w:t>
      </w:r>
    </w:p>
    <w:p w:rsidR="002C1E75" w:rsidRP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Early Years Foundation Stage</w:t>
      </w:r>
    </w:p>
    <w:p w:rsidR="002C1E75" w:rsidRP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Bursts for Learning</w:t>
      </w:r>
    </w:p>
    <w:p w:rsid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Mental Health support available for children and young people in England</w:t>
      </w:r>
    </w:p>
    <w:p w:rsid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Thames Valley Guidance for Childcare and Educational Settings in the Management of COVID-19 - Flowchart - Version 04.06.2020</w:t>
      </w:r>
    </w:p>
    <w:p w:rsid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b/>
          <w:szCs w:val="18"/>
          <w:lang w:val="en"/>
        </w:rPr>
        <w:t>Sector updates:</w:t>
      </w:r>
      <w:r w:rsidRPr="002C1E75">
        <w:t xml:space="preserve"> </w:t>
      </w:r>
      <w:r w:rsidRPr="002C1E75">
        <w:rPr>
          <w:rFonts w:ascii="Calibri" w:hAnsi="Calibri"/>
          <w:szCs w:val="18"/>
          <w:lang w:val="en"/>
        </w:rPr>
        <w:t>The Oral Health Improvement Team</w:t>
      </w:r>
      <w:r>
        <w:rPr>
          <w:rFonts w:ascii="Calibri" w:hAnsi="Calibri"/>
          <w:szCs w:val="18"/>
          <w:lang w:val="en"/>
        </w:rPr>
        <w:t xml:space="preserve">, </w:t>
      </w:r>
      <w:r w:rsidRPr="002C1E75">
        <w:rPr>
          <w:rFonts w:ascii="Calibri" w:hAnsi="Calibri"/>
          <w:szCs w:val="18"/>
          <w:lang w:val="en"/>
        </w:rPr>
        <w:t>PPE Purchasing</w:t>
      </w:r>
      <w:r>
        <w:rPr>
          <w:rFonts w:ascii="Calibri" w:hAnsi="Calibri"/>
          <w:szCs w:val="18"/>
          <w:lang w:val="en"/>
        </w:rPr>
        <w:t xml:space="preserve">, </w:t>
      </w:r>
      <w:r w:rsidRPr="002C1E75">
        <w:rPr>
          <w:rFonts w:ascii="Calibri" w:hAnsi="Calibri"/>
          <w:szCs w:val="18"/>
          <w:lang w:val="en"/>
        </w:rPr>
        <w:t>Study launched to monitor prevalence of coronavirus (COVID-19)</w:t>
      </w:r>
      <w:r>
        <w:rPr>
          <w:rFonts w:ascii="Calibri" w:hAnsi="Calibri"/>
          <w:szCs w:val="18"/>
          <w:lang w:val="en"/>
        </w:rPr>
        <w:t xml:space="preserve">, </w:t>
      </w:r>
      <w:r w:rsidRPr="002C1E75">
        <w:rPr>
          <w:rFonts w:ascii="Calibri" w:hAnsi="Calibri"/>
          <w:szCs w:val="18"/>
          <w:lang w:val="en"/>
        </w:rPr>
        <w:t>Funding available for set-up and training on digital education platforms</w:t>
      </w:r>
      <w:r>
        <w:rPr>
          <w:rFonts w:ascii="Calibri" w:hAnsi="Calibri"/>
          <w:szCs w:val="18"/>
          <w:lang w:val="en"/>
        </w:rPr>
        <w:t xml:space="preserve">, </w:t>
      </w:r>
      <w:r w:rsidRPr="002C1E75">
        <w:rPr>
          <w:rFonts w:ascii="Calibri" w:hAnsi="Calibri"/>
          <w:szCs w:val="18"/>
          <w:lang w:val="en"/>
        </w:rPr>
        <w:t>Government Updates</w:t>
      </w:r>
      <w:r>
        <w:rPr>
          <w:rFonts w:ascii="Calibri" w:hAnsi="Calibri"/>
          <w:szCs w:val="18"/>
          <w:lang w:val="en"/>
        </w:rPr>
        <w:t xml:space="preserve">, </w:t>
      </w:r>
      <w:r w:rsidRPr="002C1E75">
        <w:rPr>
          <w:rFonts w:ascii="Calibri" w:hAnsi="Calibri"/>
          <w:szCs w:val="18"/>
          <w:lang w:val="en"/>
        </w:rPr>
        <w:t>LGA Early Years Reference Group - wraparound care</w:t>
      </w:r>
    </w:p>
    <w:p w:rsidR="00554E8A" w:rsidRDefault="00554E8A" w:rsidP="00554E8A">
      <w:pPr>
        <w:spacing w:after="0"/>
        <w:rPr>
          <w:rFonts w:ascii="Calibri" w:hAnsi="Calibri"/>
          <w:szCs w:val="18"/>
          <w:lang w:val="en"/>
        </w:rPr>
      </w:pPr>
    </w:p>
    <w:p w:rsidR="00554E8A" w:rsidRDefault="00554E8A" w:rsidP="00CD217B">
      <w:pPr>
        <w:shd w:val="clear" w:color="auto" w:fill="9999FF"/>
        <w:spacing w:after="0"/>
        <w:rPr>
          <w:rFonts w:ascii="Calibri" w:hAnsi="Calibri"/>
          <w:b/>
          <w:szCs w:val="18"/>
          <w:lang w:val="en"/>
        </w:rPr>
      </w:pPr>
      <w:r w:rsidRPr="002C1E75">
        <w:rPr>
          <w:rFonts w:ascii="Calibri" w:hAnsi="Calibri"/>
          <w:b/>
          <w:szCs w:val="18"/>
          <w:lang w:val="en"/>
        </w:rPr>
        <w:t>A</w:t>
      </w:r>
      <w:r>
        <w:rPr>
          <w:rFonts w:ascii="Calibri" w:hAnsi="Calibri"/>
          <w:b/>
          <w:szCs w:val="18"/>
          <w:lang w:val="en"/>
        </w:rPr>
        <w:t>rticle 8: 10</w:t>
      </w:r>
      <w:r w:rsidRPr="002C1E75">
        <w:rPr>
          <w:rFonts w:ascii="Calibri" w:hAnsi="Calibri"/>
          <w:b/>
          <w:szCs w:val="18"/>
          <w:lang w:val="en"/>
        </w:rPr>
        <w:t>th June 2020</w:t>
      </w:r>
    </w:p>
    <w:p w:rsidR="00554E8A" w:rsidRDefault="00CD217B" w:rsidP="00CD217B">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Why is Early Years Education important?</w:t>
      </w:r>
    </w:p>
    <w:p w:rsidR="00CD217B" w:rsidRDefault="00CD217B" w:rsidP="00CD217B">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The benefits of good early education</w:t>
      </w:r>
    </w:p>
    <w:p w:rsidR="00CD217B" w:rsidRDefault="00230AB8" w:rsidP="00CD217B">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Mary’s Daycare: Reopening after lockdown</w:t>
      </w:r>
    </w:p>
    <w:p w:rsidR="00CD217B" w:rsidRDefault="00CD217B" w:rsidP="00CD217B">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 xml:space="preserve">Sector updates: </w:t>
      </w:r>
      <w:r w:rsidRPr="00CD217B">
        <w:rPr>
          <w:rFonts w:ascii="Calibri" w:hAnsi="Calibri"/>
          <w:szCs w:val="18"/>
          <w:lang w:val="en"/>
        </w:rPr>
        <w:t>The Oral Health Improvement Team, PPE Purchasing, Study launched to monitor prevalence of coronavirus (COVID-19), Thames Valley Guidance for Childcare and Educational Settings in the Management of COVID-19 - Flowchart - Version 04.06.2020</w:t>
      </w:r>
      <w:r>
        <w:rPr>
          <w:rFonts w:ascii="Calibri" w:hAnsi="Calibri"/>
          <w:szCs w:val="18"/>
          <w:lang w:val="en"/>
        </w:rPr>
        <w:t xml:space="preserve">, </w:t>
      </w:r>
      <w:r w:rsidRPr="00CD217B">
        <w:rPr>
          <w:rFonts w:ascii="Calibri" w:hAnsi="Calibri"/>
          <w:szCs w:val="18"/>
          <w:lang w:val="en"/>
        </w:rPr>
        <w:t>Bowak Jangro disinfectant – Product alert</w:t>
      </w:r>
      <w:r>
        <w:rPr>
          <w:rFonts w:ascii="Calibri" w:hAnsi="Calibri"/>
          <w:szCs w:val="18"/>
          <w:lang w:val="en"/>
        </w:rPr>
        <w:t xml:space="preserve">, </w:t>
      </w:r>
      <w:r w:rsidRPr="00CD217B">
        <w:rPr>
          <w:rFonts w:ascii="Calibri" w:hAnsi="Calibri"/>
          <w:szCs w:val="18"/>
          <w:lang w:val="en"/>
        </w:rPr>
        <w:t>Government Updates</w:t>
      </w:r>
      <w:r>
        <w:rPr>
          <w:rFonts w:ascii="Calibri" w:hAnsi="Calibri"/>
          <w:szCs w:val="18"/>
          <w:lang w:val="en"/>
        </w:rPr>
        <w:t xml:space="preserve">, </w:t>
      </w:r>
      <w:r w:rsidRPr="00CD217B">
        <w:rPr>
          <w:rFonts w:ascii="Calibri" w:hAnsi="Calibri"/>
          <w:szCs w:val="18"/>
          <w:lang w:val="en"/>
        </w:rPr>
        <w:t>LGA Early Years Reference Group</w:t>
      </w:r>
    </w:p>
    <w:p w:rsidR="00D337AE" w:rsidRDefault="00D337AE" w:rsidP="00CD217B">
      <w:pPr>
        <w:shd w:val="clear" w:color="auto" w:fill="FFFFFF" w:themeFill="background1"/>
        <w:spacing w:after="0"/>
        <w:rPr>
          <w:rFonts w:ascii="Calibri" w:hAnsi="Calibri"/>
          <w:szCs w:val="18"/>
          <w:lang w:val="en"/>
        </w:rPr>
      </w:pPr>
    </w:p>
    <w:p w:rsidR="00CD217B" w:rsidRPr="00230AB8" w:rsidRDefault="00CD217B" w:rsidP="00230AB8">
      <w:pPr>
        <w:shd w:val="clear" w:color="auto" w:fill="00FF99"/>
        <w:spacing w:after="0"/>
        <w:rPr>
          <w:rFonts w:ascii="Calibri" w:hAnsi="Calibri"/>
          <w:b/>
          <w:szCs w:val="18"/>
          <w:lang w:val="en"/>
        </w:rPr>
      </w:pPr>
      <w:r w:rsidRPr="00230AB8">
        <w:rPr>
          <w:rFonts w:ascii="Calibri" w:hAnsi="Calibri"/>
          <w:b/>
          <w:szCs w:val="18"/>
          <w:lang w:val="en"/>
        </w:rPr>
        <w:t>Article 9: 11th June 2020</w:t>
      </w:r>
    </w:p>
    <w:p w:rsidR="00230AB8" w:rsidRDefault="00230AB8" w:rsidP="00230AB8">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 xml:space="preserve">Building confidence  </w:t>
      </w:r>
    </w:p>
    <w:p w:rsidR="00230AB8" w:rsidRDefault="00230AB8" w:rsidP="00230AB8">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Is it Safe?</w:t>
      </w:r>
    </w:p>
    <w:p w:rsidR="00230AB8" w:rsidRDefault="00230AB8" w:rsidP="00230AB8">
      <w:pPr>
        <w:pStyle w:val="ListParagraph"/>
        <w:numPr>
          <w:ilvl w:val="0"/>
          <w:numId w:val="24"/>
        </w:numPr>
        <w:shd w:val="clear" w:color="auto" w:fill="00FF99"/>
        <w:spacing w:after="0"/>
        <w:rPr>
          <w:rFonts w:ascii="Calibri" w:hAnsi="Calibri"/>
          <w:szCs w:val="18"/>
          <w:lang w:val="en"/>
        </w:rPr>
      </w:pPr>
      <w:r>
        <w:rPr>
          <w:rFonts w:ascii="Calibri" w:hAnsi="Calibri"/>
          <w:szCs w:val="18"/>
          <w:lang w:val="en"/>
        </w:rPr>
        <w:t xml:space="preserve">Sector Updates: </w:t>
      </w:r>
      <w:r w:rsidRPr="00230AB8">
        <w:rPr>
          <w:rFonts w:ascii="Calibri" w:hAnsi="Calibri"/>
          <w:szCs w:val="18"/>
          <w:lang w:val="en"/>
        </w:rPr>
        <w:t xml:space="preserve">The Oral Health Improvement Team, PPE Purchasing, Study launched to monitor prevalence of coronavirus (COVID-19), Thames Valley Guidance for Childcare and Educational Settings in the Management of </w:t>
      </w:r>
      <w:r w:rsidR="008B6F4C" w:rsidRPr="00230AB8">
        <w:rPr>
          <w:rFonts w:ascii="Calibri" w:hAnsi="Calibri"/>
          <w:szCs w:val="18"/>
          <w:lang w:val="en"/>
        </w:rPr>
        <w:t>COVID-19 - Flowchart - Version 04.06.2020</w:t>
      </w:r>
      <w:r w:rsidR="008B6F4C">
        <w:rPr>
          <w:rFonts w:ascii="Calibri" w:hAnsi="Calibri"/>
          <w:szCs w:val="18"/>
          <w:lang w:val="en"/>
        </w:rPr>
        <w:t>,</w:t>
      </w:r>
      <w:r w:rsidR="008B6F4C" w:rsidRPr="00230AB8">
        <w:t xml:space="preserve"> </w:t>
      </w:r>
      <w:r w:rsidR="008B6F4C" w:rsidRPr="00230AB8">
        <w:rPr>
          <w:rFonts w:ascii="Calibri" w:hAnsi="Calibri"/>
          <w:szCs w:val="18"/>
          <w:lang w:val="en"/>
        </w:rPr>
        <w:t>Bowak Jangro disinfectant – Product alert, Government Updates,</w:t>
      </w:r>
      <w:r w:rsidR="008B6F4C">
        <w:rPr>
          <w:rFonts w:ascii="Calibri" w:hAnsi="Calibri"/>
          <w:szCs w:val="18"/>
          <w:lang w:val="en"/>
        </w:rPr>
        <w:t xml:space="preserve"> </w:t>
      </w:r>
      <w:r w:rsidR="008B6F4C" w:rsidRPr="00230AB8">
        <w:rPr>
          <w:rFonts w:ascii="Calibri" w:hAnsi="Calibri"/>
          <w:szCs w:val="18"/>
          <w:lang w:val="en"/>
        </w:rPr>
        <w:t>Latest shielding information for children</w:t>
      </w:r>
    </w:p>
    <w:p w:rsidR="00230AB8" w:rsidRDefault="00230AB8" w:rsidP="00230AB8">
      <w:pPr>
        <w:shd w:val="clear" w:color="auto" w:fill="FFFFFF" w:themeFill="background1"/>
        <w:spacing w:after="0"/>
        <w:rPr>
          <w:rFonts w:ascii="Calibri" w:hAnsi="Calibri"/>
          <w:szCs w:val="18"/>
          <w:lang w:val="en"/>
        </w:rPr>
      </w:pPr>
    </w:p>
    <w:p w:rsidR="00230AB8" w:rsidRPr="00230AB8" w:rsidRDefault="008B6F4C" w:rsidP="00230AB8">
      <w:pPr>
        <w:shd w:val="clear" w:color="auto" w:fill="B2B2B2"/>
        <w:spacing w:after="0"/>
        <w:rPr>
          <w:rFonts w:ascii="Calibri" w:hAnsi="Calibri"/>
          <w:b/>
          <w:szCs w:val="18"/>
          <w:lang w:val="en"/>
        </w:rPr>
      </w:pPr>
      <w:r>
        <w:rPr>
          <w:rFonts w:ascii="Calibri" w:hAnsi="Calibri"/>
          <w:b/>
          <w:szCs w:val="18"/>
          <w:lang w:val="en"/>
        </w:rPr>
        <w:t>Article 10</w:t>
      </w:r>
      <w:r w:rsidR="00230AB8" w:rsidRPr="00230AB8">
        <w:rPr>
          <w:rFonts w:ascii="Calibri" w:hAnsi="Calibri"/>
          <w:b/>
          <w:szCs w:val="18"/>
          <w:lang w:val="en"/>
        </w:rPr>
        <w:t>: 12th June 2020</w:t>
      </w:r>
    </w:p>
    <w:p w:rsidR="00230AB8" w:rsidRDefault="00230AB8" w:rsidP="00230AB8">
      <w:pPr>
        <w:pStyle w:val="ListParagraph"/>
        <w:numPr>
          <w:ilvl w:val="0"/>
          <w:numId w:val="24"/>
        </w:numPr>
        <w:shd w:val="clear" w:color="auto" w:fill="B2B2B2"/>
        <w:spacing w:after="0"/>
        <w:rPr>
          <w:rFonts w:ascii="Calibri" w:hAnsi="Calibri"/>
          <w:szCs w:val="18"/>
          <w:lang w:val="en"/>
        </w:rPr>
      </w:pPr>
      <w:r w:rsidRPr="00230AB8">
        <w:rPr>
          <w:rFonts w:ascii="Calibri" w:hAnsi="Calibri"/>
          <w:szCs w:val="18"/>
          <w:lang w:val="en"/>
        </w:rPr>
        <w:t xml:space="preserve">If the bubble pops!  </w:t>
      </w:r>
    </w:p>
    <w:p w:rsidR="00230AB8" w:rsidRDefault="00230AB8" w:rsidP="00230AB8">
      <w:pPr>
        <w:pStyle w:val="ListParagraph"/>
        <w:numPr>
          <w:ilvl w:val="0"/>
          <w:numId w:val="24"/>
        </w:numPr>
        <w:shd w:val="clear" w:color="auto" w:fill="B2B2B2"/>
        <w:spacing w:after="0"/>
        <w:rPr>
          <w:rFonts w:ascii="Calibri" w:hAnsi="Calibri"/>
          <w:szCs w:val="18"/>
          <w:lang w:val="en"/>
        </w:rPr>
      </w:pPr>
      <w:r>
        <w:rPr>
          <w:rFonts w:ascii="Calibri" w:hAnsi="Calibri"/>
          <w:szCs w:val="18"/>
          <w:lang w:val="en"/>
        </w:rPr>
        <w:t>Newsletters and content so far</w:t>
      </w:r>
    </w:p>
    <w:p w:rsidR="00230AB8" w:rsidRPr="00230AB8" w:rsidRDefault="00230AB8" w:rsidP="00230AB8">
      <w:pPr>
        <w:pStyle w:val="ListParagraph"/>
        <w:numPr>
          <w:ilvl w:val="0"/>
          <w:numId w:val="24"/>
        </w:numPr>
        <w:shd w:val="clear" w:color="auto" w:fill="B2B2B2"/>
        <w:spacing w:after="0"/>
        <w:rPr>
          <w:rFonts w:ascii="Calibri" w:hAnsi="Calibri"/>
          <w:szCs w:val="18"/>
          <w:lang w:val="en"/>
        </w:rPr>
        <w:sectPr w:rsidR="00230AB8" w:rsidRPr="00230AB8" w:rsidSect="008B6F4C">
          <w:type w:val="continuous"/>
          <w:pgSz w:w="12240" w:h="15840" w:code="1"/>
          <w:pgMar w:top="720" w:right="576" w:bottom="426" w:left="576" w:header="360" w:footer="720" w:gutter="0"/>
          <w:cols w:num="2" w:space="720"/>
          <w:titlePg/>
          <w:docGrid w:linePitch="360"/>
        </w:sectPr>
      </w:pPr>
      <w:r>
        <w:rPr>
          <w:rFonts w:ascii="Calibri" w:hAnsi="Calibri"/>
          <w:szCs w:val="18"/>
          <w:lang w:val="en"/>
        </w:rPr>
        <w:t xml:space="preserve">Sector Updates: </w:t>
      </w:r>
      <w:r w:rsidRPr="00230AB8">
        <w:rPr>
          <w:rFonts w:ascii="Calibri" w:hAnsi="Calibri"/>
          <w:szCs w:val="18"/>
          <w:lang w:val="en"/>
        </w:rPr>
        <w:t>Thames Valley Guidance for Childcare and Educational Settings in the Management of COVID-19 - Flowchart - Version 04.06.2020</w:t>
      </w:r>
      <w:r>
        <w:rPr>
          <w:rFonts w:ascii="Calibri" w:hAnsi="Calibri"/>
          <w:szCs w:val="18"/>
          <w:lang w:val="en"/>
        </w:rPr>
        <w:t xml:space="preserve">, </w:t>
      </w:r>
      <w:r w:rsidR="00565EC1">
        <w:rPr>
          <w:rFonts w:ascii="Calibri" w:hAnsi="Calibri"/>
          <w:szCs w:val="18"/>
          <w:lang w:val="en"/>
        </w:rPr>
        <w:t>Government Upda</w:t>
      </w:r>
      <w:r w:rsidR="00E86F16">
        <w:rPr>
          <w:rFonts w:ascii="Calibri" w:hAnsi="Calibri"/>
          <w:szCs w:val="18"/>
          <w:lang w:val="en"/>
        </w:rPr>
        <w:t>te</w:t>
      </w:r>
    </w:p>
    <w:p w:rsidR="00D337AE" w:rsidRDefault="00476CFD" w:rsidP="00DA0CB6">
      <w:pPr>
        <w:spacing w:after="0"/>
        <w:rPr>
          <w:rFonts w:ascii="Calibri" w:hAnsi="Calibri"/>
          <w:szCs w:val="18"/>
          <w:lang w:val="en"/>
        </w:rPr>
        <w:sectPr w:rsidR="00D337AE" w:rsidSect="008B6F4C">
          <w:type w:val="continuous"/>
          <w:pgSz w:w="12240" w:h="15840" w:code="1"/>
          <w:pgMar w:top="720" w:right="576" w:bottom="426" w:left="576" w:header="360" w:footer="720" w:gutter="0"/>
          <w:cols w:num="2" w:space="720"/>
          <w:titlePg/>
          <w:docGrid w:linePitch="360"/>
        </w:sectPr>
      </w:pPr>
      <w:r>
        <w:rPr>
          <w:noProof/>
          <w:lang w:val="en-GB" w:eastAsia="en-GB"/>
        </w:rPr>
        <w:drawing>
          <wp:anchor distT="0" distB="0" distL="114300" distR="114300" simplePos="0" relativeHeight="251669504" behindDoc="0" locked="0" layoutInCell="1" allowOverlap="1" wp14:anchorId="440AEBE0" wp14:editId="7207D287">
            <wp:simplePos x="0" y="0"/>
            <wp:positionH relativeFrom="column">
              <wp:posOffset>740410</wp:posOffset>
            </wp:positionH>
            <wp:positionV relativeFrom="paragraph">
              <wp:posOffset>208280</wp:posOffset>
            </wp:positionV>
            <wp:extent cx="1591310" cy="1581150"/>
            <wp:effectExtent l="133350" t="133350" r="142240" b="133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rot="21081698">
                      <a:off x="0" y="0"/>
                      <a:ext cx="1591310" cy="158115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rsidR="00473B3C" w:rsidRPr="008B6F4C" w:rsidRDefault="00473B3C" w:rsidP="008B6F4C">
      <w:pPr>
        <w:tabs>
          <w:tab w:val="left" w:pos="6225"/>
        </w:tabs>
        <w:spacing w:after="0"/>
        <w:ind w:left="360"/>
        <w:rPr>
          <w:rFonts w:ascii="Calibri" w:hAnsi="Calibri"/>
          <w:szCs w:val="18"/>
          <w:lang w:val="en"/>
        </w:rPr>
      </w:pPr>
    </w:p>
    <w:p w:rsidR="00241F71" w:rsidRDefault="00241F71" w:rsidP="00CD217B">
      <w:pPr>
        <w:tabs>
          <w:tab w:val="left" w:pos="6225"/>
        </w:tabs>
        <w:spacing w:after="0"/>
        <w:rPr>
          <w:rFonts w:ascii="Calibri" w:hAnsi="Calibri"/>
          <w:szCs w:val="18"/>
          <w:lang w:val="en"/>
        </w:rPr>
      </w:pPr>
    </w:p>
    <w:p w:rsidR="00565EC1" w:rsidRDefault="00565EC1" w:rsidP="00CD217B">
      <w:pPr>
        <w:tabs>
          <w:tab w:val="left" w:pos="6225"/>
        </w:tabs>
        <w:spacing w:after="0"/>
        <w:rPr>
          <w:rFonts w:ascii="Calibri" w:hAnsi="Calibri"/>
          <w:szCs w:val="18"/>
          <w:lang w:val="en"/>
        </w:rPr>
      </w:pPr>
    </w:p>
    <w:p w:rsidR="00565EC1" w:rsidRDefault="00565EC1" w:rsidP="00CD217B">
      <w:pPr>
        <w:tabs>
          <w:tab w:val="left" w:pos="6225"/>
        </w:tabs>
        <w:spacing w:after="0"/>
        <w:rPr>
          <w:rFonts w:ascii="Calibri" w:hAnsi="Calibri"/>
          <w:szCs w:val="18"/>
          <w:lang w:val="en"/>
        </w:rPr>
      </w:pPr>
    </w:p>
    <w:p w:rsidR="00565EC1" w:rsidRDefault="00565EC1" w:rsidP="00CD217B">
      <w:pPr>
        <w:tabs>
          <w:tab w:val="left" w:pos="6225"/>
        </w:tabs>
        <w:spacing w:after="0"/>
        <w:rPr>
          <w:rFonts w:ascii="Calibri" w:hAnsi="Calibri"/>
          <w:szCs w:val="18"/>
          <w:lang w:val="en"/>
        </w:rPr>
      </w:pPr>
    </w:p>
    <w:p w:rsidR="00565EC1" w:rsidRDefault="00565EC1" w:rsidP="00CD217B">
      <w:pPr>
        <w:tabs>
          <w:tab w:val="left" w:pos="6225"/>
        </w:tabs>
        <w:spacing w:after="0"/>
        <w:rPr>
          <w:rFonts w:ascii="Calibri" w:hAnsi="Calibri"/>
          <w:szCs w:val="18"/>
          <w:lang w:val="en"/>
        </w:rPr>
      </w:pPr>
    </w:p>
    <w:p w:rsidR="00565EC1" w:rsidRDefault="00565EC1" w:rsidP="00CD217B">
      <w:pPr>
        <w:tabs>
          <w:tab w:val="left" w:pos="6225"/>
        </w:tabs>
        <w:spacing w:after="0"/>
        <w:rPr>
          <w:rFonts w:ascii="Calibri" w:hAnsi="Calibri"/>
          <w:szCs w:val="18"/>
          <w:lang w:val="en"/>
        </w:rPr>
      </w:pPr>
    </w:p>
    <w:p w:rsidR="00565EC1" w:rsidRDefault="00565EC1" w:rsidP="00CD217B">
      <w:pPr>
        <w:tabs>
          <w:tab w:val="left" w:pos="6225"/>
        </w:tabs>
        <w:spacing w:after="0"/>
        <w:rPr>
          <w:rFonts w:ascii="Calibri" w:hAnsi="Calibri"/>
          <w:szCs w:val="18"/>
          <w:lang w:val="en"/>
        </w:rPr>
      </w:pPr>
    </w:p>
    <w:p w:rsidR="00565EC1" w:rsidRPr="00473B3C" w:rsidRDefault="00565EC1" w:rsidP="00565EC1">
      <w:pPr>
        <w:shd w:val="clear" w:color="auto" w:fill="FFCCCC"/>
        <w:tabs>
          <w:tab w:val="left" w:pos="6225"/>
        </w:tabs>
        <w:spacing w:after="0"/>
        <w:rPr>
          <w:rFonts w:ascii="Calibri" w:hAnsi="Calibri"/>
          <w:b/>
          <w:szCs w:val="18"/>
          <w:lang w:val="en"/>
        </w:rPr>
      </w:pPr>
      <w:r w:rsidRPr="00473B3C">
        <w:rPr>
          <w:rFonts w:ascii="Calibri" w:hAnsi="Calibri"/>
          <w:b/>
          <w:szCs w:val="18"/>
          <w:lang w:val="en"/>
        </w:rPr>
        <w:t>Article 1</w:t>
      </w:r>
      <w:r>
        <w:rPr>
          <w:rFonts w:ascii="Calibri" w:hAnsi="Calibri"/>
          <w:b/>
          <w:szCs w:val="18"/>
          <w:lang w:val="en"/>
        </w:rPr>
        <w:t>1</w:t>
      </w:r>
      <w:r w:rsidRPr="00473B3C">
        <w:rPr>
          <w:rFonts w:ascii="Calibri" w:hAnsi="Calibri"/>
          <w:b/>
          <w:szCs w:val="18"/>
          <w:lang w:val="en"/>
        </w:rPr>
        <w:t xml:space="preserve">: </w:t>
      </w:r>
      <w:r>
        <w:rPr>
          <w:rFonts w:ascii="Calibri" w:hAnsi="Calibri"/>
          <w:b/>
          <w:szCs w:val="18"/>
          <w:lang w:val="en"/>
        </w:rPr>
        <w:t>16</w:t>
      </w:r>
      <w:r w:rsidRPr="00473B3C">
        <w:rPr>
          <w:rFonts w:ascii="Calibri" w:hAnsi="Calibri"/>
          <w:b/>
          <w:szCs w:val="18"/>
          <w:vertAlign w:val="superscript"/>
          <w:lang w:val="en"/>
        </w:rPr>
        <w:t>th</w:t>
      </w:r>
      <w:r w:rsidRPr="00473B3C">
        <w:rPr>
          <w:rFonts w:ascii="Calibri" w:hAnsi="Calibri"/>
          <w:b/>
          <w:szCs w:val="18"/>
          <w:lang w:val="en"/>
        </w:rPr>
        <w:t xml:space="preserve"> June 2020</w:t>
      </w:r>
    </w:p>
    <w:p w:rsidR="00565EC1" w:rsidRPr="008B6F4C" w:rsidRDefault="00565EC1" w:rsidP="00565EC1">
      <w:pPr>
        <w:pStyle w:val="ListParagraph"/>
        <w:numPr>
          <w:ilvl w:val="0"/>
          <w:numId w:val="24"/>
        </w:numPr>
        <w:shd w:val="clear" w:color="auto" w:fill="FFCCCC"/>
        <w:tabs>
          <w:tab w:val="left" w:pos="6225"/>
        </w:tabs>
        <w:spacing w:after="0"/>
        <w:rPr>
          <w:rFonts w:ascii="Calibri" w:hAnsi="Calibri"/>
          <w:szCs w:val="18"/>
          <w:lang w:val="en"/>
        </w:rPr>
      </w:pPr>
      <w:r w:rsidRPr="008B6F4C">
        <w:rPr>
          <w:rFonts w:ascii="Calibri" w:hAnsi="Calibri"/>
          <w:szCs w:val="18"/>
          <w:lang w:val="en"/>
        </w:rPr>
        <w:t>Public Health: Responding to Cases and Outbreaks of COVID-19 in School and Educational Settings: Developing</w:t>
      </w:r>
      <w:r w:rsidRPr="008B6F4C">
        <w:rPr>
          <w:rFonts w:ascii="Calibri" w:hAnsi="Calibri"/>
          <w:szCs w:val="18"/>
          <w:lang w:val="en"/>
        </w:rPr>
        <w:tab/>
        <w:t>Article 10: Week beginning 15</w:t>
      </w:r>
      <w:r w:rsidRPr="008B6F4C">
        <w:rPr>
          <w:rFonts w:ascii="Calibri" w:hAnsi="Calibri"/>
          <w:szCs w:val="18"/>
          <w:vertAlign w:val="superscript"/>
          <w:lang w:val="en"/>
        </w:rPr>
        <w:t>th</w:t>
      </w:r>
      <w:r w:rsidRPr="008B6F4C">
        <w:rPr>
          <w:rFonts w:ascii="Calibri" w:hAnsi="Calibri"/>
          <w:szCs w:val="18"/>
          <w:lang w:val="en"/>
        </w:rPr>
        <w:t xml:space="preserve"> June 2020</w:t>
      </w:r>
    </w:p>
    <w:p w:rsidR="00565EC1" w:rsidRDefault="00565EC1" w:rsidP="00565EC1">
      <w:pPr>
        <w:pStyle w:val="ListParagraph"/>
        <w:numPr>
          <w:ilvl w:val="0"/>
          <w:numId w:val="24"/>
        </w:numPr>
        <w:shd w:val="clear" w:color="auto" w:fill="FFCCCC"/>
        <w:tabs>
          <w:tab w:val="left" w:pos="6225"/>
        </w:tabs>
        <w:spacing w:after="0"/>
        <w:rPr>
          <w:rFonts w:ascii="Calibri" w:hAnsi="Calibri"/>
          <w:szCs w:val="18"/>
          <w:lang w:val="en"/>
        </w:rPr>
      </w:pPr>
      <w:r w:rsidRPr="00473B3C">
        <w:rPr>
          <w:rFonts w:ascii="Calibri" w:hAnsi="Calibri"/>
          <w:szCs w:val="18"/>
          <w:lang w:val="en"/>
        </w:rPr>
        <w:t>partnership working arrangements: V00.05</w:t>
      </w:r>
      <w:r w:rsidRPr="008B6F4C">
        <w:rPr>
          <w:rFonts w:ascii="Calibri" w:hAnsi="Calibri"/>
          <w:szCs w:val="18"/>
          <w:lang w:val="en"/>
        </w:rPr>
        <w:t xml:space="preserve"> </w:t>
      </w:r>
      <w:r w:rsidRPr="00B07149">
        <w:rPr>
          <w:rFonts w:ascii="Calibri" w:hAnsi="Calibri"/>
          <w:szCs w:val="18"/>
          <w:lang w:val="en"/>
        </w:rPr>
        <w:t>KN 95 Face Masks - Product Alert</w:t>
      </w:r>
    </w:p>
    <w:p w:rsidR="00565EC1" w:rsidRDefault="00565EC1" w:rsidP="00565EC1">
      <w:pPr>
        <w:pStyle w:val="ListParagraph"/>
        <w:numPr>
          <w:ilvl w:val="0"/>
          <w:numId w:val="24"/>
        </w:numPr>
        <w:shd w:val="clear" w:color="auto" w:fill="FFCCCC"/>
        <w:tabs>
          <w:tab w:val="left" w:pos="6225"/>
        </w:tabs>
        <w:spacing w:after="0"/>
        <w:rPr>
          <w:rFonts w:ascii="Calibri" w:hAnsi="Calibri"/>
          <w:szCs w:val="18"/>
          <w:lang w:val="en"/>
        </w:rPr>
      </w:pPr>
      <w:r w:rsidRPr="00B07149">
        <w:rPr>
          <w:rFonts w:ascii="Calibri" w:hAnsi="Calibri"/>
          <w:szCs w:val="18"/>
          <w:lang w:val="en"/>
        </w:rPr>
        <w:t>Anna Freud National Centre for Children and Families</w:t>
      </w:r>
    </w:p>
    <w:p w:rsidR="00565EC1" w:rsidRDefault="00565EC1" w:rsidP="00565EC1">
      <w:pPr>
        <w:pStyle w:val="ListParagraph"/>
        <w:numPr>
          <w:ilvl w:val="0"/>
          <w:numId w:val="24"/>
        </w:numPr>
        <w:shd w:val="clear" w:color="auto" w:fill="FFCCCC"/>
        <w:tabs>
          <w:tab w:val="left" w:pos="6225"/>
        </w:tabs>
        <w:spacing w:after="0"/>
        <w:rPr>
          <w:rFonts w:ascii="Calibri" w:hAnsi="Calibri"/>
          <w:szCs w:val="18"/>
          <w:lang w:val="en"/>
        </w:rPr>
      </w:pPr>
      <w:r>
        <w:rPr>
          <w:rFonts w:ascii="Calibri" w:hAnsi="Calibri"/>
          <w:szCs w:val="18"/>
          <w:lang w:val="en"/>
        </w:rPr>
        <w:t>Newsletters and content so far</w:t>
      </w:r>
    </w:p>
    <w:p w:rsidR="00565EC1" w:rsidRPr="00B07149" w:rsidRDefault="00565EC1" w:rsidP="00565EC1">
      <w:pPr>
        <w:pStyle w:val="ListParagraph"/>
        <w:numPr>
          <w:ilvl w:val="0"/>
          <w:numId w:val="24"/>
        </w:numPr>
        <w:shd w:val="clear" w:color="auto" w:fill="FFCCCC"/>
        <w:tabs>
          <w:tab w:val="left" w:pos="6225"/>
        </w:tabs>
        <w:spacing w:after="0"/>
        <w:rPr>
          <w:rFonts w:ascii="Calibri" w:hAnsi="Calibri"/>
          <w:szCs w:val="18"/>
          <w:lang w:val="en"/>
        </w:rPr>
        <w:sectPr w:rsidR="00565EC1" w:rsidRPr="00B07149" w:rsidSect="008B6F4C">
          <w:type w:val="continuous"/>
          <w:pgSz w:w="12240" w:h="15840" w:code="1"/>
          <w:pgMar w:top="720" w:right="576" w:bottom="426" w:left="576" w:header="360" w:footer="720" w:gutter="0"/>
          <w:cols w:num="2" w:space="720"/>
          <w:titlePg/>
          <w:docGrid w:linePitch="360"/>
        </w:sectPr>
      </w:pPr>
      <w:r>
        <w:rPr>
          <w:rFonts w:ascii="Calibri" w:hAnsi="Calibri"/>
          <w:szCs w:val="18"/>
          <w:lang w:val="en"/>
        </w:rPr>
        <w:t>Sector updates</w:t>
      </w:r>
    </w:p>
    <w:p w:rsidR="00230AB8" w:rsidRDefault="00230AB8" w:rsidP="00DA0CB6">
      <w:pPr>
        <w:spacing w:after="0"/>
        <w:rPr>
          <w:rFonts w:ascii="Calibri" w:hAnsi="Calibri"/>
          <w:szCs w:val="18"/>
          <w:lang w:val="en"/>
        </w:rPr>
      </w:pPr>
    </w:p>
    <w:p w:rsidR="00476CFD" w:rsidRDefault="00476CFD" w:rsidP="00DA0CB6">
      <w:pPr>
        <w:spacing w:after="0"/>
        <w:rPr>
          <w:rFonts w:ascii="Calibri" w:hAnsi="Calibri"/>
          <w:szCs w:val="18"/>
          <w:lang w:val="en"/>
        </w:rPr>
      </w:pPr>
    </w:p>
    <w:p w:rsidR="00476CFD" w:rsidRDefault="00476CFD" w:rsidP="00DA0CB6">
      <w:pPr>
        <w:spacing w:after="0"/>
        <w:rPr>
          <w:rFonts w:ascii="Calibri" w:hAnsi="Calibri"/>
          <w:szCs w:val="18"/>
          <w:lang w:val="en"/>
        </w:rPr>
      </w:pPr>
    </w:p>
    <w:p w:rsidR="00476CFD" w:rsidRDefault="00476CFD" w:rsidP="00DA0CB6">
      <w:pPr>
        <w:spacing w:after="0"/>
        <w:rPr>
          <w:rFonts w:ascii="Calibri" w:hAnsi="Calibri"/>
          <w:szCs w:val="18"/>
          <w:lang w:val="en"/>
        </w:rPr>
      </w:pPr>
    </w:p>
    <w:p w:rsidR="00476CFD" w:rsidRDefault="00476CFD" w:rsidP="00DA0CB6">
      <w:pPr>
        <w:spacing w:after="0"/>
        <w:rPr>
          <w:rFonts w:ascii="Calibri" w:hAnsi="Calibri"/>
          <w:szCs w:val="18"/>
          <w:lang w:val="en"/>
        </w:rPr>
      </w:pPr>
    </w:p>
    <w:p w:rsidR="00476CFD" w:rsidRDefault="00476CFD" w:rsidP="00DA0CB6">
      <w:pPr>
        <w:spacing w:after="0"/>
        <w:rPr>
          <w:rFonts w:ascii="Calibri" w:hAnsi="Calibri"/>
          <w:szCs w:val="18"/>
          <w:lang w:val="en"/>
        </w:rPr>
        <w:sectPr w:rsidR="00476CFD" w:rsidSect="008B6F4C">
          <w:type w:val="continuous"/>
          <w:pgSz w:w="12240" w:h="15840" w:code="1"/>
          <w:pgMar w:top="720" w:right="576" w:bottom="426" w:left="576" w:header="360" w:footer="720" w:gutter="0"/>
          <w:cols w:num="2" w:space="720"/>
          <w:titlePg/>
          <w:docGrid w:linePitch="360"/>
        </w:sectPr>
      </w:pPr>
    </w:p>
    <w:p w:rsidR="00D337AE" w:rsidRDefault="00D337AE" w:rsidP="00DA0CB6">
      <w:pPr>
        <w:spacing w:after="0"/>
        <w:rPr>
          <w:rFonts w:ascii="Calibri" w:hAnsi="Calibri"/>
          <w:szCs w:val="18"/>
          <w:lang w:val="en"/>
        </w:rPr>
      </w:pPr>
    </w:p>
    <w:p w:rsidR="00D337AE" w:rsidRDefault="00D337AE" w:rsidP="00DA0CB6">
      <w:pPr>
        <w:spacing w:after="0"/>
        <w:rPr>
          <w:rFonts w:ascii="Calibri" w:hAnsi="Calibri"/>
          <w:szCs w:val="18"/>
          <w:lang w:val="en"/>
        </w:rPr>
      </w:pPr>
    </w:p>
    <w:p w:rsidR="00D337AE" w:rsidRDefault="00D337AE" w:rsidP="00DA0CB6">
      <w:pPr>
        <w:spacing w:after="0"/>
        <w:rPr>
          <w:rFonts w:ascii="Calibri" w:hAnsi="Calibri"/>
          <w:szCs w:val="18"/>
          <w:lang w:val="en"/>
        </w:rPr>
      </w:pPr>
    </w:p>
    <w:p w:rsidR="00D337AE" w:rsidRDefault="00D337AE" w:rsidP="00DA0CB6">
      <w:pPr>
        <w:spacing w:after="0"/>
        <w:rPr>
          <w:rFonts w:ascii="Calibri" w:hAnsi="Calibri"/>
          <w:szCs w:val="18"/>
          <w:lang w:val="en"/>
        </w:rPr>
        <w:sectPr w:rsidR="00D337AE" w:rsidSect="00230AB8">
          <w:type w:val="continuous"/>
          <w:pgSz w:w="12240" w:h="15840" w:code="1"/>
          <w:pgMar w:top="720" w:right="576" w:bottom="426" w:left="576" w:header="360" w:footer="720" w:gutter="0"/>
          <w:cols w:space="720"/>
          <w:titlePg/>
          <w:docGrid w:linePitch="360"/>
        </w:sectPr>
      </w:pPr>
    </w:p>
    <w:p w:rsidR="0001065E" w:rsidRDefault="00C54123" w:rsidP="00C54123">
      <w:pPr>
        <w:pStyle w:val="NoSpacing"/>
        <w:pBdr>
          <w:bottom w:val="single" w:sz="4" w:space="1" w:color="auto"/>
        </w:pBdr>
      </w:pPr>
      <w:r>
        <w:rPr>
          <w:rFonts w:ascii="Calibri" w:hAnsi="Calibri"/>
        </w:rPr>
        <w:t>H</w:t>
      </w:r>
      <w:r w:rsidR="00B025B2" w:rsidRPr="00B025B2">
        <w:rPr>
          <w:lang w:val="en-GB" w:eastAsia="en-GB"/>
        </w:rPr>
        <w:t xml:space="preserve">  </w:t>
      </w: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0A9F5C9A" wp14:editId="1EB03C7D">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A0D5841" wp14:editId="1CFFB572">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sidR="00DD59DF">
        <w:rPr>
          <w:lang w:val="en-GB" w:eastAsia="en-GB"/>
        </w:rPr>
        <w:drawing>
          <wp:inline distT="0" distB="0" distL="0" distR="0" wp14:anchorId="18E0853F" wp14:editId="78648984">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329078" cy="764732"/>
                    </a:xfrm>
                    <a:prstGeom prst="rect">
                      <a:avLst/>
                    </a:prstGeom>
                  </pic:spPr>
                </pic:pic>
              </a:graphicData>
            </a:graphic>
          </wp:inline>
        </w:drawing>
      </w:r>
      <w:r>
        <w:rPr>
          <w:lang w:val="en-GB" w:eastAsia="en-GB"/>
        </w:rPr>
        <w:drawing>
          <wp:inline distT="0" distB="0" distL="0" distR="0" wp14:anchorId="43FC7FAB" wp14:editId="48BAA08E">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sidR="001D4E05" w:rsidRPr="001D4E05">
        <w:rPr>
          <w:lang w:val="en-GB" w:eastAsia="en-GB"/>
        </w:rPr>
        <w:t xml:space="preserve"> </w:t>
      </w:r>
      <w:r w:rsidR="001D4E05">
        <w:rPr>
          <w:lang w:val="en-GB" w:eastAsia="en-GB"/>
        </w:rPr>
        <w:drawing>
          <wp:inline distT="0" distB="0" distL="0" distR="0" wp14:anchorId="3AAE54D5" wp14:editId="4CF942C6">
            <wp:extent cx="1295400" cy="7697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291423" cy="767428"/>
                    </a:xfrm>
                    <a:prstGeom prst="rect">
                      <a:avLst/>
                    </a:prstGeom>
                  </pic:spPr>
                </pic:pic>
              </a:graphicData>
            </a:graphic>
          </wp:inline>
        </w:drawing>
      </w:r>
    </w:p>
    <w:p w:rsidR="002E6950" w:rsidRDefault="008157CF" w:rsidP="000C38A0">
      <w:pPr>
        <w:pStyle w:val="Heading4"/>
        <w:ind w:left="0"/>
      </w:pPr>
      <w:r>
        <w:t>e</w:t>
      </w:r>
    </w:p>
    <w:p w:rsidR="00901D7C" w:rsidRDefault="00901D7C" w:rsidP="00476132">
      <w:pPr>
        <w:rPr>
          <w:rFonts w:ascii="Calibri" w:hAnsi="Calibri" w:cs="Arial"/>
          <w:lang w:val="en"/>
        </w:rPr>
        <w:sectPr w:rsidR="00901D7C" w:rsidSect="00230AB8">
          <w:type w:val="continuous"/>
          <w:pgSz w:w="12240" w:h="15840" w:code="1"/>
          <w:pgMar w:top="720" w:right="576" w:bottom="720" w:left="576" w:header="360" w:footer="720" w:gutter="0"/>
          <w:cols w:space="720"/>
          <w:titlePg/>
          <w:docGrid w:linePitch="360"/>
        </w:sectPr>
      </w:pPr>
    </w:p>
    <w:p w:rsidR="0001065E" w:rsidRDefault="00E965EF" w:rsidP="00B95F23">
      <w:pPr>
        <w:pStyle w:val="SidebarHeading"/>
        <w:ind w:left="0"/>
        <w:rPr>
          <w:color w:val="4684D0" w:themeColor="accent5"/>
          <w:sz w:val="36"/>
          <w:szCs w:val="36"/>
        </w:rPr>
      </w:pPr>
      <w:r w:rsidRPr="00D337AE">
        <w:rPr>
          <w:color w:val="4684D0" w:themeColor="accent5"/>
          <w:sz w:val="36"/>
          <w:szCs w:val="36"/>
        </w:rPr>
        <w:t>Sector Updates</w:t>
      </w:r>
    </w:p>
    <w:p w:rsidR="00D337AE" w:rsidRPr="00D337AE" w:rsidRDefault="00D337AE" w:rsidP="00B95F23">
      <w:pPr>
        <w:pStyle w:val="SidebarHeading"/>
        <w:ind w:left="0"/>
        <w:rPr>
          <w:color w:val="4684D0" w:themeColor="accent5"/>
          <w:sz w:val="20"/>
          <w:szCs w:val="20"/>
        </w:rPr>
      </w:pPr>
    </w:p>
    <w:p w:rsidR="00832C57" w:rsidRDefault="00832C57" w:rsidP="00BD4298">
      <w:pPr>
        <w:pStyle w:val="SidebarHeading"/>
        <w:shd w:val="clear" w:color="auto" w:fill="99CCFF"/>
        <w:spacing w:before="0"/>
        <w:ind w:left="0" w:right="-142"/>
        <w:rPr>
          <w:rFonts w:ascii="Calibri" w:hAnsi="Calibri"/>
          <w:b/>
          <w:color w:val="auto"/>
          <w:sz w:val="20"/>
          <w:szCs w:val="20"/>
        </w:rPr>
      </w:pPr>
      <w:r w:rsidRPr="00BD4298">
        <w:rPr>
          <w:rFonts w:ascii="Calibri" w:hAnsi="Calibri"/>
          <w:b/>
          <w:color w:val="auto"/>
          <w:sz w:val="20"/>
          <w:szCs w:val="20"/>
          <w:shd w:val="clear" w:color="auto" w:fill="99CCFF"/>
        </w:rPr>
        <w:t>Slough Schools Emotional Health and Wellbeing Virtual Support UPDATED</w:t>
      </w:r>
    </w:p>
    <w:p w:rsidR="00832C57" w:rsidRPr="00832C57" w:rsidRDefault="00832C57" w:rsidP="00832C57">
      <w:pPr>
        <w:pStyle w:val="SidebarHeading"/>
        <w:spacing w:before="0"/>
        <w:ind w:left="142" w:right="-142"/>
        <w:rPr>
          <w:rFonts w:ascii="Calibri" w:hAnsi="Calibri"/>
          <w:color w:val="auto"/>
          <w:sz w:val="18"/>
          <w:szCs w:val="18"/>
        </w:rPr>
      </w:pPr>
      <w:r w:rsidRPr="00832C57">
        <w:rPr>
          <w:rFonts w:ascii="Calibri" w:hAnsi="Calibri"/>
          <w:color w:val="auto"/>
          <w:sz w:val="18"/>
          <w:szCs w:val="18"/>
        </w:rPr>
        <w:t xml:space="preserve">To: All early years providers, schools, FE, Virtual School and NEET team </w:t>
      </w:r>
    </w:p>
    <w:p w:rsidR="00832C57" w:rsidRPr="00832C57" w:rsidRDefault="00832C57" w:rsidP="00832C57">
      <w:pPr>
        <w:pStyle w:val="SidebarHeading"/>
        <w:spacing w:before="0"/>
        <w:ind w:left="142" w:right="-142"/>
        <w:rPr>
          <w:rFonts w:ascii="Calibri" w:hAnsi="Calibri"/>
          <w:color w:val="auto"/>
          <w:sz w:val="18"/>
          <w:szCs w:val="18"/>
        </w:rPr>
      </w:pPr>
    </w:p>
    <w:p w:rsidR="00832C57" w:rsidRPr="00832C57" w:rsidRDefault="00832C57" w:rsidP="00832C57">
      <w:pPr>
        <w:pStyle w:val="SidebarHeading"/>
        <w:spacing w:before="0"/>
        <w:ind w:left="142" w:right="-142"/>
        <w:rPr>
          <w:rFonts w:ascii="Calibri" w:hAnsi="Calibri"/>
          <w:color w:val="auto"/>
          <w:sz w:val="18"/>
          <w:szCs w:val="18"/>
        </w:rPr>
      </w:pPr>
      <w:r w:rsidRPr="00832C57">
        <w:rPr>
          <w:rFonts w:ascii="Calibri" w:hAnsi="Calibri"/>
          <w:color w:val="auto"/>
          <w:sz w:val="18"/>
          <w:szCs w:val="18"/>
        </w:rPr>
        <w:t>Please see attached an updated copy of the Slough Schools Emotional Health and Wellbeing Virtual Support offer which we circulated to you last month. The offer show</w:t>
      </w:r>
      <w:r w:rsidR="00E86F16">
        <w:rPr>
          <w:rFonts w:ascii="Calibri" w:hAnsi="Calibri"/>
          <w:color w:val="auto"/>
          <w:sz w:val="18"/>
          <w:szCs w:val="18"/>
        </w:rPr>
        <w:t>s</w:t>
      </w:r>
      <w:r w:rsidRPr="00832C57">
        <w:rPr>
          <w:rFonts w:ascii="Calibri" w:hAnsi="Calibri"/>
          <w:color w:val="auto"/>
          <w:sz w:val="18"/>
          <w:szCs w:val="18"/>
        </w:rPr>
        <w:t xml:space="preserve"> the remaining webinars that still have some spaces and some new ones too.</w:t>
      </w:r>
    </w:p>
    <w:p w:rsidR="00832C57" w:rsidRPr="00832C57" w:rsidRDefault="00832C57" w:rsidP="00832C57">
      <w:pPr>
        <w:pStyle w:val="SidebarHeading"/>
        <w:spacing w:before="0"/>
        <w:ind w:left="142" w:right="-142"/>
        <w:rPr>
          <w:rFonts w:ascii="Calibri" w:hAnsi="Calibri"/>
          <w:color w:val="auto"/>
          <w:sz w:val="18"/>
          <w:szCs w:val="18"/>
        </w:rPr>
      </w:pPr>
    </w:p>
    <w:p w:rsidR="00832C57" w:rsidRPr="00832C57" w:rsidRDefault="00832C57" w:rsidP="00832C57">
      <w:pPr>
        <w:pStyle w:val="SidebarHeading"/>
        <w:spacing w:before="0"/>
        <w:ind w:left="142" w:right="-142"/>
        <w:rPr>
          <w:rFonts w:ascii="Calibri" w:hAnsi="Calibri"/>
          <w:color w:val="auto"/>
          <w:sz w:val="18"/>
          <w:szCs w:val="18"/>
        </w:rPr>
      </w:pPr>
      <w:r>
        <w:rPr>
          <w:noProof/>
          <w:sz w:val="32"/>
          <w:szCs w:val="32"/>
          <w:lang w:val="en-GB" w:eastAsia="en-GB"/>
        </w:rPr>
        <w:drawing>
          <wp:anchor distT="0" distB="0" distL="114300" distR="114300" simplePos="0" relativeHeight="251658240" behindDoc="0" locked="0" layoutInCell="1" allowOverlap="1" wp14:anchorId="3C700F3E" wp14:editId="32059138">
            <wp:simplePos x="0" y="0"/>
            <wp:positionH relativeFrom="column">
              <wp:posOffset>3720465</wp:posOffset>
            </wp:positionH>
            <wp:positionV relativeFrom="paragraph">
              <wp:posOffset>413385</wp:posOffset>
            </wp:positionV>
            <wp:extent cx="1200150" cy="15430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00150" cy="1543050"/>
                    </a:xfrm>
                    <a:prstGeom prst="rect">
                      <a:avLst/>
                    </a:prstGeom>
                    <a:noFill/>
                  </pic:spPr>
                </pic:pic>
              </a:graphicData>
            </a:graphic>
            <wp14:sizeRelH relativeFrom="page">
              <wp14:pctWidth>0</wp14:pctWidth>
            </wp14:sizeRelH>
            <wp14:sizeRelV relativeFrom="page">
              <wp14:pctHeight>0</wp14:pctHeight>
            </wp14:sizeRelV>
          </wp:anchor>
        </w:drawing>
      </w:r>
      <w:r w:rsidRPr="00832C57">
        <w:rPr>
          <w:rFonts w:ascii="Calibri" w:hAnsi="Calibri"/>
          <w:color w:val="auto"/>
          <w:sz w:val="18"/>
          <w:szCs w:val="18"/>
        </w:rPr>
        <w:t>Can I draw your attention to two of our new webinars on Looking after your Wellbeing presented by Talking Therapies. These webinars are for professionals to encourage them to focus on their own wellbeing in order to best support others with their emotional health needs. The dates are Wednesday 24 June and Wednesday 8th July. Both are 10.30am -11.30am</w:t>
      </w:r>
      <w:r w:rsidR="00E86F16">
        <w:rPr>
          <w:rFonts w:ascii="Calibri" w:hAnsi="Calibri"/>
          <w:color w:val="auto"/>
          <w:sz w:val="18"/>
          <w:szCs w:val="18"/>
        </w:rPr>
        <w:t>.</w:t>
      </w:r>
    </w:p>
    <w:p w:rsidR="00832C57" w:rsidRPr="00832C57" w:rsidRDefault="00832C57" w:rsidP="00832C57">
      <w:pPr>
        <w:pStyle w:val="SidebarHeading"/>
        <w:spacing w:before="0"/>
        <w:ind w:left="142" w:right="-142"/>
        <w:rPr>
          <w:rFonts w:ascii="Calibri" w:hAnsi="Calibri"/>
          <w:color w:val="auto"/>
          <w:sz w:val="18"/>
          <w:szCs w:val="18"/>
        </w:rPr>
      </w:pPr>
    </w:p>
    <w:p w:rsidR="00832C57" w:rsidRPr="00832C57" w:rsidRDefault="00832C57" w:rsidP="00832C57">
      <w:pPr>
        <w:pStyle w:val="SidebarHeading"/>
        <w:spacing w:before="0"/>
        <w:ind w:left="142" w:right="-142"/>
        <w:rPr>
          <w:rFonts w:ascii="Calibri" w:hAnsi="Calibri"/>
          <w:color w:val="auto"/>
          <w:sz w:val="18"/>
          <w:szCs w:val="18"/>
        </w:rPr>
      </w:pPr>
      <w:r w:rsidRPr="00832C57">
        <w:rPr>
          <w:rFonts w:ascii="Calibri" w:hAnsi="Calibri"/>
          <w:color w:val="auto"/>
          <w:sz w:val="18"/>
          <w:szCs w:val="18"/>
        </w:rPr>
        <w:t xml:space="preserve">To book onto the webinars please click on the links to Eventbrite. </w:t>
      </w:r>
    </w:p>
    <w:p w:rsidR="00832C57" w:rsidRPr="00832C57" w:rsidRDefault="00832C57" w:rsidP="00832C57">
      <w:pPr>
        <w:pStyle w:val="SidebarHeading"/>
        <w:spacing w:before="0"/>
        <w:ind w:left="142" w:right="-142"/>
        <w:rPr>
          <w:rFonts w:ascii="Calibri" w:hAnsi="Calibri"/>
          <w:color w:val="auto"/>
          <w:sz w:val="18"/>
          <w:szCs w:val="18"/>
        </w:rPr>
      </w:pPr>
    </w:p>
    <w:p w:rsidR="00832C57" w:rsidRPr="00832C57" w:rsidRDefault="000269D1" w:rsidP="00832C57">
      <w:pPr>
        <w:pStyle w:val="SidebarHeading"/>
        <w:spacing w:before="0"/>
        <w:ind w:left="142" w:right="-142"/>
        <w:rPr>
          <w:rFonts w:ascii="Calibri" w:hAnsi="Calibri"/>
          <w:color w:val="auto"/>
          <w:sz w:val="18"/>
          <w:szCs w:val="18"/>
        </w:rPr>
      </w:pPr>
      <w:r>
        <w:rPr>
          <w:rFonts w:ascii="Calibri" w:hAnsi="Calibri"/>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12.85pt;margin-top:11.95pt;width:76.5pt;height:49.5pt;z-index:251660288;mso-position-horizontal-relative:text;mso-position-vertical-relative:text">
            <v:imagedata r:id="rId46" o:title=""/>
            <w10:wrap type="square"/>
          </v:shape>
          <o:OLEObject Type="Embed" ProgID="AcroExch.Document.11" ShapeID="_x0000_s1029" DrawAspect="Icon" ObjectID="_1653834440" r:id="rId47"/>
        </w:pict>
      </w:r>
      <w:r w:rsidR="00832C57" w:rsidRPr="00832C57">
        <w:rPr>
          <w:rFonts w:ascii="Calibri" w:hAnsi="Calibri"/>
          <w:color w:val="auto"/>
          <w:sz w:val="18"/>
          <w:szCs w:val="18"/>
        </w:rPr>
        <w:t>Regards</w:t>
      </w:r>
    </w:p>
    <w:p w:rsidR="00832C57" w:rsidRPr="00832C57" w:rsidRDefault="00832C57" w:rsidP="00832C57">
      <w:pPr>
        <w:pStyle w:val="SidebarHeading"/>
        <w:spacing w:before="0"/>
        <w:ind w:left="0" w:right="-142"/>
        <w:rPr>
          <w:rFonts w:ascii="Calibri" w:hAnsi="Calibri"/>
          <w:color w:val="auto"/>
          <w:sz w:val="18"/>
          <w:szCs w:val="18"/>
        </w:rPr>
      </w:pPr>
    </w:p>
    <w:p w:rsidR="00832C57" w:rsidRPr="00832C57" w:rsidRDefault="00832C57" w:rsidP="00832C57">
      <w:pPr>
        <w:pStyle w:val="SidebarHeading"/>
        <w:spacing w:before="0"/>
        <w:ind w:left="142" w:right="-142"/>
        <w:rPr>
          <w:rFonts w:ascii="Calibri" w:hAnsi="Calibri"/>
          <w:color w:val="auto"/>
          <w:sz w:val="18"/>
          <w:szCs w:val="18"/>
        </w:rPr>
      </w:pPr>
      <w:r w:rsidRPr="00832C57">
        <w:rPr>
          <w:rFonts w:ascii="Calibri" w:hAnsi="Calibri"/>
          <w:color w:val="auto"/>
          <w:sz w:val="18"/>
          <w:szCs w:val="18"/>
        </w:rPr>
        <w:t>Allison Bradshaw</w:t>
      </w:r>
    </w:p>
    <w:p w:rsidR="00832C57" w:rsidRPr="00832C57" w:rsidRDefault="00832C57" w:rsidP="00832C57">
      <w:pPr>
        <w:pStyle w:val="SidebarHeading"/>
        <w:spacing w:before="0"/>
        <w:ind w:left="142" w:right="-142"/>
        <w:rPr>
          <w:rFonts w:ascii="Calibri" w:hAnsi="Calibri"/>
          <w:color w:val="auto"/>
          <w:sz w:val="18"/>
          <w:szCs w:val="18"/>
        </w:rPr>
      </w:pPr>
      <w:r w:rsidRPr="00832C57">
        <w:rPr>
          <w:rFonts w:ascii="Calibri" w:hAnsi="Calibri"/>
          <w:color w:val="auto"/>
          <w:sz w:val="18"/>
          <w:szCs w:val="18"/>
        </w:rPr>
        <w:t xml:space="preserve">Project Manager– MHST/Getting Help Service </w:t>
      </w:r>
    </w:p>
    <w:p w:rsidR="00832C57" w:rsidRPr="00832C57" w:rsidRDefault="00832C57" w:rsidP="00832C57">
      <w:pPr>
        <w:pStyle w:val="SidebarHeading"/>
        <w:spacing w:before="0"/>
        <w:ind w:left="142" w:right="-142"/>
        <w:rPr>
          <w:rFonts w:ascii="Calibri" w:hAnsi="Calibri"/>
          <w:color w:val="auto"/>
          <w:sz w:val="18"/>
          <w:szCs w:val="18"/>
        </w:rPr>
      </w:pPr>
      <w:r w:rsidRPr="00832C57">
        <w:rPr>
          <w:rFonts w:ascii="Calibri" w:hAnsi="Calibri"/>
          <w:color w:val="auto"/>
          <w:sz w:val="18"/>
          <w:szCs w:val="18"/>
        </w:rPr>
        <w:t>East Berkshire Child and Adolescent Mental Health Services (CAMHS)</w:t>
      </w:r>
    </w:p>
    <w:p w:rsidR="00832C57" w:rsidRPr="00832C57" w:rsidRDefault="00832C57" w:rsidP="00832C57">
      <w:pPr>
        <w:pStyle w:val="SidebarHeading"/>
        <w:rPr>
          <w:sz w:val="32"/>
          <w:szCs w:val="32"/>
        </w:rPr>
      </w:pPr>
    </w:p>
    <w:p w:rsidR="00832C57" w:rsidRPr="00F141BA" w:rsidRDefault="00832C57" w:rsidP="00832C57">
      <w:pPr>
        <w:pStyle w:val="SidebarHeading"/>
        <w:ind w:left="0"/>
        <w:rPr>
          <w:sz w:val="32"/>
          <w:szCs w:val="32"/>
        </w:rPr>
      </w:pPr>
      <w:r w:rsidRPr="00832C57">
        <w:rPr>
          <w:sz w:val="32"/>
          <w:szCs w:val="32"/>
        </w:rPr>
        <w:t xml:space="preserve">  </w:t>
      </w:r>
    </w:p>
    <w:p w:rsidR="00016E52" w:rsidRPr="00D177E7" w:rsidRDefault="009F5FD3" w:rsidP="00BD4298">
      <w:pPr>
        <w:shd w:val="clear" w:color="auto" w:fill="99CCFF"/>
        <w:spacing w:after="0"/>
        <w:rPr>
          <w:rFonts w:ascii="Calibri" w:hAnsi="Calibri"/>
          <w:b/>
          <w:color w:val="auto"/>
          <w:sz w:val="20"/>
          <w:szCs w:val="20"/>
        </w:rPr>
      </w:pPr>
      <w:r w:rsidRPr="009F5FD3">
        <w:rPr>
          <w:rFonts w:ascii="Calibri" w:hAnsi="Calibri"/>
          <w:b/>
          <w:color w:val="auto"/>
          <w:sz w:val="20"/>
          <w:szCs w:val="20"/>
        </w:rPr>
        <w:t>Thames Valley Guidance for Childcare and Educational Settings in the Management of COVID-19 - Flowchart - Version 04.06.2020</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D177E7" w:rsidRDefault="00D177E7" w:rsidP="00C73A30">
            <w:pPr>
              <w:spacing w:after="0"/>
              <w:rPr>
                <w:rFonts w:ascii="Calibri" w:hAnsi="Calibri" w:cs="Helvetica"/>
                <w:color w:val="202020"/>
                <w:sz w:val="20"/>
                <w:szCs w:val="20"/>
              </w:rPr>
            </w:pP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 xml:space="preserve">Please be aware of this new flow chart summary from PHE South East Health Protection Team: </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Guidance for Childcare and Educational Settings in the Management of COVID-1</w:t>
            </w:r>
            <w:r w:rsidR="00783447" w:rsidRPr="00D337AE">
              <w:rPr>
                <w:rFonts w:ascii="Calibri" w:hAnsi="Calibri" w:cs="Helvetica"/>
                <w:color w:val="202020"/>
                <w:szCs w:val="18"/>
              </w:rPr>
              <w:t>9.  Version 1.1 Date 04/06/2020</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Actions:</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Suspected Covid-19 case in child or staff member</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Confirmed Covid-19 case in child or staff member</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2 or more confirmed cases in the same group/class</w:t>
            </w:r>
          </w:p>
          <w:p w:rsidR="001D60BF" w:rsidRDefault="009F5FD3" w:rsidP="009F5FD3">
            <w:pPr>
              <w:spacing w:after="0"/>
              <w:rPr>
                <w:rFonts w:ascii="Calibri" w:hAnsi="Calibri" w:cs="Helvetica"/>
                <w:color w:val="202020"/>
                <w:szCs w:val="18"/>
              </w:rPr>
            </w:pPr>
            <w:r w:rsidRPr="00D337AE">
              <w:rPr>
                <w:rFonts w:ascii="Calibri" w:hAnsi="Calibri" w:cs="Helvetica"/>
                <w:color w:val="202020"/>
                <w:szCs w:val="18"/>
              </w:rPr>
              <w:t>If you have any infection control concerns or questions call the Thames Valley Health Protection Team on 0344 225 3861.</w:t>
            </w:r>
          </w:p>
          <w:p w:rsidR="00E86F16" w:rsidRPr="00D337AE" w:rsidRDefault="00E86F16" w:rsidP="009F5FD3">
            <w:pPr>
              <w:spacing w:after="0"/>
              <w:rPr>
                <w:rFonts w:ascii="Calibri" w:hAnsi="Calibri" w:cs="Helvetica"/>
                <w:color w:val="202020"/>
                <w:szCs w:val="18"/>
              </w:rPr>
            </w:pPr>
          </w:p>
          <w:p w:rsidR="009F5FD3" w:rsidRDefault="009F5FD3" w:rsidP="009F5FD3">
            <w:pPr>
              <w:spacing w:after="0"/>
              <w:rPr>
                <w:rFonts w:ascii="Calibri" w:hAnsi="Calibri" w:cs="Helvetica"/>
                <w:color w:val="202020"/>
                <w:sz w:val="20"/>
                <w:szCs w:val="20"/>
              </w:rPr>
            </w:pPr>
            <w:r>
              <w:rPr>
                <w:rFonts w:ascii="Calibri" w:hAnsi="Calibri"/>
                <w:color w:val="002060"/>
              </w:rPr>
              <w:object w:dxaOrig="1535" w:dyaOrig="993">
                <v:shape id="_x0000_i1026" type="#_x0000_t75" style="width:76.5pt;height:49.5pt" o:ole="">
                  <v:imagedata r:id="rId48" o:title=""/>
                </v:shape>
                <o:OLEObject Type="Embed" ProgID="AcroExch.Document.11" ShapeID="_x0000_i1026" DrawAspect="Icon" ObjectID="_1653834439" r:id="rId49"/>
              </w:object>
            </w:r>
          </w:p>
          <w:p w:rsidR="00E64302" w:rsidRPr="00D177E7" w:rsidRDefault="001D60BF" w:rsidP="00BD4298">
            <w:pPr>
              <w:shd w:val="clear" w:color="auto" w:fill="99CCFF"/>
              <w:spacing w:after="0"/>
              <w:rPr>
                <w:rFonts w:ascii="Calibri" w:hAnsi="Calibri"/>
                <w:b/>
                <w:color w:val="auto"/>
                <w:sz w:val="20"/>
                <w:szCs w:val="20"/>
              </w:rPr>
            </w:pPr>
            <w:r w:rsidRPr="00BD4298">
              <w:rPr>
                <w:rFonts w:ascii="Calibri" w:hAnsi="Calibri"/>
                <w:b/>
                <w:color w:val="auto"/>
                <w:sz w:val="20"/>
                <w:szCs w:val="20"/>
                <w:shd w:val="clear" w:color="auto" w:fill="99CCFF"/>
              </w:rPr>
              <w:t>Government Updates</w:t>
            </w:r>
          </w:p>
          <w:p w:rsidR="00832C57" w:rsidRPr="00832C57" w:rsidRDefault="00832C57" w:rsidP="00832C57">
            <w:pPr>
              <w:spacing w:after="0"/>
              <w:rPr>
                <w:rFonts w:ascii="Calibri" w:hAnsi="Calibri"/>
                <w:b/>
                <w:color w:val="0B0C0C"/>
                <w:szCs w:val="18"/>
              </w:rPr>
            </w:pPr>
            <w:r w:rsidRPr="00832C57">
              <w:rPr>
                <w:rFonts w:ascii="Calibri" w:hAnsi="Calibri"/>
                <w:b/>
                <w:color w:val="0B0C0C"/>
                <w:szCs w:val="18"/>
              </w:rPr>
              <w:t xml:space="preserve">Ofsted: coronavirus (COVID-19) rolling update </w:t>
            </w:r>
          </w:p>
          <w:p w:rsidR="00832C57" w:rsidRDefault="00832C57" w:rsidP="00832C57">
            <w:pPr>
              <w:spacing w:after="0"/>
              <w:rPr>
                <w:rFonts w:ascii="Calibri" w:eastAsia="Times New Roman" w:hAnsi="Calibri" w:cs="Times New Roman"/>
                <w:color w:val="auto"/>
                <w:szCs w:val="18"/>
                <w:lang w:val="en" w:eastAsia="en-GB"/>
              </w:rPr>
            </w:pPr>
            <w:r w:rsidRPr="00832C57">
              <w:rPr>
                <w:rFonts w:ascii="Calibri" w:hAnsi="Calibri"/>
                <w:color w:val="0B0C0C"/>
                <w:szCs w:val="18"/>
              </w:rPr>
              <w:t xml:space="preserve">Ofsted guidance and information relating to coronavirus (COVID-19) for schools, early years, children's social care and further education and skills providers. </w:t>
            </w:r>
            <w:r w:rsidRPr="00832C57">
              <w:rPr>
                <w:rFonts w:ascii="Calibri" w:hAnsi="Calibri"/>
                <w:szCs w:val="18"/>
                <w:lang w:val="en"/>
              </w:rPr>
              <w:t xml:space="preserve"> </w:t>
            </w:r>
            <w:r w:rsidRPr="00832C57">
              <w:rPr>
                <w:rFonts w:ascii="Calibri" w:eastAsia="Times New Roman" w:hAnsi="Calibri" w:cs="Times New Roman"/>
                <w:color w:val="auto"/>
                <w:szCs w:val="18"/>
                <w:lang w:val="en" w:eastAsia="en-GB"/>
              </w:rPr>
              <w:t>15 June 2020</w:t>
            </w:r>
            <w:r>
              <w:rPr>
                <w:rFonts w:ascii="Calibri" w:eastAsia="Times New Roman" w:hAnsi="Calibri" w:cs="Times New Roman"/>
                <w:color w:val="auto"/>
                <w:szCs w:val="18"/>
                <w:lang w:val="en" w:eastAsia="en-GB"/>
              </w:rPr>
              <w:t xml:space="preserve">. </w:t>
            </w:r>
            <w:r w:rsidRPr="00832C57">
              <w:rPr>
                <w:rFonts w:ascii="Calibri" w:eastAsia="Times New Roman" w:hAnsi="Calibri" w:cs="Times New Roman"/>
                <w:color w:val="auto"/>
                <w:szCs w:val="18"/>
                <w:lang w:val="en" w:eastAsia="en-GB"/>
              </w:rPr>
              <w:t>Updated the section on inspection reports from recent inspections, which we had paused from publishing. Some providers with unpublished reports asked for them to be published, and we have now done this. We will also begin to publish any remaining reports from next week, and will contact affected providers beforehand to confirm this.</w:t>
            </w:r>
            <w:r>
              <w:rPr>
                <w:rFonts w:ascii="Calibri" w:eastAsia="Times New Roman" w:hAnsi="Calibri" w:cs="Times New Roman"/>
                <w:color w:val="auto"/>
                <w:szCs w:val="18"/>
                <w:lang w:val="en" w:eastAsia="en-GB"/>
              </w:rPr>
              <w:t xml:space="preserve"> </w:t>
            </w:r>
            <w:r>
              <w:t xml:space="preserve"> </w:t>
            </w:r>
            <w:hyperlink r:id="rId50" w:anchor="history" w:history="1">
              <w:r w:rsidRPr="0012554E">
                <w:rPr>
                  <w:rStyle w:val="Hyperlink"/>
                  <w:rFonts w:ascii="Calibri" w:eastAsia="Times New Roman" w:hAnsi="Calibri" w:cs="Times New Roman"/>
                  <w:szCs w:val="18"/>
                  <w:lang w:val="en" w:eastAsia="en-GB"/>
                </w:rPr>
                <w:t>https://www.gov.uk/guidance/ofsted-coronavirus-covid-19-rolling-update?utm_source=c0f66c4f-19a6-4f85-bff4-a87b286bcaaa&amp;utm_medium=email&amp;utm_campaign=govuk-notifications&amp;utm_content=immediate#history</w:t>
              </w:r>
            </w:hyperlink>
            <w:r>
              <w:rPr>
                <w:rFonts w:ascii="Calibri" w:eastAsia="Times New Roman" w:hAnsi="Calibri" w:cs="Times New Roman"/>
                <w:color w:val="auto"/>
                <w:szCs w:val="18"/>
                <w:lang w:val="en" w:eastAsia="en-GB"/>
              </w:rPr>
              <w:t xml:space="preserve"> </w:t>
            </w:r>
          </w:p>
          <w:p w:rsidR="001A2710" w:rsidRDefault="001A2710" w:rsidP="00832C57">
            <w:pPr>
              <w:spacing w:after="0"/>
              <w:rPr>
                <w:rFonts w:ascii="Calibri" w:eastAsia="Times New Roman" w:hAnsi="Calibri" w:cs="Times New Roman"/>
                <w:color w:val="auto"/>
                <w:szCs w:val="18"/>
                <w:lang w:val="en" w:eastAsia="en-GB"/>
              </w:rPr>
            </w:pPr>
          </w:p>
          <w:p w:rsidR="001A2710" w:rsidRPr="00D337AE" w:rsidRDefault="001A2710" w:rsidP="001A2710">
            <w:pPr>
              <w:pStyle w:val="Heading2"/>
              <w:spacing w:before="0"/>
              <w:rPr>
                <w:rFonts w:ascii="Calibri" w:eastAsia="Times New Roman" w:hAnsi="Calibri" w:cs="Helvetica"/>
                <w:b/>
                <w:color w:val="0B0C0C"/>
                <w:sz w:val="18"/>
                <w:szCs w:val="18"/>
              </w:rPr>
            </w:pPr>
            <w:r w:rsidRPr="00D337AE">
              <w:rPr>
                <w:rFonts w:ascii="Calibri" w:eastAsia="Times New Roman" w:hAnsi="Calibri" w:cs="Helvetica"/>
                <w:b/>
                <w:color w:val="0B0C0C"/>
                <w:sz w:val="18"/>
                <w:szCs w:val="18"/>
              </w:rPr>
              <w:t>Primary schools to have flexibility to bring back more pupils</w:t>
            </w:r>
          </w:p>
          <w:p w:rsidR="001A2710" w:rsidRPr="00D337AE" w:rsidRDefault="001A2710" w:rsidP="001A2710">
            <w:pPr>
              <w:pStyle w:val="NormalWeb"/>
              <w:spacing w:after="0" w:line="240" w:lineRule="auto"/>
              <w:rPr>
                <w:rFonts w:ascii="Calibri" w:eastAsiaTheme="minorHAnsi" w:hAnsi="Calibri" w:cs="Helvetica"/>
                <w:color w:val="0B0C0C"/>
                <w:sz w:val="18"/>
                <w:szCs w:val="18"/>
              </w:rPr>
            </w:pPr>
            <w:r w:rsidRPr="00D337AE">
              <w:rPr>
                <w:rFonts w:ascii="Calibri" w:hAnsi="Calibri" w:cs="Helvetica"/>
                <w:color w:val="0B0C0C"/>
                <w:sz w:val="18"/>
                <w:szCs w:val="18"/>
              </w:rPr>
              <w:t>We have updated section 4 of our planning guide for primary schools to provide information on how primary schools can welcome back additional pupils this term, if they have capacity. The guide has also been updated to include information on inviting pupils in for face-to-face meetings before the summer holidays.</w:t>
            </w:r>
          </w:p>
          <w:p w:rsidR="001A2710" w:rsidRPr="00D337AE" w:rsidRDefault="001A2710" w:rsidP="001A2710">
            <w:pPr>
              <w:pStyle w:val="NormalWeb"/>
              <w:spacing w:after="0" w:line="240" w:lineRule="auto"/>
              <w:rPr>
                <w:rFonts w:ascii="Calibri" w:hAnsi="Calibri" w:cs="Helvetica"/>
                <w:color w:val="0B0C0C"/>
                <w:sz w:val="18"/>
                <w:szCs w:val="18"/>
              </w:rPr>
            </w:pPr>
            <w:r w:rsidRPr="00D337AE">
              <w:rPr>
                <w:rFonts w:ascii="Calibri" w:hAnsi="Calibri" w:cs="Helvetica"/>
                <w:color w:val="0B0C0C"/>
                <w:sz w:val="18"/>
                <w:szCs w:val="18"/>
              </w:rPr>
              <w:t>You can read the full update to section 4 of the planning guide for primary schools here:</w:t>
            </w:r>
          </w:p>
          <w:p w:rsidR="001A2710" w:rsidRPr="00D337AE" w:rsidRDefault="000269D1" w:rsidP="001A2710">
            <w:pPr>
              <w:pStyle w:val="NormalWeb"/>
              <w:spacing w:after="0" w:line="240" w:lineRule="auto"/>
              <w:rPr>
                <w:rFonts w:ascii="Calibri" w:hAnsi="Calibri" w:cs="Helvetica"/>
                <w:color w:val="0B0C0C"/>
                <w:sz w:val="18"/>
                <w:szCs w:val="18"/>
              </w:rPr>
            </w:pPr>
            <w:hyperlink r:id="rId51" w:history="1">
              <w:r w:rsidR="001A2710" w:rsidRPr="00D337AE">
                <w:rPr>
                  <w:rStyle w:val="Hyperlink"/>
                  <w:rFonts w:ascii="Calibri" w:hAnsi="Calibri" w:cs="Helvetica"/>
                  <w:color w:val="005EA5"/>
                  <w:sz w:val="18"/>
                  <w:szCs w:val="18"/>
                </w:rPr>
                <w:t>https://www.gov.uk/government/publications/preparing-for-the-wider-opening-of-schools-from-1-june/planning-guide-for-primary-schools</w:t>
              </w:r>
            </w:hyperlink>
          </w:p>
          <w:p w:rsidR="00D337AE" w:rsidRPr="00D337AE" w:rsidRDefault="00D337AE" w:rsidP="001A2710">
            <w:pPr>
              <w:pStyle w:val="NormalWeb"/>
              <w:spacing w:after="0" w:line="240" w:lineRule="auto"/>
              <w:rPr>
                <w:rFonts w:ascii="Calibri" w:hAnsi="Calibri" w:cs="Helvetica"/>
                <w:b/>
                <w:color w:val="0B0C0C"/>
                <w:sz w:val="18"/>
                <w:szCs w:val="18"/>
              </w:rPr>
            </w:pPr>
          </w:p>
          <w:p w:rsidR="001A2710" w:rsidRPr="00D337AE" w:rsidRDefault="001A2710" w:rsidP="001A2710">
            <w:pPr>
              <w:pStyle w:val="NormalWeb"/>
              <w:spacing w:after="0" w:line="240" w:lineRule="auto"/>
              <w:rPr>
                <w:rFonts w:ascii="Calibri" w:eastAsiaTheme="minorHAnsi" w:hAnsi="Calibri" w:cs="Helvetica"/>
                <w:color w:val="0B0C0C"/>
                <w:sz w:val="18"/>
                <w:szCs w:val="18"/>
              </w:rPr>
            </w:pPr>
            <w:r w:rsidRPr="00D337AE">
              <w:rPr>
                <w:rFonts w:ascii="Calibri" w:hAnsi="Calibri" w:cs="Helvetica"/>
                <w:b/>
                <w:color w:val="0B0C0C"/>
                <w:sz w:val="18"/>
                <w:szCs w:val="18"/>
              </w:rPr>
              <w:t>Guidance on the actions for education and childcare settings to prepare for wider opening from 1 June, at the earliest</w:t>
            </w:r>
            <w:r w:rsidRPr="00D337AE">
              <w:rPr>
                <w:rFonts w:ascii="Calibri" w:hAnsi="Calibri" w:cs="Helvetica"/>
                <w:color w:val="0B0C0C"/>
                <w:sz w:val="18"/>
                <w:szCs w:val="18"/>
              </w:rPr>
              <w:t xml:space="preserve">, </w:t>
            </w:r>
            <w:r w:rsidR="00B07149" w:rsidRPr="00D337AE">
              <w:rPr>
                <w:rFonts w:ascii="Calibri" w:hAnsi="Calibri"/>
                <w:sz w:val="18"/>
                <w:szCs w:val="18"/>
              </w:rPr>
              <w:t xml:space="preserve"> </w:t>
            </w:r>
            <w:r w:rsidR="00B07149" w:rsidRPr="00D337AE">
              <w:rPr>
                <w:rFonts w:ascii="Calibri" w:hAnsi="Calibri" w:cs="Helvetica"/>
                <w:color w:val="0B0C0C"/>
                <w:sz w:val="18"/>
                <w:szCs w:val="18"/>
              </w:rPr>
              <w:t xml:space="preserve">Added information on how primary schools can use flexibility to welcome back additional pupils this term, where they have capacity. </w:t>
            </w:r>
            <w:r w:rsidRPr="00D337AE">
              <w:rPr>
                <w:rFonts w:ascii="Calibri" w:hAnsi="Calibri" w:cs="Helvetica"/>
                <w:color w:val="0B0C0C"/>
                <w:sz w:val="18"/>
                <w:szCs w:val="18"/>
              </w:rPr>
              <w:t>can be found here:</w:t>
            </w:r>
            <w:r w:rsidR="00D337AE" w:rsidRPr="00D337AE">
              <w:rPr>
                <w:rFonts w:ascii="Calibri" w:eastAsiaTheme="minorHAnsi" w:hAnsi="Calibri" w:cs="Helvetica"/>
                <w:color w:val="0B0C0C"/>
                <w:sz w:val="18"/>
                <w:szCs w:val="18"/>
              </w:rPr>
              <w:t xml:space="preserve"> </w:t>
            </w:r>
            <w:hyperlink r:id="rId52" w:history="1">
              <w:r w:rsidRPr="00D337AE">
                <w:rPr>
                  <w:rStyle w:val="Hyperlink"/>
                  <w:rFonts w:ascii="Calibri" w:hAnsi="Calibri" w:cs="Helvetica"/>
                  <w:color w:val="005EA5"/>
                  <w:sz w:val="18"/>
                  <w:szCs w:val="18"/>
                </w:rPr>
                <w:t>https://www.gov.uk/government/publications/actions-for-educational-and-childcare-settings-to-prepare-for-wider-opening-from-1-june-2020</w:t>
              </w:r>
            </w:hyperlink>
          </w:p>
          <w:p w:rsidR="00B07149" w:rsidRPr="00D337AE" w:rsidRDefault="00B07149" w:rsidP="001A2710">
            <w:pPr>
              <w:pStyle w:val="NormalWeb"/>
              <w:spacing w:after="0" w:line="240" w:lineRule="auto"/>
              <w:rPr>
                <w:rFonts w:ascii="Calibri" w:hAnsi="Calibri" w:cs="Helvetica"/>
                <w:color w:val="0B0C0C"/>
                <w:sz w:val="18"/>
                <w:szCs w:val="18"/>
              </w:rPr>
            </w:pPr>
          </w:p>
          <w:p w:rsidR="001A2710" w:rsidRPr="00D337AE" w:rsidRDefault="001A2710" w:rsidP="001A2710">
            <w:pPr>
              <w:pStyle w:val="NormalWeb"/>
              <w:spacing w:after="0" w:line="240" w:lineRule="auto"/>
              <w:rPr>
                <w:rFonts w:ascii="Calibri" w:hAnsi="Calibri" w:cs="Helvetica"/>
                <w:b/>
                <w:color w:val="0B0C0C"/>
                <w:sz w:val="18"/>
                <w:szCs w:val="18"/>
              </w:rPr>
            </w:pPr>
            <w:r w:rsidRPr="00D337AE">
              <w:rPr>
                <w:rFonts w:ascii="Calibri" w:hAnsi="Calibri" w:cs="Helvetica"/>
                <w:b/>
                <w:color w:val="0B0C0C"/>
                <w:sz w:val="18"/>
                <w:szCs w:val="18"/>
              </w:rPr>
              <w:t>Guidance on implementing protective measures in education and childcare settings can be found here:</w:t>
            </w:r>
          </w:p>
          <w:p w:rsidR="001A2710" w:rsidRPr="00D337AE" w:rsidRDefault="000269D1" w:rsidP="001A2710">
            <w:pPr>
              <w:pStyle w:val="NormalWeb"/>
              <w:spacing w:after="0" w:line="240" w:lineRule="auto"/>
              <w:rPr>
                <w:rFonts w:ascii="Calibri" w:hAnsi="Calibri" w:cs="Helvetica"/>
                <w:color w:val="0B0C0C"/>
                <w:sz w:val="18"/>
                <w:szCs w:val="18"/>
              </w:rPr>
            </w:pPr>
            <w:hyperlink r:id="rId53" w:history="1">
              <w:r w:rsidR="001A2710" w:rsidRPr="00D337AE">
                <w:rPr>
                  <w:rStyle w:val="Hyperlink"/>
                  <w:rFonts w:ascii="Calibri" w:hAnsi="Calibri" w:cs="Helvetica"/>
                  <w:color w:val="005EA5"/>
                  <w:sz w:val="18"/>
                  <w:szCs w:val="18"/>
                </w:rPr>
                <w:t>https://www.gov.uk/government/publications/coronavirus-covid-19-implementing-protective-measures-in-education-and-childcare-settings</w:t>
              </w:r>
            </w:hyperlink>
          </w:p>
          <w:p w:rsidR="00B07149" w:rsidRDefault="00B07149" w:rsidP="00B07149">
            <w:pPr>
              <w:pStyle w:val="NormalWeb"/>
              <w:spacing w:after="0" w:line="240" w:lineRule="auto"/>
              <w:rPr>
                <w:rFonts w:ascii="Calibri" w:hAnsi="Calibri" w:cs="Helvetica"/>
                <w:color w:val="0B0C0C"/>
                <w:sz w:val="18"/>
                <w:szCs w:val="18"/>
              </w:rPr>
            </w:pPr>
          </w:p>
          <w:p w:rsidR="00E86F16" w:rsidRPr="00D337AE" w:rsidRDefault="00E86F16" w:rsidP="00B07149">
            <w:pPr>
              <w:pStyle w:val="NormalWeb"/>
              <w:spacing w:after="0" w:line="240" w:lineRule="auto"/>
              <w:rPr>
                <w:rFonts w:ascii="Calibri" w:hAnsi="Calibri" w:cs="Helvetica"/>
                <w:color w:val="0B0C0C"/>
                <w:sz w:val="18"/>
                <w:szCs w:val="18"/>
              </w:rPr>
            </w:pPr>
          </w:p>
          <w:p w:rsidR="00B07149" w:rsidRPr="00D337AE" w:rsidRDefault="00B07149" w:rsidP="00B07149">
            <w:pPr>
              <w:spacing w:after="0"/>
              <w:rPr>
                <w:rFonts w:ascii="Calibri" w:hAnsi="Calibri"/>
                <w:b/>
                <w:color w:val="0B0C0C"/>
                <w:szCs w:val="18"/>
              </w:rPr>
            </w:pPr>
            <w:r w:rsidRPr="00D337AE">
              <w:rPr>
                <w:rFonts w:ascii="Calibri" w:hAnsi="Calibri"/>
                <w:b/>
                <w:color w:val="0B0C0C"/>
                <w:szCs w:val="18"/>
              </w:rPr>
              <w:t xml:space="preserve">Critical workers who can access schools or educational settings </w:t>
            </w:r>
          </w:p>
          <w:p w:rsidR="00832C57" w:rsidRPr="00D337AE" w:rsidRDefault="00B07149" w:rsidP="00B07149">
            <w:pPr>
              <w:spacing w:after="0"/>
              <w:rPr>
                <w:rFonts w:ascii="Calibri" w:hAnsi="Calibri"/>
                <w:color w:val="0B0C0C"/>
                <w:szCs w:val="18"/>
              </w:rPr>
            </w:pPr>
            <w:r w:rsidRPr="00D337AE">
              <w:rPr>
                <w:rFonts w:ascii="Calibri" w:hAnsi="Calibri"/>
                <w:color w:val="0B0C0C"/>
                <w:szCs w:val="18"/>
              </w:rPr>
              <w:t xml:space="preserve">List of critical workers (key workers) who can send their children to school or other educational settings during the coronavirus (COVID-19) outbreak. </w:t>
            </w:r>
            <w:r w:rsidRPr="00D337AE">
              <w:rPr>
                <w:rFonts w:ascii="Calibri" w:hAnsi="Calibri"/>
                <w:szCs w:val="18"/>
              </w:rPr>
              <w:t xml:space="preserve"> </w:t>
            </w:r>
            <w:r w:rsidRPr="00D337AE">
              <w:rPr>
                <w:rFonts w:ascii="Calibri" w:hAnsi="Calibri"/>
                <w:color w:val="0B0C0C"/>
                <w:szCs w:val="18"/>
              </w:rPr>
              <w:t xml:space="preserve">16 June 2020 Added information on how primary schools can use flexibility to welcome back additional pupils this term, where they have capacity. </w:t>
            </w:r>
            <w:r w:rsidRPr="00D337AE">
              <w:rPr>
                <w:rFonts w:ascii="Calibri" w:hAnsi="Calibri"/>
                <w:szCs w:val="18"/>
              </w:rPr>
              <w:t xml:space="preserve"> </w:t>
            </w:r>
            <w:hyperlink r:id="rId54" w:anchor="history" w:history="1">
              <w:r w:rsidRPr="00D337AE">
                <w:rPr>
                  <w:rStyle w:val="Hyperlink"/>
                  <w:rFonts w:ascii="Calibri" w:hAnsi="Calibri"/>
                  <w:szCs w:val="18"/>
                </w:rPr>
                <w:t>https://www.gov.uk/government/publications/coronavirus-covid-19-maintaining-educational-provision?utm_source=1d1e4b82-014a-4db2-8ae8-172fa6fff72b&amp;utm_medium=email&amp;utm_campaign=govuk-notifications&amp;utm_content=immediate#history</w:t>
              </w:r>
            </w:hyperlink>
            <w:r w:rsidRPr="00D337AE">
              <w:rPr>
                <w:rFonts w:ascii="Calibri" w:hAnsi="Calibri"/>
                <w:color w:val="0B0C0C"/>
                <w:szCs w:val="18"/>
              </w:rPr>
              <w:t xml:space="preserve"> </w:t>
            </w:r>
          </w:p>
          <w:p w:rsidR="00B07149" w:rsidRPr="001A2710" w:rsidRDefault="00B07149" w:rsidP="00B07149">
            <w:pPr>
              <w:spacing w:after="0"/>
              <w:rPr>
                <w:rFonts w:ascii="Calibri" w:hAnsi="Calibri"/>
                <w:color w:val="0B0C0C"/>
                <w:szCs w:val="18"/>
              </w:rPr>
            </w:pPr>
          </w:p>
          <w:p w:rsidR="00B03854" w:rsidRPr="00C14D37" w:rsidRDefault="00C14D37" w:rsidP="00C14D37">
            <w:pPr>
              <w:pStyle w:val="NormalWeb"/>
              <w:shd w:val="clear" w:color="auto" w:fill="99CCFF"/>
              <w:spacing w:after="0" w:line="240" w:lineRule="auto"/>
              <w:rPr>
                <w:rFonts w:ascii="Calibri" w:hAnsi="Calibri"/>
                <w:b/>
                <w:color w:val="0B0C0C"/>
                <w:sz w:val="18"/>
                <w:szCs w:val="18"/>
              </w:rPr>
            </w:pPr>
            <w:r w:rsidRPr="00C14D37">
              <w:rPr>
                <w:rFonts w:ascii="Calibri" w:hAnsi="Calibri"/>
                <w:b/>
                <w:color w:val="0B0C0C"/>
                <w:sz w:val="18"/>
                <w:szCs w:val="18"/>
                <w:shd w:val="clear" w:color="auto" w:fill="99CCFF"/>
              </w:rPr>
              <w:t>Drowning Prevention Week</w:t>
            </w:r>
          </w:p>
          <w:p w:rsidR="00C14D37" w:rsidRPr="00D337AE" w:rsidRDefault="00C14D37" w:rsidP="00C14D37">
            <w:pPr>
              <w:spacing w:after="0"/>
              <w:rPr>
                <w:rFonts w:ascii="Calibri" w:hAnsi="Calibri" w:cs="Helvetica"/>
                <w:color w:val="202020"/>
                <w:szCs w:val="18"/>
              </w:rPr>
            </w:pPr>
            <w:r w:rsidRPr="00D337AE">
              <w:rPr>
                <w:rFonts w:ascii="Calibri" w:hAnsi="Calibri" w:cs="Helvetica"/>
                <w:color w:val="202020"/>
                <w:szCs w:val="18"/>
              </w:rPr>
              <w:t xml:space="preserve">Drowning Prevention Week Campaign </w:t>
            </w:r>
          </w:p>
          <w:p w:rsidR="00C14D37" w:rsidRPr="00D337AE" w:rsidRDefault="00C14D37" w:rsidP="00C14D37">
            <w:pPr>
              <w:spacing w:after="0"/>
              <w:rPr>
                <w:rFonts w:ascii="Calibri" w:hAnsi="Calibri" w:cs="Helvetica"/>
                <w:color w:val="202020"/>
                <w:szCs w:val="18"/>
              </w:rPr>
            </w:pPr>
            <w:r w:rsidRPr="00D337AE">
              <w:rPr>
                <w:rFonts w:ascii="Calibri" w:hAnsi="Calibri" w:cs="Helvetica"/>
                <w:color w:val="202020"/>
                <w:szCs w:val="18"/>
              </w:rPr>
              <w:t>Drowning Prevention Week (DPW), this year is running from 12-19 June. The aim of the campaign is to help everybody across the UK and Ireland to #BeALifesaver and take charge of their own destiny to enjoy the water, safely.</w:t>
            </w:r>
          </w:p>
          <w:p w:rsidR="00C14D37" w:rsidRPr="00D337AE" w:rsidRDefault="00C14D37" w:rsidP="00C14D37">
            <w:pPr>
              <w:spacing w:after="0"/>
              <w:rPr>
                <w:rFonts w:ascii="Calibri" w:hAnsi="Calibri" w:cs="Helvetica"/>
                <w:color w:val="202020"/>
                <w:szCs w:val="18"/>
              </w:rPr>
            </w:pPr>
          </w:p>
          <w:p w:rsidR="00C14D37" w:rsidRPr="00D337AE" w:rsidRDefault="00C14D37" w:rsidP="00C14D37">
            <w:pPr>
              <w:spacing w:after="0"/>
              <w:rPr>
                <w:rFonts w:ascii="Calibri" w:hAnsi="Calibri" w:cs="Helvetica"/>
                <w:color w:val="202020"/>
                <w:szCs w:val="18"/>
              </w:rPr>
            </w:pPr>
            <w:r w:rsidRPr="00D337AE">
              <w:rPr>
                <w:rFonts w:ascii="Calibri" w:hAnsi="Calibri" w:cs="Helvetica"/>
                <w:color w:val="202020"/>
                <w:szCs w:val="18"/>
              </w:rPr>
              <w:t>Created by the Royal Life Saving Society UK, the campaign is now it’s 7th year and over that time the charity has gained an ever increasing amount of support to educate individuals and families, at a time of the year that is most crucial. Across the UK and Ireland there is a spike in fatal drowning incidents during the summer months. The charity is increasingly concerned this summer as the impact of COVID-19 is far reaching and has resulted in reduced beach lifeguard services and supervised venues.</w:t>
            </w:r>
          </w:p>
          <w:p w:rsidR="00C14D37" w:rsidRPr="00D337AE" w:rsidRDefault="00C14D37" w:rsidP="00C14D37">
            <w:pPr>
              <w:spacing w:after="0"/>
              <w:rPr>
                <w:rFonts w:ascii="Calibri" w:hAnsi="Calibri" w:cs="Helvetica"/>
                <w:color w:val="202020"/>
                <w:szCs w:val="18"/>
              </w:rPr>
            </w:pPr>
          </w:p>
          <w:p w:rsidR="005A71CB" w:rsidRPr="00D337AE" w:rsidRDefault="00C14D37" w:rsidP="00C14D37">
            <w:pPr>
              <w:spacing w:after="0"/>
              <w:rPr>
                <w:rFonts w:ascii="Calibri" w:hAnsi="Calibri" w:cs="Helvetica"/>
                <w:color w:val="202020"/>
                <w:szCs w:val="18"/>
              </w:rPr>
            </w:pPr>
            <w:r w:rsidRPr="00D337AE">
              <w:rPr>
                <w:rFonts w:ascii="Calibri" w:hAnsi="Calibri" w:cs="Helvetica"/>
                <w:color w:val="202020"/>
                <w:szCs w:val="18"/>
              </w:rPr>
              <w:t>This year is a positive effort to give individuals and families the skills and knowledge they require to enjoy the water, safely.</w:t>
            </w:r>
          </w:p>
          <w:p w:rsidR="00C14D37" w:rsidRPr="00D177E7" w:rsidRDefault="000269D1" w:rsidP="00C14D37">
            <w:pPr>
              <w:spacing w:after="0"/>
              <w:rPr>
                <w:rFonts w:ascii="Calibri" w:hAnsi="Calibri" w:cs="Helvetica"/>
                <w:color w:val="202020"/>
                <w:sz w:val="20"/>
                <w:szCs w:val="20"/>
              </w:rPr>
            </w:pPr>
            <w:hyperlink r:id="rId55" w:history="1">
              <w:r w:rsidR="00C14D37" w:rsidRPr="00D337AE">
                <w:rPr>
                  <w:rStyle w:val="Hyperlink"/>
                  <w:rFonts w:ascii="Calibri" w:hAnsi="Calibri" w:cs="Helvetica"/>
                  <w:szCs w:val="18"/>
                </w:rPr>
                <w:t>https://www.rlss.org.uk/drowning-prevention-week</w:t>
              </w:r>
            </w:hyperlink>
            <w:r w:rsidR="00C14D37">
              <w:rPr>
                <w:rFonts w:ascii="Calibri" w:hAnsi="Calibri" w:cs="Helvetica"/>
                <w:color w:val="202020"/>
                <w:sz w:val="20"/>
                <w:szCs w:val="20"/>
              </w:rPr>
              <w:t xml:space="preserve"> </w:t>
            </w:r>
          </w:p>
        </w:tc>
      </w:tr>
    </w:tbl>
    <w:p w:rsidR="00016E52" w:rsidRPr="00D177E7" w:rsidRDefault="00016E52" w:rsidP="00016E52">
      <w:pPr>
        <w:pStyle w:val="NoSpacing"/>
        <w:spacing w:after="0"/>
        <w:rPr>
          <w:sz w:val="20"/>
          <w:szCs w:val="20"/>
        </w:rPr>
      </w:pPr>
    </w:p>
    <w:p w:rsidR="00016E52" w:rsidRPr="00D177E7" w:rsidRDefault="00F141BA" w:rsidP="00BD42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CCFF"/>
        <w:rPr>
          <w:b/>
          <w:sz w:val="20"/>
          <w:szCs w:val="20"/>
        </w:rPr>
      </w:pPr>
      <w:r w:rsidRPr="00D177E7">
        <w:rPr>
          <w:rFonts w:ascii="Calibri" w:hAnsi="Calibri"/>
          <w:b/>
          <w:sz w:val="20"/>
          <w:szCs w:val="20"/>
        </w:rPr>
        <w:t>SLOUGH EARLY YEARS AND PREVENTION SERVICE</w:t>
      </w:r>
      <w:r w:rsidR="00016E52" w:rsidRPr="00D177E7">
        <w:rPr>
          <w:rFonts w:ascii="Calibri" w:hAnsi="Calibri"/>
          <w:b/>
          <w:sz w:val="20"/>
          <w:szCs w:val="20"/>
        </w:rPr>
        <w:t xml:space="preserve">: </w:t>
      </w:r>
      <w:r w:rsidR="00016E52" w:rsidRPr="00D177E7">
        <w:rPr>
          <w:b/>
          <w:sz w:val="20"/>
          <w:szCs w:val="20"/>
        </w:rPr>
        <w:t>TELEPHONE: 01753 476554 / EMAIL: earlyyears@slough.gov.uk</w:t>
      </w:r>
    </w:p>
    <w:p w:rsidR="0001065E" w:rsidRPr="00D177E7" w:rsidRDefault="0001065E" w:rsidP="004F27F2">
      <w:pPr>
        <w:pStyle w:val="SidebarText"/>
        <w:spacing w:after="0"/>
        <w:rPr>
          <w:rFonts w:ascii="Calibri" w:hAnsi="Calibri"/>
          <w:sz w:val="20"/>
          <w:szCs w:val="20"/>
        </w:rPr>
      </w:pPr>
    </w:p>
    <w:sectPr w:rsidR="0001065E" w:rsidRPr="00D177E7" w:rsidSect="00230AB8">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EC1" w:rsidRDefault="00565EC1">
      <w:pPr>
        <w:spacing w:after="0"/>
      </w:pPr>
      <w:r>
        <w:separator/>
      </w:r>
    </w:p>
    <w:p w:rsidR="00565EC1" w:rsidRDefault="00565EC1"/>
    <w:p w:rsidR="00565EC1" w:rsidRDefault="00565EC1"/>
  </w:endnote>
  <w:endnote w:type="continuationSeparator" w:id="0">
    <w:p w:rsidR="00565EC1" w:rsidRDefault="00565EC1">
      <w:pPr>
        <w:spacing w:after="0"/>
      </w:pPr>
      <w:r>
        <w:continuationSeparator/>
      </w:r>
    </w:p>
    <w:p w:rsidR="00565EC1" w:rsidRDefault="00565EC1"/>
    <w:p w:rsidR="00565EC1" w:rsidRDefault="00565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EC1" w:rsidRDefault="00565EC1">
      <w:pPr>
        <w:spacing w:after="0"/>
      </w:pPr>
      <w:r>
        <w:separator/>
      </w:r>
    </w:p>
    <w:p w:rsidR="00565EC1" w:rsidRDefault="00565EC1"/>
    <w:p w:rsidR="00565EC1" w:rsidRDefault="00565EC1"/>
  </w:footnote>
  <w:footnote w:type="continuationSeparator" w:id="0">
    <w:p w:rsidR="00565EC1" w:rsidRDefault="00565EC1">
      <w:pPr>
        <w:spacing w:after="0"/>
      </w:pPr>
      <w:r>
        <w:continuationSeparator/>
      </w:r>
    </w:p>
    <w:p w:rsidR="00565EC1" w:rsidRDefault="00565EC1"/>
    <w:p w:rsidR="00565EC1" w:rsidRDefault="00565E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565EC1">
      <w:trPr>
        <w:jc w:val="center"/>
      </w:trPr>
      <w:tc>
        <w:tcPr>
          <w:tcW w:w="5746" w:type="dxa"/>
          <w:shd w:val="clear" w:color="auto" w:fill="auto"/>
        </w:tcPr>
        <w:p w:rsidR="00565EC1" w:rsidRDefault="000269D1" w:rsidP="00BD4298">
          <w:pPr>
            <w:pStyle w:val="Header"/>
          </w:pPr>
          <w:sdt>
            <w:sdtPr>
              <w:rPr>
                <w:color w:val="4684D0" w:themeColor="accent5"/>
              </w:r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565EC1" w:rsidRPr="00BD4298">
                <w:rPr>
                  <w:color w:val="4684D0" w:themeColor="accent5"/>
                  <w:lang w:val="en-GB"/>
                </w:rPr>
                <w:t>Early Years and Prevention Service</w:t>
              </w:r>
            </w:sdtContent>
          </w:sdt>
          <w:r w:rsidR="00565EC1" w:rsidRPr="00BD4298">
            <w:rPr>
              <w:color w:val="4684D0" w:themeColor="accent5"/>
            </w:rPr>
            <w:t xml:space="preserve"> </w:t>
          </w:r>
          <w:sdt>
            <w:sdtPr>
              <w:rPr>
                <w:color w:val="4684D0" w:themeColor="accent5"/>
              </w:r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565EC1" w:rsidRPr="00BD4298">
                <w:rPr>
                  <w:color w:val="4684D0" w:themeColor="accent5"/>
                  <w:lang w:val="en-GB"/>
                </w:rPr>
                <w:t>COVID-19</w:t>
              </w:r>
            </w:sdtContent>
          </w:sdt>
          <w:r w:rsidR="00565EC1" w:rsidRPr="00BD4298">
            <w:rPr>
              <w:color w:val="4684D0" w:themeColor="accent5"/>
            </w:rPr>
            <w:t xml:space="preserve"> |  </w:t>
          </w:r>
        </w:p>
      </w:tc>
      <w:tc>
        <w:tcPr>
          <w:tcW w:w="5747" w:type="dxa"/>
          <w:shd w:val="clear" w:color="auto" w:fill="auto"/>
        </w:tcPr>
        <w:p w:rsidR="00565EC1" w:rsidRDefault="00565EC1">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0269D1">
            <w:rPr>
              <w:rStyle w:val="PageNumber"/>
              <w:noProof/>
            </w:rPr>
            <w:t>3</w:t>
          </w:r>
          <w:r>
            <w:rPr>
              <w:rStyle w:val="PageNumber"/>
            </w:rPr>
            <w:fldChar w:fldCharType="end"/>
          </w:r>
        </w:p>
      </w:tc>
    </w:tr>
  </w:tbl>
  <w:p w:rsidR="00565EC1" w:rsidRDefault="00565EC1">
    <w:pPr>
      <w:pStyle w:val="NoSpacing"/>
      <w:ind w:left="-218"/>
    </w:pPr>
    <w:r>
      <w:rPr>
        <w:lang w:val="en-GB" w:eastAsia="en-GB"/>
      </w:rPr>
      <mc:AlternateContent>
        <mc:Choice Requires="wps">
          <w:drawing>
            <wp:inline distT="0" distB="0" distL="0" distR="0" wp14:anchorId="2173ED0A" wp14:editId="77596FD9">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" fillcolor="#4684d0 [3208]" stroked="f" strokeweight="2pt">
              <w10:anchorlock/>
            </v:rect>
          </w:pict>
        </mc:Fallback>
      </mc:AlternateContent>
    </w:r>
  </w:p>
  <w:p w:rsidR="00565EC1" w:rsidRDefault="00565EC1">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565EC1">
      <w:trPr>
        <w:cantSplit/>
      </w:trPr>
      <w:tc>
        <w:tcPr>
          <w:tcW w:w="5746" w:type="dxa"/>
          <w:vAlign w:val="bottom"/>
        </w:tcPr>
        <w:p w:rsidR="00565EC1" w:rsidRDefault="000269D1">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565EC1">
                <w:rPr>
                  <w:lang w:val="en-GB"/>
                </w:rPr>
                <w:t>Early Years and Prevention Service</w:t>
              </w:r>
            </w:sdtContent>
          </w:sdt>
          <w:r w:rsidR="00565EC1">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565EC1">
                <w:rPr>
                  <w:lang w:val="en-GB"/>
                </w:rPr>
                <w:t>COVID-19</w:t>
              </w:r>
            </w:sdtContent>
          </w:sdt>
        </w:p>
      </w:tc>
      <w:tc>
        <w:tcPr>
          <w:tcW w:w="5746" w:type="dxa"/>
          <w:vAlign w:val="bottom"/>
        </w:tcPr>
        <w:p w:rsidR="00565EC1" w:rsidRDefault="00565EC1" w:rsidP="0098780D">
          <w:pPr>
            <w:pStyle w:val="IssueNumber"/>
          </w:pPr>
          <w:r>
            <w:t xml:space="preserve"> </w:t>
          </w:r>
        </w:p>
      </w:tc>
    </w:tr>
  </w:tbl>
  <w:p w:rsidR="00565EC1" w:rsidRDefault="00565EC1">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1B52F16"/>
    <w:multiLevelType w:val="hybridMultilevel"/>
    <w:tmpl w:val="90D6EB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1"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103243"/>
    <w:multiLevelType w:val="hybridMultilevel"/>
    <w:tmpl w:val="B1021240"/>
    <w:lvl w:ilvl="0" w:tplc="1CCC189E">
      <w:numFmt w:val="bullet"/>
      <w:lvlText w:val=""/>
      <w:lvlJc w:val="left"/>
      <w:pPr>
        <w:ind w:left="218" w:hanging="360"/>
      </w:pPr>
      <w:rPr>
        <w:rFonts w:ascii="Symbol" w:eastAsiaTheme="minorHAnsi" w:hAnsi="Symbol"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8">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10">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3D308C"/>
    <w:multiLevelType w:val="hybridMultilevel"/>
    <w:tmpl w:val="3C4E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50A7274"/>
    <w:multiLevelType w:val="hybridMultilevel"/>
    <w:tmpl w:val="EF6A4016"/>
    <w:lvl w:ilvl="0" w:tplc="40DA45B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FCE0C95"/>
    <w:multiLevelType w:val="hybridMultilevel"/>
    <w:tmpl w:val="A0C8999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A20A30"/>
    <w:multiLevelType w:val="multilevel"/>
    <w:tmpl w:val="EC40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5B5A5AFC"/>
    <w:multiLevelType w:val="hybridMultilevel"/>
    <w:tmpl w:val="19D0AC2E"/>
    <w:lvl w:ilvl="0" w:tplc="08090001">
      <w:start w:val="1"/>
      <w:numFmt w:val="bullet"/>
      <w:lvlText w:val=""/>
      <w:lvlJc w:val="left"/>
      <w:pPr>
        <w:ind w:left="360" w:hanging="360"/>
      </w:pPr>
      <w:rPr>
        <w:rFonts w:ascii="Symbol" w:hAnsi="Symbol" w:hint="default"/>
      </w:rPr>
    </w:lvl>
    <w:lvl w:ilvl="1" w:tplc="D7FA410E">
      <w:numFmt w:val="bullet"/>
      <w:lvlText w:val="-"/>
      <w:lvlJc w:val="left"/>
      <w:pPr>
        <w:ind w:left="1080" w:hanging="360"/>
      </w:pPr>
      <w:rPr>
        <w:rFonts w:ascii="Corbel" w:eastAsiaTheme="minorHAnsi" w:hAnsi="Corbe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F0B6EBE"/>
    <w:multiLevelType w:val="multilevel"/>
    <w:tmpl w:val="927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7">
    <w:nsid w:val="70012196"/>
    <w:multiLevelType w:val="hybridMultilevel"/>
    <w:tmpl w:val="836C5D82"/>
    <w:lvl w:ilvl="0" w:tplc="40DA45BC">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nsid w:val="7243497C"/>
    <w:multiLevelType w:val="hybridMultilevel"/>
    <w:tmpl w:val="2E9454A4"/>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5"/>
  </w:num>
  <w:num w:numId="8">
    <w:abstractNumId w:val="26"/>
  </w:num>
  <w:num w:numId="9">
    <w:abstractNumId w:val="9"/>
  </w:num>
  <w:num w:numId="10">
    <w:abstractNumId w:val="13"/>
  </w:num>
  <w:num w:numId="11">
    <w:abstractNumId w:val="12"/>
  </w:num>
  <w:num w:numId="12">
    <w:abstractNumId w:val="18"/>
  </w:num>
  <w:num w:numId="13">
    <w:abstractNumId w:val="24"/>
  </w:num>
  <w:num w:numId="14">
    <w:abstractNumId w:val="20"/>
  </w:num>
  <w:num w:numId="15">
    <w:abstractNumId w:val="10"/>
  </w:num>
  <w:num w:numId="16">
    <w:abstractNumId w:val="8"/>
  </w:num>
  <w:num w:numId="17">
    <w:abstractNumId w:val="25"/>
  </w:num>
  <w:num w:numId="18">
    <w:abstractNumId w:val="17"/>
  </w:num>
  <w:num w:numId="19">
    <w:abstractNumId w:val="21"/>
  </w:num>
  <w:num w:numId="20">
    <w:abstractNumId w:val="4"/>
  </w:num>
  <w:num w:numId="21">
    <w:abstractNumId w:val="15"/>
  </w:num>
  <w:num w:numId="22">
    <w:abstractNumId w:val="6"/>
  </w:num>
  <w:num w:numId="23">
    <w:abstractNumId w:val="22"/>
  </w:num>
  <w:num w:numId="24">
    <w:abstractNumId w:val="28"/>
  </w:num>
  <w:num w:numId="25">
    <w:abstractNumId w:val="3"/>
  </w:num>
  <w:num w:numId="26">
    <w:abstractNumId w:val="11"/>
  </w:num>
  <w:num w:numId="27">
    <w:abstractNumId w:val="16"/>
  </w:num>
  <w:num w:numId="28">
    <w:abstractNumId w:val="7"/>
  </w:num>
  <w:num w:numId="29">
    <w:abstractNumId w:val="14"/>
  </w:num>
  <w:num w:numId="30">
    <w:abstractNumId w:val="27"/>
  </w:num>
  <w:num w:numId="31">
    <w:abstractNumId w:val="23"/>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269D1"/>
    <w:rsid w:val="000352AE"/>
    <w:rsid w:val="000439BB"/>
    <w:rsid w:val="00091899"/>
    <w:rsid w:val="000C38A0"/>
    <w:rsid w:val="001167B4"/>
    <w:rsid w:val="0013213A"/>
    <w:rsid w:val="00176778"/>
    <w:rsid w:val="0017697C"/>
    <w:rsid w:val="001A2710"/>
    <w:rsid w:val="001C1CE0"/>
    <w:rsid w:val="001D4E05"/>
    <w:rsid w:val="001D60BF"/>
    <w:rsid w:val="001E3E9C"/>
    <w:rsid w:val="001F3510"/>
    <w:rsid w:val="001F6F9F"/>
    <w:rsid w:val="00230AB8"/>
    <w:rsid w:val="00241F71"/>
    <w:rsid w:val="0025546B"/>
    <w:rsid w:val="002574D7"/>
    <w:rsid w:val="002A5FA6"/>
    <w:rsid w:val="002C1E75"/>
    <w:rsid w:val="002E6950"/>
    <w:rsid w:val="0031657D"/>
    <w:rsid w:val="00363717"/>
    <w:rsid w:val="00366458"/>
    <w:rsid w:val="00386579"/>
    <w:rsid w:val="00386EAC"/>
    <w:rsid w:val="003C47B5"/>
    <w:rsid w:val="003D3873"/>
    <w:rsid w:val="003F0BE5"/>
    <w:rsid w:val="003F296E"/>
    <w:rsid w:val="0041678B"/>
    <w:rsid w:val="00423C0E"/>
    <w:rsid w:val="00436174"/>
    <w:rsid w:val="00466630"/>
    <w:rsid w:val="00473B3C"/>
    <w:rsid w:val="00475E8B"/>
    <w:rsid w:val="00476132"/>
    <w:rsid w:val="00476CFD"/>
    <w:rsid w:val="004C199C"/>
    <w:rsid w:val="004C3D92"/>
    <w:rsid w:val="004F0F7A"/>
    <w:rsid w:val="004F27F2"/>
    <w:rsid w:val="00554E8A"/>
    <w:rsid w:val="00555EEF"/>
    <w:rsid w:val="00565EC1"/>
    <w:rsid w:val="005A71CB"/>
    <w:rsid w:val="005E4D9A"/>
    <w:rsid w:val="005F59EC"/>
    <w:rsid w:val="00605A30"/>
    <w:rsid w:val="00665EC7"/>
    <w:rsid w:val="006D0DE7"/>
    <w:rsid w:val="006E0A5C"/>
    <w:rsid w:val="006E6C93"/>
    <w:rsid w:val="007444B8"/>
    <w:rsid w:val="00771DEC"/>
    <w:rsid w:val="00783447"/>
    <w:rsid w:val="00797CD0"/>
    <w:rsid w:val="007D2CA1"/>
    <w:rsid w:val="007D47BF"/>
    <w:rsid w:val="007F2AA7"/>
    <w:rsid w:val="007F56DE"/>
    <w:rsid w:val="008157CF"/>
    <w:rsid w:val="00822CC3"/>
    <w:rsid w:val="008260D3"/>
    <w:rsid w:val="00832C57"/>
    <w:rsid w:val="008560C3"/>
    <w:rsid w:val="008B06E0"/>
    <w:rsid w:val="008B6F4C"/>
    <w:rsid w:val="00901D7C"/>
    <w:rsid w:val="0090268E"/>
    <w:rsid w:val="00913373"/>
    <w:rsid w:val="00920F34"/>
    <w:rsid w:val="0093484B"/>
    <w:rsid w:val="00950AC1"/>
    <w:rsid w:val="0095378C"/>
    <w:rsid w:val="009646CE"/>
    <w:rsid w:val="009703CE"/>
    <w:rsid w:val="00977BC4"/>
    <w:rsid w:val="0098780D"/>
    <w:rsid w:val="009B4E54"/>
    <w:rsid w:val="009C3281"/>
    <w:rsid w:val="009E03E6"/>
    <w:rsid w:val="009F5FD3"/>
    <w:rsid w:val="00A174FC"/>
    <w:rsid w:val="00A337F0"/>
    <w:rsid w:val="00A405C1"/>
    <w:rsid w:val="00A5740B"/>
    <w:rsid w:val="00A65F4F"/>
    <w:rsid w:val="00AB4458"/>
    <w:rsid w:val="00B025B2"/>
    <w:rsid w:val="00B03854"/>
    <w:rsid w:val="00B07149"/>
    <w:rsid w:val="00B600AD"/>
    <w:rsid w:val="00B95F23"/>
    <w:rsid w:val="00BC438F"/>
    <w:rsid w:val="00BD33EC"/>
    <w:rsid w:val="00BD4298"/>
    <w:rsid w:val="00BE186A"/>
    <w:rsid w:val="00C1258A"/>
    <w:rsid w:val="00C14D37"/>
    <w:rsid w:val="00C54123"/>
    <w:rsid w:val="00C55902"/>
    <w:rsid w:val="00C73A30"/>
    <w:rsid w:val="00C87505"/>
    <w:rsid w:val="00C95288"/>
    <w:rsid w:val="00CA78D9"/>
    <w:rsid w:val="00CD217B"/>
    <w:rsid w:val="00CF446B"/>
    <w:rsid w:val="00CF496A"/>
    <w:rsid w:val="00D04E01"/>
    <w:rsid w:val="00D177E7"/>
    <w:rsid w:val="00D337AE"/>
    <w:rsid w:val="00D360B6"/>
    <w:rsid w:val="00D42A24"/>
    <w:rsid w:val="00D75770"/>
    <w:rsid w:val="00D970BB"/>
    <w:rsid w:val="00DA0CB6"/>
    <w:rsid w:val="00DD59DF"/>
    <w:rsid w:val="00E0292F"/>
    <w:rsid w:val="00E473B4"/>
    <w:rsid w:val="00E64302"/>
    <w:rsid w:val="00E86F16"/>
    <w:rsid w:val="00E965EF"/>
    <w:rsid w:val="00EE7459"/>
    <w:rsid w:val="00EF3D72"/>
    <w:rsid w:val="00F141BA"/>
    <w:rsid w:val="00F260EA"/>
    <w:rsid w:val="00F357E5"/>
    <w:rsid w:val="00F424D1"/>
    <w:rsid w:val="00F44264"/>
    <w:rsid w:val="00F45A7B"/>
    <w:rsid w:val="00F70BB3"/>
    <w:rsid w:val="00FA1A72"/>
    <w:rsid w:val="00FB6C39"/>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4936632">
      <w:bodyDiv w:val="1"/>
      <w:marLeft w:val="0"/>
      <w:marRight w:val="0"/>
      <w:marTop w:val="0"/>
      <w:marBottom w:val="0"/>
      <w:divBdr>
        <w:top w:val="none" w:sz="0" w:space="0" w:color="auto"/>
        <w:left w:val="none" w:sz="0" w:space="0" w:color="auto"/>
        <w:bottom w:val="none" w:sz="0" w:space="0" w:color="auto"/>
        <w:right w:val="none" w:sz="0" w:space="0" w:color="auto"/>
      </w:divBdr>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6747241">
      <w:bodyDiv w:val="1"/>
      <w:marLeft w:val="0"/>
      <w:marRight w:val="0"/>
      <w:marTop w:val="0"/>
      <w:marBottom w:val="0"/>
      <w:divBdr>
        <w:top w:val="none" w:sz="0" w:space="0" w:color="auto"/>
        <w:left w:val="none" w:sz="0" w:space="0" w:color="auto"/>
        <w:bottom w:val="none" w:sz="0" w:space="0" w:color="auto"/>
        <w:right w:val="none" w:sz="0" w:space="0" w:color="auto"/>
      </w:divBdr>
    </w:div>
    <w:div w:id="192616964">
      <w:bodyDiv w:val="1"/>
      <w:marLeft w:val="0"/>
      <w:marRight w:val="0"/>
      <w:marTop w:val="0"/>
      <w:marBottom w:val="0"/>
      <w:divBdr>
        <w:top w:val="none" w:sz="0" w:space="0" w:color="auto"/>
        <w:left w:val="none" w:sz="0" w:space="0" w:color="auto"/>
        <w:bottom w:val="none" w:sz="0" w:space="0" w:color="auto"/>
        <w:right w:val="none" w:sz="0" w:space="0" w:color="auto"/>
      </w:divBdr>
      <w:divsChild>
        <w:div w:id="1485976126">
          <w:marLeft w:val="0"/>
          <w:marRight w:val="0"/>
          <w:marTop w:val="0"/>
          <w:marBottom w:val="0"/>
          <w:divBdr>
            <w:top w:val="none" w:sz="0" w:space="0" w:color="auto"/>
            <w:left w:val="none" w:sz="0" w:space="0" w:color="auto"/>
            <w:bottom w:val="none" w:sz="0" w:space="0" w:color="auto"/>
            <w:right w:val="none" w:sz="0" w:space="0" w:color="auto"/>
          </w:divBdr>
          <w:divsChild>
            <w:div w:id="1394082225">
              <w:marLeft w:val="0"/>
              <w:marRight w:val="0"/>
              <w:marTop w:val="0"/>
              <w:marBottom w:val="0"/>
              <w:divBdr>
                <w:top w:val="none" w:sz="0" w:space="0" w:color="auto"/>
                <w:left w:val="none" w:sz="0" w:space="0" w:color="auto"/>
                <w:bottom w:val="none" w:sz="0" w:space="0" w:color="auto"/>
                <w:right w:val="none" w:sz="0" w:space="0" w:color="auto"/>
              </w:divBdr>
              <w:divsChild>
                <w:div w:id="572009490">
                  <w:marLeft w:val="0"/>
                  <w:marRight w:val="0"/>
                  <w:marTop w:val="0"/>
                  <w:marBottom w:val="0"/>
                  <w:divBdr>
                    <w:top w:val="none" w:sz="0" w:space="0" w:color="auto"/>
                    <w:left w:val="none" w:sz="0" w:space="0" w:color="auto"/>
                    <w:bottom w:val="none" w:sz="0" w:space="0" w:color="auto"/>
                    <w:right w:val="none" w:sz="0" w:space="0" w:color="auto"/>
                  </w:divBdr>
                  <w:divsChild>
                    <w:div w:id="1576626571">
                      <w:marLeft w:val="0"/>
                      <w:marRight w:val="0"/>
                      <w:marTop w:val="0"/>
                      <w:marBottom w:val="0"/>
                      <w:divBdr>
                        <w:top w:val="none" w:sz="0" w:space="0" w:color="auto"/>
                        <w:left w:val="none" w:sz="0" w:space="0" w:color="auto"/>
                        <w:bottom w:val="none" w:sz="0" w:space="0" w:color="auto"/>
                        <w:right w:val="none" w:sz="0" w:space="0" w:color="auto"/>
                      </w:divBdr>
                      <w:divsChild>
                        <w:div w:id="1874464241">
                          <w:marLeft w:val="0"/>
                          <w:marRight w:val="0"/>
                          <w:marTop w:val="0"/>
                          <w:marBottom w:val="0"/>
                          <w:divBdr>
                            <w:top w:val="none" w:sz="0" w:space="0" w:color="auto"/>
                            <w:left w:val="none" w:sz="0" w:space="0" w:color="auto"/>
                            <w:bottom w:val="none" w:sz="0" w:space="0" w:color="auto"/>
                            <w:right w:val="none" w:sz="0" w:space="0" w:color="auto"/>
                          </w:divBdr>
                          <w:divsChild>
                            <w:div w:id="12976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0438022">
      <w:bodyDiv w:val="1"/>
      <w:marLeft w:val="0"/>
      <w:marRight w:val="0"/>
      <w:marTop w:val="0"/>
      <w:marBottom w:val="0"/>
      <w:divBdr>
        <w:top w:val="none" w:sz="0" w:space="0" w:color="auto"/>
        <w:left w:val="none" w:sz="0" w:space="0" w:color="auto"/>
        <w:bottom w:val="none" w:sz="0" w:space="0" w:color="auto"/>
        <w:right w:val="none" w:sz="0" w:space="0" w:color="auto"/>
      </w:divBdr>
      <w:divsChild>
        <w:div w:id="207761138">
          <w:marLeft w:val="0"/>
          <w:marRight w:val="0"/>
          <w:marTop w:val="0"/>
          <w:marBottom w:val="0"/>
          <w:divBdr>
            <w:top w:val="none" w:sz="0" w:space="0" w:color="auto"/>
            <w:left w:val="none" w:sz="0" w:space="0" w:color="auto"/>
            <w:bottom w:val="none" w:sz="0" w:space="0" w:color="auto"/>
            <w:right w:val="none" w:sz="0" w:space="0" w:color="auto"/>
          </w:divBdr>
          <w:divsChild>
            <w:div w:id="716005730">
              <w:marLeft w:val="0"/>
              <w:marRight w:val="0"/>
              <w:marTop w:val="0"/>
              <w:marBottom w:val="0"/>
              <w:divBdr>
                <w:top w:val="none" w:sz="0" w:space="0" w:color="auto"/>
                <w:left w:val="none" w:sz="0" w:space="0" w:color="auto"/>
                <w:bottom w:val="none" w:sz="0" w:space="0" w:color="auto"/>
                <w:right w:val="none" w:sz="0" w:space="0" w:color="auto"/>
              </w:divBdr>
              <w:divsChild>
                <w:div w:id="1093669830">
                  <w:marLeft w:val="0"/>
                  <w:marRight w:val="0"/>
                  <w:marTop w:val="0"/>
                  <w:marBottom w:val="0"/>
                  <w:divBdr>
                    <w:top w:val="none" w:sz="0" w:space="0" w:color="auto"/>
                    <w:left w:val="none" w:sz="0" w:space="0" w:color="auto"/>
                    <w:bottom w:val="none" w:sz="0" w:space="0" w:color="auto"/>
                    <w:right w:val="none" w:sz="0" w:space="0" w:color="auto"/>
                  </w:divBdr>
                  <w:divsChild>
                    <w:div w:id="602492547">
                      <w:marLeft w:val="120"/>
                      <w:marRight w:val="0"/>
                      <w:marTop w:val="0"/>
                      <w:marBottom w:val="0"/>
                      <w:divBdr>
                        <w:top w:val="none" w:sz="0" w:space="0" w:color="auto"/>
                        <w:left w:val="none" w:sz="0" w:space="0" w:color="auto"/>
                        <w:bottom w:val="none" w:sz="0" w:space="0" w:color="auto"/>
                        <w:right w:val="none" w:sz="0" w:space="0" w:color="auto"/>
                      </w:divBdr>
                    </w:div>
                    <w:div w:id="316809787">
                      <w:marLeft w:val="0"/>
                      <w:marRight w:val="0"/>
                      <w:marTop w:val="0"/>
                      <w:marBottom w:val="0"/>
                      <w:divBdr>
                        <w:top w:val="none" w:sz="0" w:space="0" w:color="auto"/>
                        <w:left w:val="none" w:sz="0" w:space="0" w:color="auto"/>
                        <w:bottom w:val="none" w:sz="0" w:space="0" w:color="auto"/>
                        <w:right w:val="none" w:sz="0" w:space="0" w:color="auto"/>
                      </w:divBdr>
                      <w:divsChild>
                        <w:div w:id="7396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919828149">
      <w:bodyDiv w:val="1"/>
      <w:marLeft w:val="0"/>
      <w:marRight w:val="0"/>
      <w:marTop w:val="0"/>
      <w:marBottom w:val="0"/>
      <w:divBdr>
        <w:top w:val="none" w:sz="0" w:space="0" w:color="auto"/>
        <w:left w:val="none" w:sz="0" w:space="0" w:color="auto"/>
        <w:bottom w:val="none" w:sz="0" w:space="0" w:color="auto"/>
        <w:right w:val="none" w:sz="0" w:space="0" w:color="auto"/>
      </w:divBdr>
    </w:div>
    <w:div w:id="1051613693">
      <w:bodyDiv w:val="1"/>
      <w:marLeft w:val="0"/>
      <w:marRight w:val="0"/>
      <w:marTop w:val="0"/>
      <w:marBottom w:val="0"/>
      <w:divBdr>
        <w:top w:val="none" w:sz="0" w:space="0" w:color="auto"/>
        <w:left w:val="none" w:sz="0" w:space="0" w:color="auto"/>
        <w:bottom w:val="none" w:sz="0" w:space="0" w:color="auto"/>
        <w:right w:val="none" w:sz="0" w:space="0" w:color="auto"/>
      </w:divBdr>
      <w:divsChild>
        <w:div w:id="2030570412">
          <w:marLeft w:val="0"/>
          <w:marRight w:val="0"/>
          <w:marTop w:val="0"/>
          <w:marBottom w:val="0"/>
          <w:divBdr>
            <w:top w:val="none" w:sz="0" w:space="0" w:color="auto"/>
            <w:left w:val="none" w:sz="0" w:space="0" w:color="auto"/>
            <w:bottom w:val="none" w:sz="0" w:space="0" w:color="auto"/>
            <w:right w:val="none" w:sz="0" w:space="0" w:color="auto"/>
          </w:divBdr>
          <w:divsChild>
            <w:div w:id="1645818583">
              <w:marLeft w:val="0"/>
              <w:marRight w:val="0"/>
              <w:marTop w:val="0"/>
              <w:marBottom w:val="0"/>
              <w:divBdr>
                <w:top w:val="none" w:sz="0" w:space="0" w:color="auto"/>
                <w:left w:val="none" w:sz="0" w:space="0" w:color="auto"/>
                <w:bottom w:val="none" w:sz="0" w:space="0" w:color="auto"/>
                <w:right w:val="none" w:sz="0" w:space="0" w:color="auto"/>
              </w:divBdr>
              <w:divsChild>
                <w:div w:id="162164760">
                  <w:marLeft w:val="0"/>
                  <w:marRight w:val="0"/>
                  <w:marTop w:val="0"/>
                  <w:marBottom w:val="0"/>
                  <w:divBdr>
                    <w:top w:val="none" w:sz="0" w:space="0" w:color="auto"/>
                    <w:left w:val="none" w:sz="0" w:space="0" w:color="auto"/>
                    <w:bottom w:val="none" w:sz="0" w:space="0" w:color="auto"/>
                    <w:right w:val="none" w:sz="0" w:space="0" w:color="auto"/>
                  </w:divBdr>
                  <w:divsChild>
                    <w:div w:id="873541911">
                      <w:marLeft w:val="120"/>
                      <w:marRight w:val="0"/>
                      <w:marTop w:val="0"/>
                      <w:marBottom w:val="0"/>
                      <w:divBdr>
                        <w:top w:val="none" w:sz="0" w:space="0" w:color="auto"/>
                        <w:left w:val="none" w:sz="0" w:space="0" w:color="auto"/>
                        <w:bottom w:val="none" w:sz="0" w:space="0" w:color="auto"/>
                        <w:right w:val="none" w:sz="0" w:space="0" w:color="auto"/>
                      </w:divBdr>
                    </w:div>
                    <w:div w:id="31812315">
                      <w:marLeft w:val="0"/>
                      <w:marRight w:val="0"/>
                      <w:marTop w:val="0"/>
                      <w:marBottom w:val="0"/>
                      <w:divBdr>
                        <w:top w:val="none" w:sz="0" w:space="0" w:color="auto"/>
                        <w:left w:val="none" w:sz="0" w:space="0" w:color="auto"/>
                        <w:bottom w:val="none" w:sz="0" w:space="0" w:color="auto"/>
                        <w:right w:val="none" w:sz="0" w:space="0" w:color="auto"/>
                      </w:divBdr>
                      <w:divsChild>
                        <w:div w:id="15921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4324900">
      <w:bodyDiv w:val="1"/>
      <w:marLeft w:val="0"/>
      <w:marRight w:val="0"/>
      <w:marTop w:val="0"/>
      <w:marBottom w:val="0"/>
      <w:divBdr>
        <w:top w:val="none" w:sz="0" w:space="0" w:color="auto"/>
        <w:left w:val="none" w:sz="0" w:space="0" w:color="auto"/>
        <w:bottom w:val="none" w:sz="0" w:space="0" w:color="auto"/>
        <w:right w:val="none" w:sz="0" w:space="0" w:color="auto"/>
      </w:divBdr>
    </w:div>
    <w:div w:id="1531214255">
      <w:bodyDiv w:val="1"/>
      <w:marLeft w:val="0"/>
      <w:marRight w:val="0"/>
      <w:marTop w:val="0"/>
      <w:marBottom w:val="0"/>
      <w:divBdr>
        <w:top w:val="none" w:sz="0" w:space="0" w:color="auto"/>
        <w:left w:val="none" w:sz="0" w:space="0" w:color="auto"/>
        <w:bottom w:val="none" w:sz="0" w:space="0" w:color="auto"/>
        <w:right w:val="none" w:sz="0" w:space="0" w:color="auto"/>
      </w:divBdr>
      <w:divsChild>
        <w:div w:id="346446016">
          <w:marLeft w:val="0"/>
          <w:marRight w:val="0"/>
          <w:marTop w:val="0"/>
          <w:marBottom w:val="0"/>
          <w:divBdr>
            <w:top w:val="none" w:sz="0" w:space="0" w:color="auto"/>
            <w:left w:val="none" w:sz="0" w:space="0" w:color="auto"/>
            <w:bottom w:val="none" w:sz="0" w:space="0" w:color="auto"/>
            <w:right w:val="none" w:sz="0" w:space="0" w:color="auto"/>
          </w:divBdr>
          <w:divsChild>
            <w:div w:id="1570530575">
              <w:marLeft w:val="0"/>
              <w:marRight w:val="0"/>
              <w:marTop w:val="0"/>
              <w:marBottom w:val="0"/>
              <w:divBdr>
                <w:top w:val="none" w:sz="0" w:space="0" w:color="auto"/>
                <w:left w:val="none" w:sz="0" w:space="0" w:color="auto"/>
                <w:bottom w:val="none" w:sz="0" w:space="0" w:color="auto"/>
                <w:right w:val="none" w:sz="0" w:space="0" w:color="auto"/>
              </w:divBdr>
              <w:divsChild>
                <w:div w:id="931933873">
                  <w:marLeft w:val="0"/>
                  <w:marRight w:val="0"/>
                  <w:marTop w:val="0"/>
                  <w:marBottom w:val="0"/>
                  <w:divBdr>
                    <w:top w:val="none" w:sz="0" w:space="0" w:color="auto"/>
                    <w:left w:val="none" w:sz="0" w:space="0" w:color="auto"/>
                    <w:bottom w:val="none" w:sz="0" w:space="0" w:color="auto"/>
                    <w:right w:val="none" w:sz="0" w:space="0" w:color="auto"/>
                  </w:divBdr>
                  <w:divsChild>
                    <w:div w:id="1685552221">
                      <w:marLeft w:val="0"/>
                      <w:marRight w:val="0"/>
                      <w:marTop w:val="0"/>
                      <w:marBottom w:val="0"/>
                      <w:divBdr>
                        <w:top w:val="none" w:sz="0" w:space="0" w:color="auto"/>
                        <w:left w:val="none" w:sz="0" w:space="0" w:color="auto"/>
                        <w:bottom w:val="none" w:sz="0" w:space="0" w:color="auto"/>
                        <w:right w:val="none" w:sz="0" w:space="0" w:color="auto"/>
                      </w:divBdr>
                      <w:divsChild>
                        <w:div w:id="556555406">
                          <w:marLeft w:val="0"/>
                          <w:marRight w:val="0"/>
                          <w:marTop w:val="0"/>
                          <w:marBottom w:val="0"/>
                          <w:divBdr>
                            <w:top w:val="none" w:sz="0" w:space="0" w:color="auto"/>
                            <w:left w:val="none" w:sz="0" w:space="0" w:color="auto"/>
                            <w:bottom w:val="none" w:sz="0" w:space="0" w:color="auto"/>
                            <w:right w:val="none" w:sz="0" w:space="0" w:color="auto"/>
                          </w:divBdr>
                          <w:divsChild>
                            <w:div w:id="1688210550">
                              <w:marLeft w:val="0"/>
                              <w:marRight w:val="0"/>
                              <w:marTop w:val="0"/>
                              <w:marBottom w:val="0"/>
                              <w:divBdr>
                                <w:top w:val="none" w:sz="0" w:space="0" w:color="auto"/>
                                <w:left w:val="none" w:sz="0" w:space="0" w:color="auto"/>
                                <w:bottom w:val="none" w:sz="0" w:space="0" w:color="auto"/>
                                <w:right w:val="none" w:sz="0" w:space="0" w:color="auto"/>
                              </w:divBdr>
                              <w:divsChild>
                                <w:div w:id="1542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 w:id="187160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www.slough.gov.uk/news/newsdetail.aspx?id=22321" TargetMode="External"/><Relationship Id="rId39" Type="http://schemas.openxmlformats.org/officeDocument/2006/relationships/image" Target="media/image9.png"/><Relationship Id="rId21" Type="http://schemas.openxmlformats.org/officeDocument/2006/relationships/hyperlink" Target="mailto:_healthandsafety@slough.gov.uk" TargetMode="External"/><Relationship Id="rId34" Type="http://schemas.openxmlformats.org/officeDocument/2006/relationships/image" Target="media/image8.png"/><Relationship Id="rId42" Type="http://schemas.openxmlformats.org/officeDocument/2006/relationships/image" Target="media/image12.png"/><Relationship Id="rId47" Type="http://schemas.openxmlformats.org/officeDocument/2006/relationships/oleObject" Target="embeddings/oleObject1.bin"/><Relationship Id="rId50" Type="http://schemas.openxmlformats.org/officeDocument/2006/relationships/hyperlink" Target="https://www.gov.uk/guidance/ofsted-coronavirus-covid-19-rolling-update?utm_source=c0f66c4f-19a6-4f85-bff4-a87b286bcaaa&amp;utm_medium=email&amp;utm_campaign=govuk-notifications&amp;utm_content=immediate" TargetMode="External"/><Relationship Id="rId55" Type="http://schemas.openxmlformats.org/officeDocument/2006/relationships/hyperlink" Target="https://www.rlss.org.uk/drowning-prevention-week"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mailto:Shameem.din@slough.gov.uk" TargetMode="External"/><Relationship Id="rId33" Type="http://schemas.openxmlformats.org/officeDocument/2006/relationships/hyperlink" Target="https://youtu.be/CVm_S3FeK4Q" TargetMode="External"/><Relationship Id="rId38" Type="http://schemas.openxmlformats.org/officeDocument/2006/relationships/hyperlink" Target="https://nasen.org.uk/events/how-can-teachers-support-the-transition-back-to-school-for-pupils-with%20send.html?utm_campaign=2697804_Copy%20of%20monthly%20round%20up%20w%2Fc%208th%20June&amp;utm_medium=email&amp;utm_source=Nasen&amp;dm_i=2F68,1LTN0,9ILC0J,5G2E3,1" TargetMode="External"/><Relationship Id="rId46" Type="http://schemas.openxmlformats.org/officeDocument/2006/relationships/image" Target="media/image16.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HealthandSafety@slough.gov.uk" TargetMode="External"/><Relationship Id="rId29" Type="http://schemas.openxmlformats.org/officeDocument/2006/relationships/hyperlink" Target="https://www.linkedin.com/signup/cold-join?session_redirect=https%3A%2F%2Fwww%2Elinkedin%2Ecom%2Ffeed%2Fhashtag%2Fnursery&amp;trk=public-post_share-update_update-text" TargetMode="External"/><Relationship Id="rId41" Type="http://schemas.openxmlformats.org/officeDocument/2006/relationships/image" Target="media/image11.png"/><Relationship Id="rId54" Type="http://schemas.openxmlformats.org/officeDocument/2006/relationships/hyperlink" Target="https://www.gov.uk/government/publications/coronavirus-covid-19-maintaining-educational-provision?utm_source=1d1e4b82-014a-4db2-8ae8-172fa6fff72b&amp;utm_medium=email&amp;utm_campaign=govuk-notifications&amp;utm_content=immedi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Georgina.Watson@slough.gov.uk" TargetMode="External"/><Relationship Id="rId32" Type="http://schemas.openxmlformats.org/officeDocument/2006/relationships/hyperlink" Target="https://www.linkedin.com/posts/anna-freud-centre_nursery-imhaw2020-activity-6676154145193508864-rdle" TargetMode="External"/><Relationship Id="rId37" Type="http://schemas.openxmlformats.org/officeDocument/2006/relationships/hyperlink" Target="https://nasen.org.uk/events/effective-support-for-children-and-young-people-with-send.html?utm_campaign=2697804_Copy%20of%20monthly%20round%20up%20w%2Fc%208th%20June&amp;utm_medium=email&amp;utm_source=Nasen&amp;dm_i=2F68,1LTN0,9ILC0J,5G2E3,1" TargetMode="External"/><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hyperlink" Target="https://www.gov.uk/government/publications/coronavirus-covid-19-implementing-protective-measures-in-education-and-childcare-setting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Victoria.swift@slough.gov.uk" TargetMode="External"/><Relationship Id="rId28" Type="http://schemas.openxmlformats.org/officeDocument/2006/relationships/image" Target="media/image7.png"/><Relationship Id="rId36" Type="http://schemas.openxmlformats.org/officeDocument/2006/relationships/hyperlink" Target="https://nasen.org.uk/events/governance-of-send-part-1.html?utm_campaign=2697804_Copy%20of%20monthly%20round%20up%20w%2Fc%208th%20June&amp;utm_medium=email&amp;utm_source=Nasen&amp;dm_i=2F68,1LTN0,9ILC0J,5G2E3,1" TargetMode="External"/><Relationship Id="rId49" Type="http://schemas.openxmlformats.org/officeDocument/2006/relationships/oleObject" Target="embeddings/oleObject2.bin"/><Relationship Id="rId57"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https://www.linkedin.com/signup/cold-join?session_redirect=https%3A%2F%2Fwww%2Elinkedin%2Ecom%2Ffeed%2Fhashtag%2Fimhaw2020&amp;trk=public-post_share-update_update-text" TargetMode="External"/><Relationship Id="rId44" Type="http://schemas.openxmlformats.org/officeDocument/2006/relationships/image" Target="media/image14.png"/><Relationship Id="rId52" Type="http://schemas.openxmlformats.org/officeDocument/2006/relationships/hyperlink" Target="https://www.gov.uk/government/publications/actions-for-educational-and-childcare-settings-to-prepare-for-wider-opening-from-1-june-20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Bhavini.Ranu@slough.gov.uk" TargetMode="External"/><Relationship Id="rId27" Type="http://schemas.openxmlformats.org/officeDocument/2006/relationships/hyperlink" Target="https://www.linkedin.com/company/anna-freud-centre?trk=public-post_share-update_actor-text" TargetMode="External"/><Relationship Id="rId30" Type="http://schemas.openxmlformats.org/officeDocument/2006/relationships/hyperlink" Target="http://www.annafreud.org/eycd?trk=public-post_share-update_update-text" TargetMode="External"/><Relationship Id="rId35" Type="http://schemas.openxmlformats.org/officeDocument/2006/relationships/hyperlink" Target="https://nasen.org.uk/events/early-years-working-together-with-parents-to-identify-send.html?utm_campaign=2697804_Copy%20of%20monthly%20round%20up%20w%2Fc%208th%20June&amp;utm_medium=email&amp;utm_source=Nasen&amp;dm_i=2F68,1LTN0,9ILC0J,5G2E3,1" TargetMode="External"/><Relationship Id="rId43" Type="http://schemas.openxmlformats.org/officeDocument/2006/relationships/image" Target="media/image13.png"/><Relationship Id="rId48" Type="http://schemas.openxmlformats.org/officeDocument/2006/relationships/image" Target="media/image17.emf"/><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gov.uk/government/publications/preparing-for-the-wider-opening-of-schools-from-1-june/planning-guide-for-primary-school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F842-6934-4A49-8463-96851103AF0C}">
  <ds:schemaRefs>
    <ds:schemaRef ds:uri="http://schemas.microsoft.com/office/2006/metadata/properties"/>
    <ds:schemaRef ds:uri="4873beb7-5857-4685-be1f-d57550cc96cc"/>
    <ds:schemaRef ds:uri="http://purl.org/dc/terms/"/>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5EC0AA29-34EA-4C81-90BA-A56131CD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4575</Words>
  <Characters>26082</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30596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2020-06-16T16:41:00Z</dcterms:created>
  <dcterms:modified xsi:type="dcterms:W3CDTF">2020-06-16T16:41:00Z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