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5B" w:rsidRPr="0022535B" w:rsidRDefault="0022535B" w:rsidP="0022535B">
      <w:pPr>
        <w:spacing w:after="120" w:line="240" w:lineRule="auto"/>
        <w:jc w:val="center"/>
        <w:rPr>
          <w:rFonts w:ascii="Arial" w:eastAsia="Calibri" w:hAnsi="Arial" w:cs="Times New Roman"/>
          <w:b/>
          <w:color w:val="404040"/>
          <w:sz w:val="24"/>
          <w:szCs w:val="24"/>
          <w:lang w:eastAsia="en-GB"/>
        </w:rPr>
      </w:pPr>
      <w:bookmarkStart w:id="0" w:name="_GoBack"/>
      <w:bookmarkEnd w:id="0"/>
      <w:r w:rsidRPr="0022535B">
        <w:rPr>
          <w:rFonts w:ascii="Arial" w:eastAsia="Calibri" w:hAnsi="Arial" w:cs="Times New Roman"/>
          <w:b/>
          <w:color w:val="404040"/>
          <w:sz w:val="24"/>
          <w:szCs w:val="24"/>
          <w:lang w:eastAsia="en-GB"/>
        </w:rPr>
        <w:t>Slough MHST Schools Cluster</w:t>
      </w:r>
    </w:p>
    <w:p w:rsidR="0022535B" w:rsidRDefault="0022535B" w:rsidP="0022535B">
      <w:pPr>
        <w:spacing w:after="120" w:line="240" w:lineRule="auto"/>
        <w:rPr>
          <w:rFonts w:ascii="Arial" w:eastAsia="Calibri" w:hAnsi="Arial" w:cs="Times New Roman"/>
          <w:color w:val="404040"/>
          <w:sz w:val="24"/>
          <w:szCs w:val="24"/>
          <w:lang w:eastAsia="en-GB"/>
        </w:rPr>
      </w:pPr>
    </w:p>
    <w:p w:rsidR="0022535B" w:rsidRPr="0022535B" w:rsidRDefault="0022535B" w:rsidP="0022535B">
      <w:pPr>
        <w:spacing w:after="120" w:line="240" w:lineRule="auto"/>
        <w:rPr>
          <w:rFonts w:ascii="Arial" w:eastAsia="Calibri" w:hAnsi="Arial" w:cs="Times New Roman"/>
          <w:color w:val="404040"/>
          <w:sz w:val="24"/>
          <w:szCs w:val="24"/>
          <w:lang w:eastAsia="en-GB"/>
        </w:rPr>
      </w:pPr>
      <w:r w:rsidRPr="0022535B">
        <w:rPr>
          <w:rFonts w:ascii="Arial" w:eastAsia="Calibri" w:hAnsi="Arial" w:cs="Times New Roman"/>
          <w:color w:val="404040"/>
          <w:sz w:val="24"/>
          <w:szCs w:val="24"/>
          <w:lang w:eastAsia="en-GB"/>
        </w:rPr>
        <w:t>The 1</w:t>
      </w:r>
      <w:r>
        <w:rPr>
          <w:rFonts w:ascii="Arial" w:eastAsia="Calibri" w:hAnsi="Arial" w:cs="Times New Roman"/>
          <w:color w:val="404040"/>
          <w:sz w:val="24"/>
          <w:szCs w:val="24"/>
          <w:lang w:eastAsia="en-GB"/>
        </w:rPr>
        <w:t>4</w:t>
      </w:r>
      <w:r w:rsidRPr="0022535B">
        <w:rPr>
          <w:rFonts w:ascii="Arial" w:eastAsia="Calibri" w:hAnsi="Arial" w:cs="Times New Roman"/>
          <w:color w:val="404040"/>
          <w:sz w:val="24"/>
          <w:szCs w:val="24"/>
          <w:lang w:eastAsia="en-GB"/>
        </w:rPr>
        <w:t xml:space="preserve"> participating schools in Slough are:</w:t>
      </w:r>
    </w:p>
    <w:tbl>
      <w:tblPr>
        <w:tblStyle w:val="MediumGrid1-Accent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2535B" w:rsidRPr="0022535B" w:rsidTr="00137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22535B" w:rsidRPr="0022535B" w:rsidRDefault="0022535B" w:rsidP="0022535B">
            <w:pPr>
              <w:spacing w:after="120"/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</w:pPr>
            <w:proofErr w:type="spellStart"/>
            <w:r w:rsidRPr="0022535B"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  <w:t>Beechwood</w:t>
            </w:r>
            <w:proofErr w:type="spellEnd"/>
          </w:p>
        </w:tc>
        <w:tc>
          <w:tcPr>
            <w:tcW w:w="3081" w:type="dxa"/>
          </w:tcPr>
          <w:p w:rsidR="0022535B" w:rsidRPr="0022535B" w:rsidRDefault="0022535B" w:rsidP="0022535B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</w:pPr>
            <w:r w:rsidRPr="0022535B"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  <w:t>Ditton Park Academy</w:t>
            </w:r>
          </w:p>
        </w:tc>
        <w:tc>
          <w:tcPr>
            <w:tcW w:w="3081" w:type="dxa"/>
          </w:tcPr>
          <w:p w:rsidR="0022535B" w:rsidRPr="0022535B" w:rsidRDefault="0022535B" w:rsidP="0022535B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</w:pPr>
            <w:proofErr w:type="spellStart"/>
            <w:r w:rsidRPr="0022535B"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  <w:t>Haybrook</w:t>
            </w:r>
            <w:proofErr w:type="spellEnd"/>
            <w:r w:rsidRPr="0022535B"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  <w:t xml:space="preserve"> College</w:t>
            </w:r>
          </w:p>
        </w:tc>
      </w:tr>
      <w:tr w:rsidR="0022535B" w:rsidRPr="0022535B" w:rsidTr="0013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22535B" w:rsidRPr="0022535B" w:rsidRDefault="0022535B" w:rsidP="0022535B">
            <w:pPr>
              <w:spacing w:after="120"/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</w:pPr>
            <w:r w:rsidRPr="0022535B"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  <w:t>Herschel Grammar</w:t>
            </w:r>
          </w:p>
        </w:tc>
        <w:tc>
          <w:tcPr>
            <w:tcW w:w="3081" w:type="dxa"/>
          </w:tcPr>
          <w:p w:rsidR="0022535B" w:rsidRPr="0022535B" w:rsidRDefault="0022535B" w:rsidP="0022535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</w:pPr>
            <w:r w:rsidRPr="0022535B"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  <w:t>Holy Family Catholic Primary</w:t>
            </w:r>
          </w:p>
        </w:tc>
        <w:tc>
          <w:tcPr>
            <w:tcW w:w="3081" w:type="dxa"/>
          </w:tcPr>
          <w:p w:rsidR="0022535B" w:rsidRPr="0022535B" w:rsidRDefault="0022535B" w:rsidP="0022535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</w:pPr>
            <w:proofErr w:type="spellStart"/>
            <w:r w:rsidRPr="0022535B"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  <w:t>Littledown</w:t>
            </w:r>
            <w:proofErr w:type="spellEnd"/>
          </w:p>
        </w:tc>
      </w:tr>
      <w:tr w:rsidR="0022535B" w:rsidRPr="0022535B" w:rsidTr="0013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22535B" w:rsidRPr="0022535B" w:rsidRDefault="0022535B" w:rsidP="0022535B">
            <w:pPr>
              <w:spacing w:after="120"/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</w:pPr>
            <w:r w:rsidRPr="0022535B"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  <w:t>Pippins Primary</w:t>
            </w:r>
          </w:p>
        </w:tc>
        <w:tc>
          <w:tcPr>
            <w:tcW w:w="3081" w:type="dxa"/>
          </w:tcPr>
          <w:p w:rsidR="0022535B" w:rsidRPr="0022535B" w:rsidRDefault="0022535B" w:rsidP="0022535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</w:pPr>
            <w:r w:rsidRPr="0022535B"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  <w:t>Priory</w:t>
            </w:r>
          </w:p>
        </w:tc>
        <w:tc>
          <w:tcPr>
            <w:tcW w:w="3081" w:type="dxa"/>
          </w:tcPr>
          <w:p w:rsidR="0022535B" w:rsidRPr="0022535B" w:rsidRDefault="0022535B" w:rsidP="0022535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</w:pPr>
            <w:r w:rsidRPr="0022535B"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  <w:t>Slough &amp; Eton</w:t>
            </w:r>
          </w:p>
        </w:tc>
      </w:tr>
      <w:tr w:rsidR="0022535B" w:rsidRPr="0022535B" w:rsidTr="0013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22535B" w:rsidRPr="0022535B" w:rsidRDefault="0022535B" w:rsidP="0022535B">
            <w:pPr>
              <w:spacing w:after="120"/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</w:pPr>
            <w:r w:rsidRPr="0022535B"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  <w:t>St Ethelbert's Catholic Primary</w:t>
            </w:r>
          </w:p>
        </w:tc>
        <w:tc>
          <w:tcPr>
            <w:tcW w:w="3081" w:type="dxa"/>
          </w:tcPr>
          <w:p w:rsidR="0022535B" w:rsidRPr="0022535B" w:rsidRDefault="0022535B" w:rsidP="0022535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</w:pPr>
            <w:r w:rsidRPr="0022535B"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  <w:t>St Mary's C Of E Primary</w:t>
            </w:r>
          </w:p>
        </w:tc>
        <w:tc>
          <w:tcPr>
            <w:tcW w:w="3081" w:type="dxa"/>
          </w:tcPr>
          <w:p w:rsidR="0022535B" w:rsidRPr="0022535B" w:rsidRDefault="0022535B" w:rsidP="0022535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</w:pPr>
            <w:r w:rsidRPr="0022535B"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  <w:t>Slough Virtual School</w:t>
            </w:r>
          </w:p>
        </w:tc>
      </w:tr>
      <w:tr w:rsidR="0022535B" w:rsidRPr="0022535B" w:rsidTr="0013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22535B" w:rsidRPr="0022535B" w:rsidRDefault="0022535B" w:rsidP="0022535B">
            <w:pPr>
              <w:spacing w:after="120"/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</w:pPr>
            <w:proofErr w:type="spellStart"/>
            <w:r w:rsidRPr="0022535B"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  <w:t>Wexham</w:t>
            </w:r>
            <w:proofErr w:type="spellEnd"/>
            <w:r w:rsidRPr="0022535B">
              <w:rPr>
                <w:rFonts w:ascii="Calibri" w:eastAsia="Calibri" w:hAnsi="Calibri" w:cs="Times New Roman"/>
                <w:b w:val="0"/>
                <w:color w:val="404040"/>
                <w:sz w:val="24"/>
                <w:szCs w:val="24"/>
              </w:rPr>
              <w:t xml:space="preserve"> Court Primary</w:t>
            </w:r>
          </w:p>
        </w:tc>
        <w:tc>
          <w:tcPr>
            <w:tcW w:w="3081" w:type="dxa"/>
          </w:tcPr>
          <w:p w:rsidR="0022535B" w:rsidRPr="0022535B" w:rsidRDefault="0022535B" w:rsidP="0022535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</w:pPr>
            <w:proofErr w:type="spellStart"/>
            <w:r w:rsidRPr="0022535B"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  <w:t>Ryvers</w:t>
            </w:r>
            <w:proofErr w:type="spellEnd"/>
            <w:r w:rsidRPr="0022535B"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  <w:t xml:space="preserve"> Primary School</w:t>
            </w:r>
          </w:p>
        </w:tc>
        <w:tc>
          <w:tcPr>
            <w:tcW w:w="3081" w:type="dxa"/>
          </w:tcPr>
          <w:p w:rsidR="0022535B" w:rsidRPr="0022535B" w:rsidRDefault="0022535B" w:rsidP="0022535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</w:pPr>
            <w:r w:rsidRPr="0022535B">
              <w:rPr>
                <w:rFonts w:ascii="Calibri" w:eastAsia="Calibri" w:hAnsi="Calibri" w:cs="Times New Roman"/>
                <w:color w:val="404040"/>
                <w:sz w:val="24"/>
                <w:szCs w:val="24"/>
              </w:rPr>
              <w:t>NEET Provision</w:t>
            </w:r>
          </w:p>
        </w:tc>
      </w:tr>
    </w:tbl>
    <w:p w:rsidR="0022535B" w:rsidRPr="0022535B" w:rsidRDefault="0022535B" w:rsidP="0022535B">
      <w:pPr>
        <w:spacing w:after="0" w:line="240" w:lineRule="auto"/>
        <w:rPr>
          <w:rFonts w:ascii="Arial" w:eastAsia="Calibri" w:hAnsi="Arial" w:cs="Times New Roman"/>
          <w:color w:val="404040"/>
          <w:sz w:val="24"/>
          <w:szCs w:val="24"/>
          <w:lang w:eastAsia="en-GB"/>
        </w:rPr>
      </w:pPr>
    </w:p>
    <w:p w:rsidR="0022535B" w:rsidRPr="0022535B" w:rsidRDefault="0022535B" w:rsidP="0022535B">
      <w:pPr>
        <w:spacing w:after="120" w:line="240" w:lineRule="auto"/>
        <w:rPr>
          <w:rFonts w:ascii="Arial" w:eastAsia="Calibri" w:hAnsi="Arial" w:cs="Times New Roman"/>
          <w:color w:val="404040"/>
          <w:sz w:val="24"/>
          <w:szCs w:val="24"/>
          <w:lang w:eastAsia="en-GB"/>
        </w:rPr>
      </w:pPr>
      <w:r w:rsidRPr="0022535B">
        <w:rPr>
          <w:rFonts w:ascii="Arial" w:eastAsia="Calibri" w:hAnsi="Arial" w:cs="Times New Roman"/>
          <w:color w:val="404040"/>
          <w:sz w:val="24"/>
          <w:szCs w:val="24"/>
          <w:lang w:eastAsia="en-GB"/>
        </w:rPr>
        <w:t>The four schools selected to host the EMHPs during their training phase are:</w:t>
      </w:r>
    </w:p>
    <w:p w:rsidR="0022535B" w:rsidRPr="0022535B" w:rsidRDefault="0022535B" w:rsidP="0022535B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Times New Roman"/>
          <w:b/>
          <w:color w:val="404040"/>
          <w:sz w:val="24"/>
          <w:szCs w:val="24"/>
          <w:lang w:eastAsia="en-GB"/>
        </w:rPr>
      </w:pPr>
      <w:r w:rsidRPr="0022535B">
        <w:rPr>
          <w:rFonts w:ascii="Arial" w:eastAsia="Calibri" w:hAnsi="Arial" w:cs="Times New Roman"/>
          <w:b/>
          <w:color w:val="404040"/>
          <w:sz w:val="24"/>
          <w:szCs w:val="24"/>
          <w:lang w:eastAsia="en-GB"/>
        </w:rPr>
        <w:t xml:space="preserve">Primary schools – Priory and </w:t>
      </w:r>
      <w:proofErr w:type="spellStart"/>
      <w:r w:rsidRPr="0022535B">
        <w:rPr>
          <w:rFonts w:ascii="Arial" w:eastAsia="Calibri" w:hAnsi="Arial" w:cs="Times New Roman"/>
          <w:b/>
          <w:color w:val="404040"/>
          <w:sz w:val="24"/>
          <w:szCs w:val="24"/>
          <w:lang w:eastAsia="en-GB"/>
        </w:rPr>
        <w:t>Wexham</w:t>
      </w:r>
      <w:proofErr w:type="spellEnd"/>
      <w:r w:rsidRPr="0022535B">
        <w:rPr>
          <w:rFonts w:ascii="Arial" w:eastAsia="Calibri" w:hAnsi="Arial" w:cs="Times New Roman"/>
          <w:b/>
          <w:color w:val="404040"/>
          <w:sz w:val="24"/>
          <w:szCs w:val="24"/>
          <w:lang w:eastAsia="en-GB"/>
        </w:rPr>
        <w:t xml:space="preserve"> Court</w:t>
      </w:r>
    </w:p>
    <w:p w:rsidR="0022535B" w:rsidRPr="0022535B" w:rsidRDefault="0022535B" w:rsidP="0022535B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Times New Roman"/>
          <w:b/>
          <w:color w:val="404040"/>
          <w:sz w:val="24"/>
          <w:szCs w:val="24"/>
          <w:lang w:eastAsia="en-GB"/>
        </w:rPr>
      </w:pPr>
      <w:r w:rsidRPr="0022535B">
        <w:rPr>
          <w:rFonts w:ascii="Arial" w:eastAsia="Calibri" w:hAnsi="Arial" w:cs="Times New Roman"/>
          <w:b/>
          <w:color w:val="404040"/>
          <w:sz w:val="24"/>
          <w:szCs w:val="24"/>
          <w:lang w:eastAsia="en-GB"/>
        </w:rPr>
        <w:t>Secondary schools – Slough &amp; Eton and Herschel Grammar</w:t>
      </w:r>
    </w:p>
    <w:p w:rsidR="0022535B" w:rsidRPr="0022535B" w:rsidRDefault="0022535B" w:rsidP="0022535B">
      <w:pPr>
        <w:spacing w:after="0"/>
        <w:rPr>
          <w:rFonts w:ascii="Arial" w:eastAsia="Calibri" w:hAnsi="Arial" w:cs="Times New Roman"/>
          <w:b/>
          <w:color w:val="404040"/>
          <w:sz w:val="24"/>
          <w:szCs w:val="24"/>
          <w:lang w:eastAsia="en-GB"/>
        </w:rPr>
      </w:pPr>
    </w:p>
    <w:p w:rsidR="0022535B" w:rsidRPr="0022535B" w:rsidRDefault="0022535B" w:rsidP="0022535B">
      <w:pPr>
        <w:spacing w:after="0" w:line="240" w:lineRule="auto"/>
        <w:rPr>
          <w:rFonts w:ascii="Arial" w:eastAsia="Calibri" w:hAnsi="Arial" w:cs="Times New Roman"/>
          <w:color w:val="404040"/>
          <w:sz w:val="24"/>
          <w:szCs w:val="24"/>
          <w:lang w:eastAsia="en-GB"/>
        </w:rPr>
      </w:pPr>
    </w:p>
    <w:p w:rsidR="0022535B" w:rsidRPr="0022535B" w:rsidRDefault="0022535B" w:rsidP="0022535B">
      <w:pPr>
        <w:spacing w:after="0" w:line="240" w:lineRule="auto"/>
        <w:rPr>
          <w:rFonts w:ascii="Arial" w:eastAsia="Calibri" w:hAnsi="Arial" w:cs="Times New Roman"/>
          <w:color w:val="404040"/>
          <w:sz w:val="24"/>
          <w:szCs w:val="24"/>
          <w:lang w:eastAsia="en-GB"/>
        </w:rPr>
      </w:pPr>
    </w:p>
    <w:p w:rsidR="0022535B" w:rsidRPr="0022535B" w:rsidRDefault="0022535B" w:rsidP="0022535B">
      <w:pPr>
        <w:spacing w:after="0" w:line="240" w:lineRule="auto"/>
        <w:rPr>
          <w:rFonts w:ascii="Arial" w:eastAsia="Calibri" w:hAnsi="Arial" w:cs="Times New Roman"/>
          <w:color w:val="404040"/>
          <w:sz w:val="24"/>
          <w:szCs w:val="24"/>
          <w:lang w:eastAsia="en-GB"/>
        </w:rPr>
      </w:pPr>
    </w:p>
    <w:p w:rsidR="0022535B" w:rsidRPr="0022535B" w:rsidRDefault="0022535B" w:rsidP="0022535B">
      <w:pPr>
        <w:spacing w:after="0" w:line="240" w:lineRule="auto"/>
        <w:rPr>
          <w:rFonts w:ascii="Arial" w:eastAsia="Calibri" w:hAnsi="Arial" w:cs="Times New Roman"/>
          <w:color w:val="404040"/>
          <w:sz w:val="24"/>
          <w:szCs w:val="24"/>
          <w:lang w:eastAsia="en-GB"/>
        </w:rPr>
      </w:pPr>
    </w:p>
    <w:p w:rsidR="0067261E" w:rsidRDefault="008A24B6"/>
    <w:sectPr w:rsidR="00672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6C6B"/>
    <w:multiLevelType w:val="hybridMultilevel"/>
    <w:tmpl w:val="8C9EE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660E6"/>
    <w:multiLevelType w:val="hybridMultilevel"/>
    <w:tmpl w:val="5D226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5B"/>
    <w:rsid w:val="0022535B"/>
    <w:rsid w:val="005E74CA"/>
    <w:rsid w:val="008A24B6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Grid1-Accent61">
    <w:name w:val="Medium Grid 1 - Accent 61"/>
    <w:basedOn w:val="TableNormal"/>
    <w:next w:val="MediumGrid1-Accent6"/>
    <w:uiPriority w:val="67"/>
    <w:rsid w:val="0022535B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1-Accent6">
    <w:name w:val="Medium Grid 1 Accent 6"/>
    <w:basedOn w:val="TableNormal"/>
    <w:uiPriority w:val="67"/>
    <w:rsid w:val="0022535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Grid1-Accent61">
    <w:name w:val="Medium Grid 1 - Accent 61"/>
    <w:basedOn w:val="TableNormal"/>
    <w:next w:val="MediumGrid1-Accent6"/>
    <w:uiPriority w:val="67"/>
    <w:rsid w:val="0022535B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1-Accent6">
    <w:name w:val="Medium Grid 1 Accent 6"/>
    <w:basedOn w:val="TableNormal"/>
    <w:uiPriority w:val="67"/>
    <w:rsid w:val="0022535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Healthcare NHS Foundation Trust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Bradshaw</dc:creator>
  <cp:lastModifiedBy>Allison Bradshaw</cp:lastModifiedBy>
  <cp:revision>2</cp:revision>
  <dcterms:created xsi:type="dcterms:W3CDTF">2020-06-17T10:12:00Z</dcterms:created>
  <dcterms:modified xsi:type="dcterms:W3CDTF">2020-06-17T10:12:00Z</dcterms:modified>
</cp:coreProperties>
</file>