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C1709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C1709E">
            <w:pPr>
              <w:pStyle w:val="NoSpacing"/>
            </w:pPr>
            <w:r>
              <w:rPr>
                <w:lang w:val="en-GB" w:eastAsia="en-GB"/>
              </w:rPr>
              <w:drawing>
                <wp:inline distT="0" distB="0" distL="0" distR="0" wp14:anchorId="315008A7" wp14:editId="6668AC55">
                  <wp:extent cx="4772025" cy="3400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776602" cy="3403687"/>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66"/>
          </w:tcPr>
          <w:tbl>
            <w:tblPr>
              <w:tblW w:w="5000" w:type="pct"/>
              <w:shd w:val="clear" w:color="auto" w:fill="99CCFF"/>
              <w:tblLayout w:type="fixed"/>
              <w:tblLook w:val="04A0" w:firstRow="1" w:lastRow="0" w:firstColumn="1" w:lastColumn="0" w:noHBand="0" w:noVBand="1"/>
            </w:tblPr>
            <w:tblGrid>
              <w:gridCol w:w="3779"/>
            </w:tblGrid>
            <w:tr w:rsidR="0001065E" w:rsidTr="00C1709E">
              <w:tc>
                <w:tcPr>
                  <w:tcW w:w="5000" w:type="pct"/>
                  <w:shd w:val="clear" w:color="auto" w:fill="FFFF66"/>
                </w:tcPr>
                <w:p w:rsidR="0001065E" w:rsidRPr="001E3E9C" w:rsidRDefault="00CE019F" w:rsidP="001E3E9C">
                  <w:pPr>
                    <w:pStyle w:val="Title"/>
                    <w:rPr>
                      <w:sz w:val="66"/>
                      <w:szCs w:val="66"/>
                    </w:rPr>
                  </w:pPr>
                  <w:sdt>
                    <w:sdtPr>
                      <w:rPr>
                        <w:color w:val="auto"/>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C1709E">
                        <w:rPr>
                          <w:color w:val="auto"/>
                          <w:sz w:val="66"/>
                          <w:szCs w:val="66"/>
                        </w:rPr>
                        <w:t>Early Years and Prevention Service</w:t>
                      </w:r>
                    </w:sdtContent>
                  </w:sdt>
                </w:p>
                <w:sdt>
                  <w:sdtPr>
                    <w:rPr>
                      <w:color w:val="auto"/>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C1709E">
                        <w:rPr>
                          <w:color w:val="auto"/>
                          <w:sz w:val="40"/>
                          <w:szCs w:val="40"/>
                        </w:rPr>
                        <w:t>COVID-19</w:t>
                      </w:r>
                    </w:p>
                  </w:sdtContent>
                </w:sdt>
              </w:tc>
            </w:tr>
            <w:tr w:rsidR="0001065E" w:rsidTr="00C1709E">
              <w:trPr>
                <w:trHeight w:val="3312"/>
              </w:trPr>
              <w:tc>
                <w:tcPr>
                  <w:tcW w:w="5000" w:type="pct"/>
                  <w:shd w:val="clear" w:color="auto" w:fill="FFFF66"/>
                  <w:vAlign w:val="bottom"/>
                </w:tcPr>
                <w:p w:rsidR="0001065E" w:rsidRPr="0013213A" w:rsidRDefault="0001065E" w:rsidP="001167B4">
                  <w:pPr>
                    <w:pStyle w:val="Subtitle"/>
                    <w:jc w:val="left"/>
                    <w:rPr>
                      <w:sz w:val="28"/>
                      <w:szCs w:val="28"/>
                    </w:rPr>
                  </w:pPr>
                </w:p>
              </w:tc>
            </w:tr>
          </w:tbl>
          <w:p w:rsidR="0001065E" w:rsidRDefault="0001065E">
            <w:pPr>
              <w:pStyle w:val="Subtitle"/>
            </w:pPr>
          </w:p>
        </w:tc>
      </w:tr>
      <w:tr w:rsidR="0001065E" w:rsidTr="00C1709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FFFF66"/>
          </w:tcPr>
          <w:p w:rsidR="0001065E" w:rsidRDefault="0001065E">
            <w:pPr>
              <w:pStyle w:val="NoSpacing"/>
            </w:pPr>
          </w:p>
        </w:tc>
      </w:tr>
      <w:tr w:rsidR="0001065E" w:rsidTr="00C1709E">
        <w:trPr>
          <w:cantSplit/>
          <w:trHeight w:val="360"/>
          <w:jc w:val="center"/>
        </w:trPr>
        <w:tc>
          <w:tcPr>
            <w:tcW w:w="7660" w:type="dxa"/>
            <w:shd w:val="clear" w:color="auto" w:fill="FFFF66"/>
            <w:tcMar>
              <w:left w:w="0" w:type="dxa"/>
              <w:right w:w="115" w:type="dxa"/>
            </w:tcMar>
            <w:vAlign w:val="center"/>
          </w:tcPr>
          <w:p w:rsidR="0001065E" w:rsidRDefault="000176EB" w:rsidP="000176EB">
            <w:pPr>
              <w:pStyle w:val="Heading4"/>
              <w:outlineLvl w:val="3"/>
            </w:pPr>
            <w:r w:rsidRPr="00C1709E">
              <w:rPr>
                <w:color w:val="auto"/>
              </w:rP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C1709E">
            <w:pPr>
              <w:pStyle w:val="Heading4"/>
              <w:outlineLvl w:val="3"/>
            </w:pPr>
            <w:r>
              <w:t>In This Issue</w:t>
            </w:r>
            <w:r w:rsidR="001167B4">
              <w:t xml:space="preserve">: </w:t>
            </w:r>
            <w:r w:rsidR="00F70BB3">
              <w:t>1</w:t>
            </w:r>
            <w:r w:rsidR="00C1709E">
              <w:t>9</w:t>
            </w:r>
            <w:r w:rsidR="001167B4" w:rsidRPr="001167B4">
              <w:rPr>
                <w:vertAlign w:val="superscript"/>
              </w:rPr>
              <w:t>th</w:t>
            </w:r>
            <w:r w:rsidR="001167B4">
              <w:t xml:space="preserve"> June</w:t>
            </w:r>
            <w:r w:rsidR="0031657D">
              <w:t xml:space="preserve"> 2020</w:t>
            </w:r>
          </w:p>
        </w:tc>
      </w:tr>
    </w:tbl>
    <w:p w:rsidR="0001065E" w:rsidRPr="00A174FC" w:rsidRDefault="0001065E">
      <w:pPr>
        <w:rPr>
          <w:b/>
        </w:rPr>
        <w:sectPr w:rsidR="0001065E" w:rsidRPr="00A174FC">
          <w:headerReference w:type="default" r:id="rId13"/>
          <w:headerReference w:type="first" r:id="rId14"/>
          <w:pgSz w:w="12240" w:h="15840" w:code="1"/>
          <w:pgMar w:top="720" w:right="576" w:bottom="720" w:left="576" w:header="360" w:footer="720" w:gutter="0"/>
          <w:cols w:space="720"/>
          <w:titlePg/>
          <w:docGrid w:linePitch="360"/>
        </w:sectPr>
      </w:pPr>
    </w:p>
    <w:p w:rsidR="00BD5200" w:rsidRPr="00BD5200" w:rsidRDefault="00BD5200" w:rsidP="00BD5200">
      <w:pPr>
        <w:pStyle w:val="SidebarHeading"/>
        <w:spacing w:before="0"/>
        <w:ind w:left="-142" w:right="-40"/>
        <w:rPr>
          <w:rFonts w:ascii="Calibri" w:hAnsi="Calibri" w:cs="Arial"/>
          <w:color w:val="auto"/>
          <w:sz w:val="20"/>
          <w:szCs w:val="20"/>
          <w:lang w:val="en"/>
        </w:rPr>
      </w:pPr>
      <w:r w:rsidRPr="00BD5200">
        <w:rPr>
          <w:rFonts w:ascii="Calibri" w:hAnsi="Calibri" w:cs="Arial"/>
          <w:color w:val="auto"/>
          <w:sz w:val="20"/>
          <w:szCs w:val="20"/>
          <w:lang w:val="en"/>
        </w:rPr>
        <w:t>Statutory guidance for schools and colleges on safeguarding children and safer recruitment.</w:t>
      </w:r>
    </w:p>
    <w:p w:rsidR="00BD5200" w:rsidRDefault="00BD5200" w:rsidP="00BD5200">
      <w:pPr>
        <w:pStyle w:val="SidebarHeading"/>
        <w:spacing w:before="0"/>
        <w:ind w:left="-142" w:right="-40"/>
        <w:rPr>
          <w:rFonts w:ascii="Calibri" w:hAnsi="Calibri" w:cs="Arial"/>
          <w:color w:val="auto"/>
          <w:sz w:val="20"/>
          <w:szCs w:val="20"/>
          <w:lang w:val="en"/>
        </w:rPr>
      </w:pPr>
    </w:p>
    <w:p w:rsidR="003B2A42" w:rsidRDefault="00CE019F" w:rsidP="00BD5200">
      <w:pPr>
        <w:pStyle w:val="SidebarHeading"/>
        <w:spacing w:before="0"/>
        <w:ind w:left="-142" w:right="-40"/>
        <w:rPr>
          <w:rFonts w:ascii="Calibri" w:hAnsi="Calibri" w:cs="Arial"/>
          <w:b/>
          <w:color w:val="auto"/>
          <w:sz w:val="20"/>
          <w:szCs w:val="20"/>
          <w:lang w:val="en"/>
        </w:rPr>
      </w:pPr>
      <w:hyperlink r:id="rId15" w:anchor="history" w:history="1">
        <w:r w:rsidR="00BD5200" w:rsidRPr="003B2A42">
          <w:rPr>
            <w:rStyle w:val="Hyperlink"/>
            <w:rFonts w:ascii="Calibri" w:hAnsi="Calibri" w:cs="Arial"/>
            <w:sz w:val="20"/>
            <w:szCs w:val="20"/>
            <w:lang w:val="en"/>
          </w:rPr>
          <w:t>'Keeping children safe in education (from 1 September 2020</w:t>
        </w:r>
      </w:hyperlink>
      <w:r w:rsidR="00BD5200" w:rsidRPr="00BD5200">
        <w:rPr>
          <w:rFonts w:ascii="Calibri" w:hAnsi="Calibri" w:cs="Arial"/>
          <w:color w:val="auto"/>
          <w:sz w:val="20"/>
          <w:szCs w:val="20"/>
          <w:lang w:val="en"/>
        </w:rPr>
        <w:t xml:space="preserve">)'. </w:t>
      </w:r>
      <w:r w:rsidR="00BD5200" w:rsidRPr="00BD5200">
        <w:rPr>
          <w:rFonts w:ascii="Calibri" w:hAnsi="Calibri" w:cs="Arial"/>
          <w:b/>
          <w:color w:val="auto"/>
          <w:sz w:val="20"/>
          <w:szCs w:val="20"/>
          <w:lang w:val="en"/>
        </w:rPr>
        <w:t>This document is for information only and does not come into force until 1 September 2020 - continue to refer to KCSIE 2019 until then.</w:t>
      </w:r>
      <w:r w:rsidR="003B2A42">
        <w:rPr>
          <w:rFonts w:ascii="Calibri" w:hAnsi="Calibri" w:cs="Arial"/>
          <w:b/>
          <w:color w:val="auto"/>
          <w:sz w:val="20"/>
          <w:szCs w:val="20"/>
          <w:lang w:val="en"/>
        </w:rPr>
        <w:t xml:space="preserve"> </w:t>
      </w:r>
    </w:p>
    <w:p w:rsidR="00BD5200" w:rsidRPr="00BD5200" w:rsidRDefault="00BD5200" w:rsidP="00BD5200">
      <w:pPr>
        <w:pStyle w:val="SidebarHeading"/>
        <w:spacing w:before="0"/>
        <w:ind w:left="-142" w:right="-40"/>
        <w:rPr>
          <w:rFonts w:ascii="Calibri" w:hAnsi="Calibri"/>
          <w:sz w:val="20"/>
          <w:szCs w:val="20"/>
          <w:lang w:val="en"/>
        </w:rPr>
      </w:pPr>
      <w:r w:rsidRPr="00BD5200">
        <w:rPr>
          <w:rFonts w:ascii="Calibri" w:hAnsi="Calibri"/>
          <w:sz w:val="20"/>
          <w:szCs w:val="20"/>
          <w:lang w:val="en"/>
        </w:rPr>
        <w:t xml:space="preserve">You should also read </w:t>
      </w:r>
      <w:hyperlink r:id="rId16" w:history="1">
        <w:r w:rsidRPr="00BD5200">
          <w:rPr>
            <w:rStyle w:val="Hyperlink"/>
            <w:rFonts w:ascii="Calibri" w:hAnsi="Calibri"/>
            <w:sz w:val="20"/>
            <w:szCs w:val="20"/>
            <w:lang w:val="en"/>
          </w:rPr>
          <w:t>Coronavirus (COVID-19): safeguarding in schools, colleges and other providers</w:t>
        </w:r>
      </w:hyperlink>
      <w:r w:rsidRPr="00BD5200">
        <w:rPr>
          <w:rFonts w:ascii="Calibri" w:hAnsi="Calibri"/>
          <w:sz w:val="20"/>
          <w:szCs w:val="20"/>
          <w:lang w:val="en"/>
        </w:rPr>
        <w:t xml:space="preserve"> alongside this guidance.</w:t>
      </w:r>
    </w:p>
    <w:p w:rsidR="00BD5200" w:rsidRPr="00BD5200" w:rsidRDefault="00BD5200" w:rsidP="00BD5200">
      <w:pPr>
        <w:pStyle w:val="SidebarHeading"/>
        <w:spacing w:before="0"/>
        <w:ind w:left="-142" w:right="-40"/>
        <w:rPr>
          <w:rFonts w:ascii="Calibri" w:hAnsi="Calibri" w:cs="Arial"/>
          <w:color w:val="auto"/>
          <w:sz w:val="20"/>
          <w:szCs w:val="20"/>
          <w:lang w:val="en"/>
        </w:rPr>
      </w:pPr>
      <w:r w:rsidRPr="00BD5200">
        <w:rPr>
          <w:rFonts w:ascii="Calibri" w:hAnsi="Calibri" w:cs="Arial"/>
          <w:color w:val="auto"/>
          <w:sz w:val="20"/>
          <w:szCs w:val="20"/>
          <w:lang w:val="en"/>
        </w:rPr>
        <w:t>.</w:t>
      </w:r>
    </w:p>
    <w:p w:rsidR="00BD5200" w:rsidRPr="00BD5200" w:rsidRDefault="00BD5200" w:rsidP="00BD5200">
      <w:pPr>
        <w:pStyle w:val="SidebarHeading"/>
        <w:spacing w:before="0"/>
        <w:ind w:left="-142" w:right="-40"/>
        <w:rPr>
          <w:rFonts w:ascii="Calibri" w:hAnsi="Calibri" w:cs="Arial"/>
          <w:color w:val="auto"/>
          <w:sz w:val="20"/>
          <w:szCs w:val="20"/>
          <w:lang w:val="en"/>
        </w:rPr>
      </w:pPr>
      <w:r w:rsidRPr="00BD5200">
        <w:rPr>
          <w:rFonts w:ascii="Calibri" w:hAnsi="Calibri" w:cs="Arial"/>
          <w:color w:val="auto"/>
          <w:sz w:val="20"/>
          <w:szCs w:val="20"/>
          <w:lang w:val="en"/>
        </w:rPr>
        <w:t>This is statutory guidance from the Department for Education (the department) issued under Section 175 of the Education Act 2002, the Education (Independent School Standards) Regulations 2014, and the Non-Maintained Special Schools (England) Regulations 2015. Schools and colleges in England must have regard to it when carrying out their duties to safeguard and promote the welfare of children. For the purposes of this guidance children includes everyone under the age of 18.</w:t>
      </w:r>
    </w:p>
    <w:p w:rsidR="00BD5200" w:rsidRDefault="00BD5200" w:rsidP="00BD5200">
      <w:pPr>
        <w:pStyle w:val="SidebarHeading"/>
        <w:spacing w:before="0"/>
        <w:ind w:left="-142" w:right="-40"/>
        <w:rPr>
          <w:rFonts w:ascii="Calibri" w:hAnsi="Calibri" w:cs="Arial"/>
          <w:color w:val="auto"/>
          <w:sz w:val="20"/>
          <w:szCs w:val="20"/>
          <w:lang w:val="en"/>
        </w:rPr>
      </w:pPr>
    </w:p>
    <w:p w:rsidR="00BE5EC7" w:rsidRPr="003B2A42" w:rsidRDefault="00BE5EC7" w:rsidP="00BE5EC7">
      <w:pPr>
        <w:pStyle w:val="SidebarHeading"/>
        <w:spacing w:before="0"/>
        <w:ind w:left="-142" w:right="-40"/>
        <w:rPr>
          <w:rFonts w:ascii="Calibri" w:hAnsi="Calibri" w:cs="Arial"/>
          <w:color w:val="auto"/>
          <w:sz w:val="20"/>
          <w:szCs w:val="20"/>
          <w:lang w:val="en"/>
        </w:rPr>
      </w:pPr>
      <w:r w:rsidRPr="003B2A42">
        <w:rPr>
          <w:rFonts w:ascii="Calibri" w:hAnsi="Calibri" w:cs="Arial"/>
          <w:color w:val="auto"/>
          <w:sz w:val="20"/>
          <w:szCs w:val="20"/>
          <w:lang w:val="en"/>
        </w:rPr>
        <w:t>The guidance should be read alongside:</w:t>
      </w:r>
    </w:p>
    <w:p w:rsidR="00BE5EC7" w:rsidRPr="003B2A42" w:rsidRDefault="00BE5EC7" w:rsidP="00BE5EC7">
      <w:pPr>
        <w:pStyle w:val="SidebarHeading"/>
        <w:spacing w:before="0"/>
        <w:ind w:left="-142" w:right="-40"/>
        <w:rPr>
          <w:rFonts w:ascii="Calibri" w:hAnsi="Calibri" w:cs="Arial"/>
          <w:color w:val="auto"/>
          <w:sz w:val="20"/>
          <w:szCs w:val="20"/>
          <w:lang w:val="en"/>
        </w:rPr>
      </w:pPr>
      <w:r w:rsidRPr="003B2A42">
        <w:rPr>
          <w:rFonts w:ascii="Calibri" w:hAnsi="Calibri" w:cs="Arial"/>
          <w:color w:val="auto"/>
          <w:sz w:val="20"/>
          <w:szCs w:val="20"/>
          <w:lang w:val="en"/>
        </w:rPr>
        <w:t>• statutory guidance Working Together to Safeguard Children;</w:t>
      </w:r>
    </w:p>
    <w:p w:rsidR="00BE5EC7" w:rsidRPr="003B2A42" w:rsidRDefault="00BE5EC7" w:rsidP="00BE5EC7">
      <w:pPr>
        <w:pStyle w:val="SidebarHeading"/>
        <w:spacing w:before="0"/>
        <w:ind w:left="-142" w:right="-40"/>
        <w:rPr>
          <w:rFonts w:ascii="Calibri" w:hAnsi="Calibri" w:cs="Arial"/>
          <w:color w:val="auto"/>
          <w:sz w:val="20"/>
          <w:szCs w:val="20"/>
          <w:lang w:val="en"/>
        </w:rPr>
      </w:pPr>
      <w:r w:rsidRPr="003B2A42">
        <w:rPr>
          <w:rFonts w:ascii="Calibri" w:hAnsi="Calibri" w:cs="Arial"/>
          <w:color w:val="auto"/>
          <w:sz w:val="20"/>
          <w:szCs w:val="20"/>
          <w:lang w:val="en"/>
        </w:rPr>
        <w:t>• departmental advice What to do if you are Worried a Child is Being Abused - Advice for Practitioners; and</w:t>
      </w:r>
    </w:p>
    <w:p w:rsidR="00BE5EC7" w:rsidRDefault="00BE5EC7" w:rsidP="00BE5EC7">
      <w:pPr>
        <w:pStyle w:val="SidebarHeading"/>
        <w:spacing w:before="0"/>
        <w:ind w:left="-142" w:right="-40"/>
        <w:rPr>
          <w:rFonts w:ascii="Calibri" w:hAnsi="Calibri" w:cs="Arial"/>
          <w:color w:val="auto"/>
          <w:sz w:val="20"/>
          <w:szCs w:val="20"/>
          <w:lang w:val="en"/>
        </w:rPr>
      </w:pPr>
      <w:r w:rsidRPr="003B2A42">
        <w:rPr>
          <w:rFonts w:ascii="Calibri" w:hAnsi="Calibri" w:cs="Arial"/>
          <w:color w:val="auto"/>
          <w:sz w:val="20"/>
          <w:szCs w:val="20"/>
          <w:lang w:val="en"/>
        </w:rPr>
        <w:t>• departmental advice COVID-19: safeguarding in schools, colleges and other providers</w:t>
      </w:r>
    </w:p>
    <w:p w:rsidR="00BE5EC7" w:rsidRDefault="00BE5EC7" w:rsidP="00BD5200">
      <w:pPr>
        <w:pStyle w:val="SidebarHeading"/>
        <w:spacing w:before="0"/>
        <w:ind w:left="-142" w:right="-40"/>
        <w:rPr>
          <w:rFonts w:ascii="Calibri" w:hAnsi="Calibri" w:cs="Arial"/>
          <w:color w:val="auto"/>
          <w:sz w:val="20"/>
          <w:szCs w:val="20"/>
          <w:lang w:val="en"/>
        </w:rPr>
      </w:pPr>
    </w:p>
    <w:p w:rsidR="00BD5200" w:rsidRPr="00BD5200" w:rsidRDefault="00BD5200" w:rsidP="00BD5200">
      <w:pPr>
        <w:pStyle w:val="SidebarHeading"/>
        <w:spacing w:before="0"/>
        <w:ind w:left="-142" w:right="-40"/>
        <w:rPr>
          <w:rFonts w:ascii="Calibri" w:hAnsi="Calibri" w:cs="Arial"/>
          <w:b/>
          <w:color w:val="auto"/>
          <w:sz w:val="20"/>
          <w:szCs w:val="20"/>
          <w:lang w:val="en"/>
        </w:rPr>
      </w:pPr>
      <w:r w:rsidRPr="00BD5200">
        <w:rPr>
          <w:rFonts w:ascii="Calibri" w:hAnsi="Calibri" w:cs="Arial"/>
          <w:b/>
          <w:color w:val="auto"/>
          <w:sz w:val="20"/>
          <w:szCs w:val="20"/>
          <w:lang w:val="en"/>
        </w:rPr>
        <w:t>COVID-19</w:t>
      </w:r>
    </w:p>
    <w:p w:rsidR="00BD5200" w:rsidRDefault="00BD5200" w:rsidP="00BD5200">
      <w:pPr>
        <w:pStyle w:val="SidebarHeading"/>
        <w:spacing w:before="0"/>
        <w:ind w:left="-142" w:right="-40"/>
        <w:rPr>
          <w:rFonts w:ascii="Calibri" w:hAnsi="Calibri" w:cs="Arial"/>
          <w:color w:val="auto"/>
          <w:sz w:val="20"/>
          <w:szCs w:val="20"/>
          <w:lang w:val="en"/>
        </w:rPr>
      </w:pPr>
      <w:r w:rsidRPr="00BD5200">
        <w:rPr>
          <w:rFonts w:ascii="Calibri" w:hAnsi="Calibri" w:cs="Arial"/>
          <w:color w:val="auto"/>
          <w:sz w:val="20"/>
          <w:szCs w:val="20"/>
          <w:lang w:val="en"/>
        </w:rPr>
        <w:t>Keeping Children Safe in Education (KCSIE) remains in force throughout the response to coronavirus (COVID-19).</w:t>
      </w:r>
    </w:p>
    <w:p w:rsidR="00BD5200" w:rsidRPr="00BD5200" w:rsidRDefault="00BD5200" w:rsidP="00BD5200">
      <w:pPr>
        <w:pStyle w:val="SidebarHeading"/>
        <w:spacing w:before="0"/>
        <w:ind w:left="-142" w:right="-40"/>
        <w:rPr>
          <w:rFonts w:ascii="Calibri" w:hAnsi="Calibri" w:cs="Arial"/>
          <w:color w:val="auto"/>
          <w:sz w:val="20"/>
          <w:szCs w:val="20"/>
          <w:lang w:val="en"/>
        </w:rPr>
      </w:pPr>
    </w:p>
    <w:p w:rsidR="00BD5200" w:rsidRDefault="00BD5200" w:rsidP="003B2A42">
      <w:pPr>
        <w:pStyle w:val="SidebarHeading"/>
        <w:spacing w:before="0"/>
        <w:ind w:left="-142" w:right="-40"/>
        <w:rPr>
          <w:rFonts w:ascii="Calibri" w:hAnsi="Calibri" w:cs="Arial"/>
          <w:color w:val="auto"/>
          <w:sz w:val="20"/>
          <w:szCs w:val="20"/>
          <w:lang w:val="en"/>
        </w:rPr>
      </w:pPr>
      <w:r w:rsidRPr="00BD5200">
        <w:rPr>
          <w:rFonts w:ascii="Calibri" w:hAnsi="Calibri" w:cs="Arial"/>
          <w:color w:val="auto"/>
          <w:sz w:val="20"/>
          <w:szCs w:val="20"/>
          <w:lang w:val="en"/>
        </w:rPr>
        <w:t xml:space="preserve">The department has issued non-statutory interim guidance on </w:t>
      </w:r>
      <w:hyperlink r:id="rId17" w:history="1">
        <w:r w:rsidRPr="00BD5200">
          <w:rPr>
            <w:rStyle w:val="Hyperlink"/>
            <w:rFonts w:ascii="Calibri" w:hAnsi="Calibri" w:cs="Arial"/>
            <w:sz w:val="20"/>
            <w:szCs w:val="20"/>
            <w:lang w:val="en"/>
          </w:rPr>
          <w:t>safeguarding in schools, colleges and other providers</w:t>
        </w:r>
      </w:hyperlink>
      <w:r>
        <w:rPr>
          <w:rFonts w:ascii="Calibri" w:hAnsi="Calibri" w:cs="Arial"/>
          <w:color w:val="auto"/>
          <w:sz w:val="20"/>
          <w:szCs w:val="20"/>
          <w:lang w:val="en"/>
        </w:rPr>
        <w:t xml:space="preserve"> </w:t>
      </w:r>
      <w:r w:rsidRPr="00BD5200">
        <w:rPr>
          <w:rFonts w:ascii="Calibri" w:hAnsi="Calibri" w:cs="Arial"/>
          <w:color w:val="auto"/>
          <w:sz w:val="20"/>
          <w:szCs w:val="20"/>
          <w:lang w:val="en"/>
        </w:rPr>
        <w:t>during the coronavirus outbreak. This guidance supports governing bodies, proprietors, senior leadership teams and designated safeguarding leads to continue to have appropriate regard to KCSIE and keep their children safe.</w:t>
      </w:r>
    </w:p>
    <w:p w:rsidR="003B2A42" w:rsidRDefault="003B2A42" w:rsidP="003B2A42">
      <w:pPr>
        <w:pStyle w:val="SidebarHeading"/>
        <w:spacing w:before="0"/>
        <w:ind w:left="-142" w:right="-40"/>
        <w:rPr>
          <w:rFonts w:ascii="Calibri" w:hAnsi="Calibri" w:cs="Arial"/>
          <w:color w:val="auto"/>
          <w:sz w:val="20"/>
          <w:szCs w:val="20"/>
          <w:lang w:val="en"/>
        </w:rPr>
      </w:pPr>
    </w:p>
    <w:p w:rsidR="003B2A42" w:rsidRPr="00BD5200" w:rsidRDefault="003B2A42" w:rsidP="00BD5200">
      <w:pPr>
        <w:pStyle w:val="SidebarHeading"/>
        <w:spacing w:before="0"/>
        <w:ind w:left="-142" w:right="-40"/>
        <w:rPr>
          <w:rFonts w:ascii="Calibri" w:hAnsi="Calibri" w:cs="Arial"/>
          <w:color w:val="auto"/>
          <w:sz w:val="20"/>
          <w:szCs w:val="20"/>
          <w:lang w:val="en"/>
        </w:rPr>
      </w:pPr>
      <w:r w:rsidRPr="003B2A42">
        <w:rPr>
          <w:rFonts w:ascii="Calibri" w:hAnsi="Calibri" w:cs="Arial"/>
          <w:color w:val="auto"/>
          <w:sz w:val="20"/>
          <w:szCs w:val="20"/>
          <w:lang w:val="en"/>
        </w:rPr>
        <w:t xml:space="preserve"> The Early Years Foundation Stage Framework (EYFS) is mandatory for all early years’ providers. It applies to all schools, including maintained nursery schools that have early years provision. </w:t>
      </w:r>
    </w:p>
    <w:p w:rsidR="00A174FC" w:rsidRDefault="00A174FC" w:rsidP="00A174FC">
      <w:pPr>
        <w:pStyle w:val="SidebarHeading"/>
        <w:spacing w:before="0"/>
        <w:ind w:left="-142" w:right="-42"/>
        <w:rPr>
          <w:rFonts w:ascii="Calibri" w:hAnsi="Calibri" w:cs="Arial"/>
          <w:color w:val="auto"/>
          <w:sz w:val="20"/>
          <w:szCs w:val="20"/>
          <w:lang w:val="en"/>
        </w:rPr>
      </w:pPr>
    </w:p>
    <w:p w:rsidR="0093484B" w:rsidRPr="0093484B" w:rsidRDefault="00BD5200" w:rsidP="0093484B">
      <w:pPr>
        <w:spacing w:after="0"/>
        <w:rPr>
          <w:rFonts w:cs="Arial"/>
          <w:color w:val="auto"/>
          <w:szCs w:val="18"/>
          <w:lang w:val="en"/>
        </w:rPr>
      </w:pPr>
      <w:r>
        <w:rPr>
          <w:noProof/>
          <w:lang w:val="en-GB" w:eastAsia="en-GB"/>
        </w:rPr>
        <mc:AlternateContent>
          <mc:Choice Requires="wps">
            <w:drawing>
              <wp:anchor distT="0" distB="0" distL="114300" distR="114300" simplePos="0" relativeHeight="251653120" behindDoc="0" locked="0" layoutInCell="0" allowOverlap="1" wp14:anchorId="048507FC" wp14:editId="7E8FF6A2">
                <wp:simplePos x="0" y="0"/>
                <wp:positionH relativeFrom="margin">
                  <wp:posOffset>-80010</wp:posOffset>
                </wp:positionH>
                <wp:positionV relativeFrom="page">
                  <wp:posOffset>4286250</wp:posOffset>
                </wp:positionV>
                <wp:extent cx="4600575" cy="70485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600575" cy="70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085F" w:rsidRPr="00BD5200" w:rsidRDefault="00C1085F" w:rsidP="0025546B">
                            <w:pPr>
                              <w:pStyle w:val="Heading1"/>
                              <w:spacing w:before="0"/>
                              <w:rPr>
                                <w:sz w:val="44"/>
                                <w:szCs w:val="44"/>
                              </w:rPr>
                            </w:pPr>
                            <w:r w:rsidRPr="00BD5200">
                              <w:rPr>
                                <w:sz w:val="44"/>
                                <w:szCs w:val="44"/>
                              </w:rPr>
                              <w:t>Keeping Children Safe in Education (from 1 September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6.3pt;margin-top:337.5pt;width:362.25pt;height:55.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" o:allowincell="f" filled="f" stroked="f" strokeweight=".5pt">
                <v:textbox inset="0,0,0,0">
                  <w:txbxContent>
                    <w:p w:rsidR="00C1085F" w:rsidRPr="00BD5200" w:rsidRDefault="00C1085F" w:rsidP="0025546B">
                      <w:pPr>
                        <w:pStyle w:val="Heading1"/>
                        <w:spacing w:before="0"/>
                        <w:rPr>
                          <w:sz w:val="44"/>
                          <w:szCs w:val="44"/>
                        </w:rPr>
                      </w:pPr>
                      <w:r w:rsidRPr="00BD5200">
                        <w:rPr>
                          <w:sz w:val="44"/>
                          <w:szCs w:val="44"/>
                        </w:rPr>
                        <w:t>Keeping Children Safe in Education (from 1 September 2020)</w:t>
                      </w:r>
                    </w:p>
                  </w:txbxContent>
                </v:textbox>
                <w10:wrap type="square" anchorx="margin" anchory="page"/>
              </v:shape>
            </w:pict>
          </mc:Fallback>
        </mc:AlternateContent>
      </w:r>
    </w:p>
    <w:p w:rsidR="003F0BE5" w:rsidRDefault="009F5FD3" w:rsidP="00C1258A">
      <w:pPr>
        <w:spacing w:after="0"/>
        <w:rPr>
          <w:rFonts w:ascii="Arial" w:hAnsi="Arial" w:cs="Arial"/>
        </w:rPr>
      </w:pPr>
      <w:r>
        <w:rPr>
          <w:rFonts w:cs="Arial"/>
          <w:color w:val="auto"/>
          <w:szCs w:val="18"/>
          <w:lang w:val="en"/>
        </w:rPr>
        <w:lastRenderedPageBreak/>
        <w:t xml:space="preserve"> </w:t>
      </w:r>
      <w:r w:rsidR="00386579">
        <w:rPr>
          <w:noProof/>
          <w:lang w:val="en-GB" w:eastAsia="en-GB"/>
        </w:rPr>
        <w:drawing>
          <wp:inline distT="0" distB="0" distL="0" distR="0" wp14:anchorId="73F59101" wp14:editId="2EC8C063">
            <wp:extent cx="2076450" cy="81569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8990" cy="816692"/>
                    </a:xfrm>
                    <a:prstGeom prst="rect">
                      <a:avLst/>
                    </a:prstGeom>
                    <a:noFill/>
                  </pic:spPr>
                </pic:pic>
              </a:graphicData>
            </a:graphic>
          </wp:inline>
        </w:drawing>
      </w:r>
    </w:p>
    <w:p w:rsidR="0001065E" w:rsidRDefault="00670332" w:rsidP="009B4E54">
      <w:pPr>
        <w:spacing w:after="0"/>
        <w:jc w:val="center"/>
      </w:pPr>
      <w:r>
        <w:rPr>
          <w:noProof/>
          <w:lang w:val="en-GB" w:eastAsia="en-GB"/>
        </w:rPr>
        <w:drawing>
          <wp:anchor distT="0" distB="0" distL="114300" distR="114300" simplePos="0" relativeHeight="251682816" behindDoc="0" locked="0" layoutInCell="1" allowOverlap="1" wp14:anchorId="66895487" wp14:editId="3D7CB295">
            <wp:simplePos x="0" y="0"/>
            <wp:positionH relativeFrom="column">
              <wp:posOffset>127000</wp:posOffset>
            </wp:positionH>
            <wp:positionV relativeFrom="paragraph">
              <wp:posOffset>121920</wp:posOffset>
            </wp:positionV>
            <wp:extent cx="1819275" cy="1245235"/>
            <wp:effectExtent l="19050" t="19050" r="28575" b="1206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19275" cy="124523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rsidR="009B4E54" w:rsidRDefault="00670332" w:rsidP="00A5740B">
      <w:pPr>
        <w:pStyle w:val="SidebarHeading"/>
        <w:spacing w:before="0"/>
        <w:ind w:left="0" w:right="-142"/>
      </w:pPr>
      <w:r>
        <w:t>Transitions</w:t>
      </w:r>
    </w:p>
    <w:p w:rsidR="00475E8B" w:rsidRDefault="00670332" w:rsidP="00A5740B">
      <w:pPr>
        <w:pStyle w:val="SidebarHeading"/>
        <w:spacing w:before="0"/>
        <w:ind w:left="0" w:right="-142"/>
        <w:rPr>
          <w:rFonts w:asciiTheme="minorHAnsi" w:hAnsiTheme="minorHAnsi"/>
          <w:color w:val="auto"/>
          <w:sz w:val="16"/>
          <w:szCs w:val="16"/>
        </w:rPr>
      </w:pPr>
      <w:r w:rsidRPr="00670332">
        <w:rPr>
          <w:rFonts w:asciiTheme="minorHAnsi" w:hAnsiTheme="minorHAnsi"/>
          <w:color w:val="auto"/>
          <w:sz w:val="16"/>
          <w:szCs w:val="16"/>
        </w:rPr>
        <w:t>Children who are supported through early transitions learn positive ways of coping with change. As they grow they are more likely to cope with change whenever it may occur and at any stage of their lives</w:t>
      </w:r>
      <w:r>
        <w:rPr>
          <w:rFonts w:asciiTheme="minorHAnsi" w:hAnsiTheme="minorHAnsi"/>
          <w:color w:val="auto"/>
          <w:sz w:val="16"/>
          <w:szCs w:val="16"/>
        </w:rPr>
        <w:t>. Page 2</w:t>
      </w:r>
    </w:p>
    <w:p w:rsidR="00BC438F" w:rsidRDefault="00670332" w:rsidP="00A5740B">
      <w:pPr>
        <w:pStyle w:val="SidebarHeading"/>
        <w:spacing w:before="0"/>
        <w:ind w:left="0" w:right="-142"/>
        <w:rPr>
          <w:rFonts w:asciiTheme="minorHAnsi" w:hAnsiTheme="minorHAnsi"/>
          <w:color w:val="auto"/>
          <w:sz w:val="16"/>
          <w:szCs w:val="16"/>
        </w:rPr>
      </w:pPr>
      <w:r>
        <w:rPr>
          <w:noProof/>
          <w:lang w:val="en-GB" w:eastAsia="en-GB"/>
        </w:rPr>
        <w:drawing>
          <wp:anchor distT="0" distB="0" distL="114300" distR="114300" simplePos="0" relativeHeight="251684864" behindDoc="0" locked="0" layoutInCell="1" allowOverlap="1" wp14:anchorId="73DBDB69" wp14:editId="547D50D1">
            <wp:simplePos x="0" y="0"/>
            <wp:positionH relativeFrom="column">
              <wp:posOffset>127635</wp:posOffset>
            </wp:positionH>
            <wp:positionV relativeFrom="paragraph">
              <wp:posOffset>63500</wp:posOffset>
            </wp:positionV>
            <wp:extent cx="1823085" cy="1000125"/>
            <wp:effectExtent l="19050" t="19050" r="24765" b="2857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23085" cy="1000125"/>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p>
    <w:p w:rsidR="009B4E54" w:rsidRDefault="00670332" w:rsidP="0090268E">
      <w:pPr>
        <w:pStyle w:val="SidebarHeading"/>
        <w:spacing w:before="0"/>
        <w:ind w:left="0" w:right="-142"/>
        <w:rPr>
          <w:sz w:val="22"/>
          <w:szCs w:val="22"/>
        </w:rPr>
      </w:pPr>
      <w:r>
        <w:rPr>
          <w:sz w:val="22"/>
          <w:szCs w:val="22"/>
        </w:rPr>
        <w:t xml:space="preserve">Ask Michael </w:t>
      </w:r>
      <w:r w:rsidR="009B4E54" w:rsidRPr="009B4E54">
        <w:rPr>
          <w:sz w:val="22"/>
          <w:szCs w:val="22"/>
        </w:rPr>
        <w:t xml:space="preserve"> </w:t>
      </w:r>
    </w:p>
    <w:p w:rsidR="00D337AE" w:rsidRPr="009B4E54" w:rsidRDefault="00670332" w:rsidP="0090268E">
      <w:pPr>
        <w:pStyle w:val="SidebarHeading"/>
        <w:spacing w:before="0"/>
        <w:ind w:left="0" w:right="-142"/>
        <w:rPr>
          <w:rFonts w:asciiTheme="minorHAnsi" w:hAnsiTheme="minorHAnsi"/>
          <w:color w:val="auto"/>
          <w:sz w:val="16"/>
          <w:szCs w:val="16"/>
        </w:rPr>
        <w:sectPr w:rsidR="00D337AE" w:rsidRPr="009B4E54" w:rsidSect="00241F71">
          <w:type w:val="continuous"/>
          <w:pgSz w:w="12240" w:h="15840" w:code="1"/>
          <w:pgMar w:top="720" w:right="576" w:bottom="426" w:left="576" w:header="360" w:footer="720" w:gutter="0"/>
          <w:cols w:num="3" w:space="369"/>
          <w:titlePg/>
          <w:docGrid w:linePitch="360"/>
        </w:sectPr>
      </w:pPr>
      <w:r w:rsidRPr="00670332">
        <w:rPr>
          <w:rFonts w:asciiTheme="minorHAnsi" w:hAnsiTheme="minorHAnsi"/>
          <w:color w:val="auto"/>
          <w:sz w:val="16"/>
          <w:szCs w:val="16"/>
        </w:rPr>
        <w:t xml:space="preserve">What support is available to providers who are receiving monthly payments based on estimates given at the start of the financial year, when these estimates are much higher or lower than anticipated? </w:t>
      </w:r>
      <w:r>
        <w:rPr>
          <w:rFonts w:asciiTheme="minorHAnsi" w:hAnsiTheme="minorHAnsi"/>
          <w:color w:val="auto"/>
          <w:sz w:val="16"/>
          <w:szCs w:val="16"/>
        </w:rPr>
        <w:t>Page 3</w:t>
      </w:r>
      <w:r w:rsidR="00D337AE">
        <w:rPr>
          <w:rFonts w:asciiTheme="minorHAnsi" w:hAnsiTheme="minorHAnsi"/>
          <w:color w:val="auto"/>
          <w:sz w:val="16"/>
          <w:szCs w:val="16"/>
        </w:rPr>
        <w:t xml:space="preserve"> </w:t>
      </w:r>
    </w:p>
    <w:p w:rsidR="00555EEF" w:rsidRDefault="00267719" w:rsidP="00555EEF">
      <w:pPr>
        <w:pStyle w:val="SidebarHeading"/>
        <w:spacing w:before="0"/>
        <w:ind w:left="0" w:right="-142"/>
        <w:rPr>
          <w:rFonts w:cs="Arial"/>
          <w:sz w:val="20"/>
          <w:szCs w:val="20"/>
        </w:rPr>
      </w:pPr>
      <w:r>
        <w:rPr>
          <w:noProof/>
          <w:lang w:val="en-GB" w:eastAsia="en-GB"/>
        </w:rPr>
        <w:lastRenderedPageBreak/>
        <w:drawing>
          <wp:anchor distT="0" distB="0" distL="114300" distR="114300" simplePos="0" relativeHeight="251679744" behindDoc="0" locked="0" layoutInCell="1" allowOverlap="1" wp14:anchorId="66923D90" wp14:editId="13509CC6">
            <wp:simplePos x="0" y="0"/>
            <wp:positionH relativeFrom="column">
              <wp:posOffset>4024630</wp:posOffset>
            </wp:positionH>
            <wp:positionV relativeFrom="paragraph">
              <wp:posOffset>320675</wp:posOffset>
            </wp:positionV>
            <wp:extent cx="2632710" cy="1800225"/>
            <wp:effectExtent l="95250" t="114300" r="91440" b="1238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rot="252451">
                      <a:off x="0" y="0"/>
                      <a:ext cx="2632710" cy="1800225"/>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00BC438F" w:rsidRPr="00BC438F">
        <w:rPr>
          <w:noProof/>
          <w:lang w:val="en-GB" w:eastAsia="en-GB"/>
        </w:rPr>
        <mc:AlternateContent>
          <mc:Choice Requires="wps">
            <w:drawing>
              <wp:inline distT="0" distB="0" distL="0" distR="0" wp14:anchorId="169B1B25" wp14:editId="576D0B4B">
                <wp:extent cx="3457575" cy="619125"/>
                <wp:effectExtent l="0" t="0" r="9525" b="9525"/>
                <wp:docPr id="10" name="Text Box 10"/>
                <wp:cNvGraphicFramePr/>
                <a:graphic xmlns:a="http://schemas.openxmlformats.org/drawingml/2006/main">
                  <a:graphicData uri="http://schemas.microsoft.com/office/word/2010/wordprocessingShape">
                    <wps:wsp>
                      <wps:cNvSpPr txBox="1"/>
                      <wps:spPr>
                        <a:xfrm>
                          <a:off x="0" y="0"/>
                          <a:ext cx="3457575" cy="619125"/>
                        </a:xfrm>
                        <a:prstGeom prst="rect">
                          <a:avLst/>
                        </a:prstGeom>
                        <a:noFill/>
                        <a:ln w="6350">
                          <a:noFill/>
                        </a:ln>
                        <a:effectLst/>
                      </wps:spPr>
                      <wps:txbx>
                        <w:txbxContent>
                          <w:p w:rsidR="00C1085F" w:rsidRPr="003C2E94" w:rsidRDefault="00C1085F">
                            <w:pPr>
                              <w:rPr>
                                <w:lang w:val="en-GB"/>
                              </w:rPr>
                            </w:pPr>
                            <w:r>
                              <w:rPr>
                                <w:rFonts w:ascii="Calibri" w:eastAsiaTheme="majorEastAsia" w:hAnsi="Calibri" w:cstheme="majorBidi"/>
                                <w:b/>
                                <w:bCs/>
                                <w:color w:val="000000" w:themeColor="text1"/>
                                <w:sz w:val="48"/>
                                <w:lang w:val="en-GB"/>
                              </w:rPr>
                              <w:t>Transitions in Early Years</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272.2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" filled="f" stroked="f" strokeweight=".5pt">
                <v:textbox inset="0,14.4pt,0,0">
                  <w:txbxContent>
                    <w:p w:rsidR="00C1085F" w:rsidRPr="003C2E94" w:rsidRDefault="00C1085F">
                      <w:pPr>
                        <w:rPr>
                          <w:lang w:val="en-GB"/>
                        </w:rPr>
                      </w:pPr>
                      <w:r>
                        <w:rPr>
                          <w:rFonts w:ascii="Calibri" w:eastAsiaTheme="majorEastAsia" w:hAnsi="Calibri" w:cstheme="majorBidi"/>
                          <w:b/>
                          <w:bCs/>
                          <w:color w:val="000000" w:themeColor="text1"/>
                          <w:sz w:val="48"/>
                          <w:lang w:val="en-GB"/>
                        </w:rPr>
                        <w:t>Transitions in Early Years</w:t>
                      </w:r>
                    </w:p>
                  </w:txbxContent>
                </v:textbox>
                <w10:anchorlock/>
              </v:shape>
            </w:pict>
          </mc:Fallback>
        </mc:AlternateContent>
      </w:r>
    </w:p>
    <w:p w:rsidR="00555EEF" w:rsidRPr="00555EEF" w:rsidRDefault="00555EEF" w:rsidP="00473B3C">
      <w:pPr>
        <w:pStyle w:val="SidebarHeading"/>
        <w:spacing w:before="0"/>
        <w:ind w:left="0" w:right="81"/>
        <w:jc w:val="right"/>
        <w:rPr>
          <w:rFonts w:ascii="Calibri" w:hAnsi="Calibri" w:cs="Arial"/>
          <w:color w:val="auto"/>
          <w:sz w:val="20"/>
          <w:szCs w:val="20"/>
          <w:lang w:val="en"/>
        </w:rPr>
        <w:sectPr w:rsidR="00555EEF" w:rsidRPr="00555EEF" w:rsidSect="00555EEF">
          <w:type w:val="continuous"/>
          <w:pgSz w:w="12240" w:h="15840" w:code="1"/>
          <w:pgMar w:top="720" w:right="576" w:bottom="426" w:left="576" w:header="360" w:footer="720" w:gutter="0"/>
          <w:cols w:num="2" w:space="720"/>
          <w:titlePg/>
          <w:docGrid w:linePitch="360"/>
        </w:sectPr>
      </w:pPr>
    </w:p>
    <w:p w:rsidR="00267719" w:rsidRPr="00267719" w:rsidRDefault="00267719" w:rsidP="00267719">
      <w:pPr>
        <w:pStyle w:val="NormalWeb"/>
        <w:rPr>
          <w:rFonts w:ascii="Calibri" w:hAnsi="Calibri" w:cs="Arial"/>
          <w:sz w:val="18"/>
          <w:szCs w:val="18"/>
          <w:lang w:val="en"/>
        </w:rPr>
      </w:pPr>
      <w:r w:rsidRPr="00267719">
        <w:rPr>
          <w:rFonts w:ascii="Calibri" w:hAnsi="Calibri" w:cs="Arial"/>
          <w:sz w:val="18"/>
          <w:szCs w:val="18"/>
          <w:lang w:val="en"/>
        </w:rPr>
        <w:lastRenderedPageBreak/>
        <w:t>Children who are supported through early transitions learn positive ways of coping with change. As they grow they are more likely to cope with change whenever it may occur and at any stage of their lives. We want the transition to be an exciting, comfortable time for all the children, well supported by a thoughtful approach.</w:t>
      </w:r>
    </w:p>
    <w:p w:rsidR="00267719" w:rsidRDefault="00267719" w:rsidP="00267719">
      <w:pPr>
        <w:spacing w:after="0"/>
        <w:rPr>
          <w:rFonts w:ascii="Calibri" w:hAnsi="Calibri" w:cs="Helvetica"/>
          <w:color w:val="000000"/>
          <w:szCs w:val="18"/>
        </w:rPr>
      </w:pPr>
      <w:r w:rsidRPr="00267719">
        <w:rPr>
          <w:rFonts w:ascii="Calibri" w:hAnsi="Calibri" w:cs="Helvetica"/>
          <w:szCs w:val="18"/>
        </w:rPr>
        <w:t>‘’</w:t>
      </w:r>
      <w:r w:rsidRPr="00267719">
        <w:rPr>
          <w:rFonts w:ascii="Calibri" w:hAnsi="Calibri" w:cs="Helvetica"/>
          <w:color w:val="auto"/>
          <w:szCs w:val="18"/>
        </w:rPr>
        <w:t>When you think about transitions during the early years, you usually think of joining the setting, moving rooms for example from baby room to toddler room within the setting or</w:t>
      </w:r>
      <w:hyperlink r:id="rId21" w:history="1">
        <w:r w:rsidRPr="00267719">
          <w:rPr>
            <w:rFonts w:ascii="Calibri" w:hAnsi="Calibri" w:cs="Helvetica"/>
            <w:color w:val="auto"/>
            <w:szCs w:val="18"/>
            <w:u w:val="single"/>
          </w:rPr>
          <w:t xml:space="preserve"> starting school</w:t>
        </w:r>
      </w:hyperlink>
      <w:r w:rsidRPr="00267719">
        <w:rPr>
          <w:rFonts w:ascii="Calibri" w:hAnsi="Calibri" w:cs="Helvetica"/>
          <w:color w:val="auto"/>
          <w:szCs w:val="18"/>
        </w:rPr>
        <w:t xml:space="preserve">, these are usually defined as vertical transitions. Practitioners are very aware of these types of transitions and have activities and steps in place to make the transition as smooth and stress-free as possible for the child. However, it can be easy to forget that small changes throughout the day are also transitions such as moving from playing to have a nappy change, the room to the outdoors if its set periods or from story time to lunch time, these are often referred to as horizontal transitions. While most children will accept these changes and be happy to follow the routine and be un-phased by the transition some children will find these transitional parts of the day challenging and difficult to manage.  This can lead to the children appearing to be in distress and episodes of unwanted </w:t>
      </w:r>
      <w:proofErr w:type="spellStart"/>
      <w:r w:rsidRPr="00267719">
        <w:rPr>
          <w:rFonts w:ascii="Calibri" w:hAnsi="Calibri" w:cs="Helvetica"/>
          <w:color w:val="auto"/>
          <w:szCs w:val="18"/>
        </w:rPr>
        <w:t>behaviour</w:t>
      </w:r>
      <w:proofErr w:type="spellEnd"/>
      <w:r w:rsidRPr="00267719">
        <w:rPr>
          <w:rFonts w:ascii="Calibri" w:hAnsi="Calibri" w:cs="Helvetica"/>
          <w:color w:val="auto"/>
          <w:szCs w:val="18"/>
        </w:rPr>
        <w:t>. If the child is finding these transitional periods difficult you may find the child uncooperative, lashing out, having a tantrum, point blank refusing and in some cases aggressive as they try to avoid the change and disruption that is about to happen. There are some reasons that children may struggle with horizontal transition, and it may be useful to complete observations and refer to the child’s</w:t>
      </w:r>
      <w:hyperlink r:id="rId22" w:history="1">
        <w:r w:rsidRPr="00267719">
          <w:rPr>
            <w:rFonts w:ascii="Calibri" w:hAnsi="Calibri" w:cs="Helvetica"/>
            <w:color w:val="auto"/>
            <w:szCs w:val="18"/>
            <w:u w:val="single"/>
          </w:rPr>
          <w:t xml:space="preserve"> development tracking tools </w:t>
        </w:r>
      </w:hyperlink>
      <w:r w:rsidRPr="00267719">
        <w:rPr>
          <w:rFonts w:ascii="Calibri" w:hAnsi="Calibri" w:cs="Helvetica"/>
          <w:color w:val="auto"/>
          <w:szCs w:val="18"/>
        </w:rPr>
        <w:t>to discover in there are any areas of further concern</w:t>
      </w:r>
      <w:r w:rsidRPr="00267719">
        <w:rPr>
          <w:rFonts w:ascii="Calibri" w:hAnsi="Calibri" w:cs="Helvetica"/>
          <w:szCs w:val="18"/>
        </w:rPr>
        <w:t>’’</w:t>
      </w:r>
      <w:r w:rsidRPr="00267719">
        <w:rPr>
          <w:rFonts w:ascii="Calibri" w:hAnsi="Calibri" w:cs="Helvetica"/>
          <w:color w:val="auto"/>
          <w:szCs w:val="18"/>
        </w:rPr>
        <w:t>.</w:t>
      </w:r>
      <w:r>
        <w:rPr>
          <w:rFonts w:ascii="Calibri" w:hAnsi="Calibri" w:cs="Helvetica"/>
          <w:color w:val="auto"/>
          <w:szCs w:val="18"/>
        </w:rPr>
        <w:t xml:space="preserve"> </w:t>
      </w:r>
      <w:hyperlink r:id="rId23" w:history="1">
        <w:r w:rsidRPr="00267719">
          <w:rPr>
            <w:rStyle w:val="Hyperlink"/>
            <w:rFonts w:ascii="Calibri" w:hAnsi="Calibri" w:cs="Helvetica"/>
            <w:color w:val="auto"/>
            <w:szCs w:val="18"/>
          </w:rPr>
          <w:t>https://www.earlyyearscareers.com/eyc/learning-and-development/supporting-daily-transition/</w:t>
        </w:r>
      </w:hyperlink>
      <w:r w:rsidRPr="00267719">
        <w:rPr>
          <w:rFonts w:ascii="Calibri" w:hAnsi="Calibri" w:cs="Helvetica"/>
          <w:color w:val="000000"/>
          <w:szCs w:val="18"/>
        </w:rPr>
        <w:t xml:space="preserve"> </w:t>
      </w:r>
    </w:p>
    <w:p w:rsidR="00267719" w:rsidRPr="00267719" w:rsidRDefault="00267719" w:rsidP="00267719">
      <w:pPr>
        <w:spacing w:after="0"/>
        <w:rPr>
          <w:szCs w:val="18"/>
        </w:rPr>
      </w:pPr>
    </w:p>
    <w:p w:rsidR="00267719" w:rsidRPr="00267719" w:rsidRDefault="00267719" w:rsidP="00267719">
      <w:pPr>
        <w:pStyle w:val="NormalWeb"/>
        <w:rPr>
          <w:rFonts w:ascii="Calibri" w:hAnsi="Calibri" w:cs="Arial"/>
          <w:sz w:val="18"/>
          <w:szCs w:val="18"/>
          <w:lang w:val="en"/>
        </w:rPr>
      </w:pPr>
      <w:r w:rsidRPr="00267719">
        <w:rPr>
          <w:rStyle w:val="Emphasis"/>
          <w:rFonts w:ascii="Calibri" w:hAnsi="Calibri" w:cs="Arial"/>
          <w:b/>
          <w:bCs/>
          <w:color w:val="auto"/>
          <w:sz w:val="18"/>
          <w:szCs w:val="18"/>
          <w:lang w:val="en"/>
        </w:rPr>
        <w:t xml:space="preserve">‘The strong skills of all key persons ensure that all children are emotionally well prepared for the next stages in their learning. Practitioners </w:t>
      </w:r>
      <w:r w:rsidR="00C1085F" w:rsidRPr="00267719">
        <w:rPr>
          <w:rStyle w:val="Emphasis"/>
          <w:rFonts w:ascii="Calibri" w:hAnsi="Calibri" w:cs="Arial"/>
          <w:b/>
          <w:bCs/>
          <w:color w:val="auto"/>
          <w:sz w:val="18"/>
          <w:szCs w:val="18"/>
          <w:lang w:val="en"/>
        </w:rPr>
        <w:t>skillfully</w:t>
      </w:r>
      <w:r w:rsidRPr="00267719">
        <w:rPr>
          <w:rStyle w:val="Emphasis"/>
          <w:rFonts w:ascii="Calibri" w:hAnsi="Calibri" w:cs="Arial"/>
          <w:b/>
          <w:bCs/>
          <w:color w:val="auto"/>
          <w:sz w:val="18"/>
          <w:szCs w:val="18"/>
          <w:lang w:val="en"/>
        </w:rPr>
        <w:t xml:space="preserve"> support children’s transitions both within the setting and to other settings and prepare them for the move to school.’</w:t>
      </w:r>
      <w:r>
        <w:rPr>
          <w:rFonts w:ascii="Calibri" w:hAnsi="Calibri" w:cs="Arial"/>
          <w:b/>
          <w:bCs/>
          <w:i/>
          <w:iCs/>
          <w:sz w:val="18"/>
          <w:szCs w:val="18"/>
          <w:lang w:val="en"/>
        </w:rPr>
        <w:t xml:space="preserve"> </w:t>
      </w:r>
      <w:r w:rsidRPr="00267719">
        <w:rPr>
          <w:rFonts w:ascii="Calibri" w:hAnsi="Calibri" w:cs="Arial"/>
          <w:sz w:val="18"/>
          <w:szCs w:val="18"/>
          <w:lang w:val="en"/>
        </w:rPr>
        <w:t xml:space="preserve">Outstanding descriptors, Early Years Inspection Handbook, </w:t>
      </w:r>
      <w:proofErr w:type="spellStart"/>
      <w:r w:rsidRPr="00267719">
        <w:rPr>
          <w:rFonts w:ascii="Calibri" w:hAnsi="Calibri" w:cs="Arial"/>
          <w:sz w:val="18"/>
          <w:szCs w:val="18"/>
          <w:lang w:val="en"/>
        </w:rPr>
        <w:t>Ofsted</w:t>
      </w:r>
      <w:proofErr w:type="spellEnd"/>
      <w:r w:rsidRPr="00267719">
        <w:rPr>
          <w:rFonts w:ascii="Calibri" w:hAnsi="Calibri" w:cs="Arial"/>
          <w:sz w:val="18"/>
          <w:szCs w:val="18"/>
          <w:lang w:val="en"/>
        </w:rPr>
        <w:t xml:space="preserve"> (2018)</w:t>
      </w:r>
    </w:p>
    <w:p w:rsidR="00267719" w:rsidRPr="00267719" w:rsidRDefault="00267719" w:rsidP="00267719">
      <w:pPr>
        <w:pStyle w:val="Default"/>
        <w:rPr>
          <w:color w:val="auto"/>
          <w:sz w:val="18"/>
          <w:szCs w:val="18"/>
        </w:rPr>
      </w:pPr>
      <w:r w:rsidRPr="00267719">
        <w:rPr>
          <w:color w:val="auto"/>
          <w:sz w:val="18"/>
          <w:szCs w:val="18"/>
        </w:rPr>
        <w:t xml:space="preserve">Key principles for good practice in supporting successful early years transitions </w:t>
      </w:r>
    </w:p>
    <w:p w:rsidR="00267719" w:rsidRPr="00267719" w:rsidRDefault="00267719" w:rsidP="00267719">
      <w:pPr>
        <w:pStyle w:val="Default"/>
        <w:rPr>
          <w:b/>
          <w:color w:val="auto"/>
          <w:sz w:val="18"/>
          <w:szCs w:val="18"/>
        </w:rPr>
      </w:pPr>
      <w:r w:rsidRPr="00267719">
        <w:rPr>
          <w:b/>
          <w:color w:val="auto"/>
          <w:sz w:val="18"/>
          <w:szCs w:val="18"/>
        </w:rPr>
        <w:t xml:space="preserve">Unique Child </w:t>
      </w:r>
    </w:p>
    <w:p w:rsidR="00267719" w:rsidRPr="00267719" w:rsidRDefault="00267719" w:rsidP="00267719">
      <w:pPr>
        <w:pStyle w:val="Default"/>
        <w:rPr>
          <w:color w:val="auto"/>
          <w:sz w:val="18"/>
          <w:szCs w:val="18"/>
        </w:rPr>
      </w:pPr>
      <w:r w:rsidRPr="00267719">
        <w:rPr>
          <w:color w:val="auto"/>
          <w:sz w:val="18"/>
          <w:szCs w:val="18"/>
        </w:rPr>
        <w:t xml:space="preserve">• Recognise that all children, can be vulnerable at times of change, particularly those with additional needs e.g. those with a Special Educational Need (SEN) or a child in care. Planning for these children will need additional, flexible support. </w:t>
      </w:r>
    </w:p>
    <w:p w:rsidR="00267719" w:rsidRPr="00267719" w:rsidRDefault="00267719" w:rsidP="00267719">
      <w:pPr>
        <w:pStyle w:val="Default"/>
        <w:rPr>
          <w:color w:val="auto"/>
          <w:sz w:val="18"/>
          <w:szCs w:val="18"/>
        </w:rPr>
      </w:pPr>
      <w:r w:rsidRPr="00267719">
        <w:rPr>
          <w:color w:val="auto"/>
          <w:sz w:val="18"/>
          <w:szCs w:val="18"/>
        </w:rPr>
        <w:t xml:space="preserve">• Prepare the child for change. It is important that all children experience a positive transition. With appropriate preparation and understanding, children are more likely to feel secure and settle more easily into their new environment. </w:t>
      </w:r>
      <w:r w:rsidR="003E589A" w:rsidRPr="003E589A">
        <w:rPr>
          <w:color w:val="auto"/>
          <w:sz w:val="18"/>
          <w:szCs w:val="18"/>
        </w:rPr>
        <w:t>It is here that the Early Years Summary/Transfer Form can act as a supportive tool within the transition process. Visual aids and social stories that can be shared with parents to also use at home will help prepare children for change.</w:t>
      </w:r>
    </w:p>
    <w:p w:rsidR="00267719" w:rsidRPr="00267719" w:rsidRDefault="00267719" w:rsidP="00267719">
      <w:pPr>
        <w:pStyle w:val="Default"/>
        <w:rPr>
          <w:color w:val="auto"/>
          <w:sz w:val="18"/>
          <w:szCs w:val="18"/>
        </w:rPr>
      </w:pPr>
    </w:p>
    <w:p w:rsidR="00267719" w:rsidRPr="00267719" w:rsidRDefault="00267719" w:rsidP="00267719">
      <w:pPr>
        <w:pStyle w:val="Default"/>
        <w:rPr>
          <w:b/>
          <w:color w:val="auto"/>
          <w:sz w:val="18"/>
          <w:szCs w:val="18"/>
        </w:rPr>
      </w:pPr>
      <w:r w:rsidRPr="00267719">
        <w:rPr>
          <w:b/>
          <w:color w:val="auto"/>
          <w:sz w:val="18"/>
          <w:szCs w:val="18"/>
        </w:rPr>
        <w:t xml:space="preserve">Positive Relationships </w:t>
      </w:r>
    </w:p>
    <w:p w:rsidR="00267719" w:rsidRPr="00267719" w:rsidRDefault="00267719" w:rsidP="00267719">
      <w:pPr>
        <w:pStyle w:val="Default"/>
        <w:rPr>
          <w:color w:val="auto"/>
          <w:sz w:val="18"/>
          <w:szCs w:val="18"/>
        </w:rPr>
      </w:pPr>
      <w:r w:rsidRPr="00267719">
        <w:rPr>
          <w:color w:val="auto"/>
          <w:sz w:val="18"/>
          <w:szCs w:val="18"/>
        </w:rPr>
        <w:t xml:space="preserve">• Transitions can be eased by careful proactive planning, sharing of information and mutual visiting between parents, carers and professionals. </w:t>
      </w:r>
    </w:p>
    <w:p w:rsidR="00267719" w:rsidRPr="00267719" w:rsidRDefault="00267719" w:rsidP="00267719">
      <w:pPr>
        <w:pStyle w:val="Default"/>
        <w:rPr>
          <w:color w:val="auto"/>
          <w:sz w:val="18"/>
          <w:szCs w:val="18"/>
        </w:rPr>
      </w:pPr>
      <w:r w:rsidRPr="00267719">
        <w:rPr>
          <w:color w:val="auto"/>
          <w:sz w:val="18"/>
          <w:szCs w:val="18"/>
        </w:rPr>
        <w:t xml:space="preserve">• Listen to and acknowledge the important role of parents and carers throughout this process </w:t>
      </w:r>
    </w:p>
    <w:p w:rsidR="00267719" w:rsidRPr="00267719" w:rsidRDefault="00C1085F" w:rsidP="00267719">
      <w:pPr>
        <w:pStyle w:val="Default"/>
        <w:rPr>
          <w:color w:val="auto"/>
          <w:sz w:val="18"/>
          <w:szCs w:val="18"/>
        </w:rPr>
      </w:pPr>
      <w:r>
        <w:rPr>
          <w:color w:val="auto"/>
          <w:sz w:val="18"/>
          <w:szCs w:val="18"/>
        </w:rPr>
        <w:t>• Work together; a</w:t>
      </w:r>
      <w:r w:rsidR="00267719" w:rsidRPr="00267719">
        <w:rPr>
          <w:color w:val="auto"/>
          <w:sz w:val="18"/>
          <w:szCs w:val="18"/>
        </w:rPr>
        <w:t xml:space="preserve">n essential element of an effective transition is for childminders, settings and schools to work together, to establish a clear understanding of one another’s aims, purpose and philosophy. </w:t>
      </w:r>
    </w:p>
    <w:p w:rsidR="00267719" w:rsidRPr="00267719" w:rsidRDefault="00267719" w:rsidP="00267719">
      <w:pPr>
        <w:pStyle w:val="Default"/>
        <w:rPr>
          <w:color w:val="auto"/>
          <w:sz w:val="18"/>
          <w:szCs w:val="18"/>
        </w:rPr>
      </w:pPr>
      <w:r w:rsidRPr="00267719">
        <w:rPr>
          <w:color w:val="auto"/>
          <w:sz w:val="18"/>
          <w:szCs w:val="18"/>
        </w:rPr>
        <w:t>• Offer a ran</w:t>
      </w:r>
      <w:r w:rsidR="00C1085F">
        <w:rPr>
          <w:color w:val="auto"/>
          <w:sz w:val="18"/>
          <w:szCs w:val="18"/>
        </w:rPr>
        <w:t xml:space="preserve">ge of opportunities for parents and </w:t>
      </w:r>
      <w:r w:rsidRPr="00267719">
        <w:rPr>
          <w:color w:val="auto"/>
          <w:sz w:val="18"/>
          <w:szCs w:val="18"/>
        </w:rPr>
        <w:t xml:space="preserve">carers to access information about the transition process, e.g. open days, information events, consultations, newsletters. </w:t>
      </w:r>
    </w:p>
    <w:p w:rsidR="00267719" w:rsidRPr="00267719" w:rsidRDefault="00267719" w:rsidP="00267719">
      <w:pPr>
        <w:pStyle w:val="Default"/>
        <w:rPr>
          <w:color w:val="auto"/>
          <w:sz w:val="18"/>
          <w:szCs w:val="18"/>
        </w:rPr>
      </w:pPr>
    </w:p>
    <w:p w:rsidR="00267719" w:rsidRPr="00267719" w:rsidRDefault="00267719" w:rsidP="00267719">
      <w:pPr>
        <w:pStyle w:val="Default"/>
        <w:rPr>
          <w:b/>
          <w:color w:val="auto"/>
          <w:sz w:val="18"/>
          <w:szCs w:val="18"/>
        </w:rPr>
      </w:pPr>
      <w:r w:rsidRPr="00267719">
        <w:rPr>
          <w:b/>
          <w:color w:val="auto"/>
          <w:sz w:val="18"/>
          <w:szCs w:val="18"/>
        </w:rPr>
        <w:t xml:space="preserve">Enabling Environments </w:t>
      </w:r>
    </w:p>
    <w:p w:rsidR="00267719" w:rsidRPr="00267719" w:rsidRDefault="00267719" w:rsidP="00267719">
      <w:pPr>
        <w:pStyle w:val="Default"/>
        <w:rPr>
          <w:color w:val="auto"/>
          <w:sz w:val="18"/>
          <w:szCs w:val="18"/>
        </w:rPr>
      </w:pPr>
      <w:r w:rsidRPr="00267719">
        <w:rPr>
          <w:color w:val="auto"/>
          <w:sz w:val="18"/>
          <w:szCs w:val="18"/>
        </w:rPr>
        <w:t xml:space="preserve">• Children cope better with transitions when conditions are similar, communication is encouraged, and the process of change takes place gradually over time </w:t>
      </w:r>
    </w:p>
    <w:p w:rsidR="00267719" w:rsidRPr="00267719" w:rsidRDefault="00267719" w:rsidP="00267719">
      <w:pPr>
        <w:pStyle w:val="Default"/>
        <w:rPr>
          <w:color w:val="auto"/>
          <w:sz w:val="18"/>
          <w:szCs w:val="18"/>
        </w:rPr>
      </w:pPr>
      <w:r w:rsidRPr="00267719">
        <w:rPr>
          <w:color w:val="auto"/>
          <w:sz w:val="18"/>
          <w:szCs w:val="18"/>
        </w:rPr>
        <w:t xml:space="preserve">• The emotions that come with change can be successfully handled by children when their new setting/school has a clear, welcoming procedure. </w:t>
      </w:r>
    </w:p>
    <w:p w:rsidR="00267719" w:rsidRPr="00267719" w:rsidRDefault="00267719" w:rsidP="00267719">
      <w:pPr>
        <w:pStyle w:val="Default"/>
        <w:rPr>
          <w:color w:val="auto"/>
          <w:sz w:val="18"/>
          <w:szCs w:val="18"/>
        </w:rPr>
      </w:pPr>
    </w:p>
    <w:p w:rsidR="00267719" w:rsidRPr="00267719" w:rsidRDefault="00267719" w:rsidP="00267719">
      <w:pPr>
        <w:pStyle w:val="Default"/>
        <w:rPr>
          <w:b/>
          <w:color w:val="auto"/>
          <w:sz w:val="18"/>
          <w:szCs w:val="18"/>
        </w:rPr>
      </w:pPr>
      <w:r w:rsidRPr="00267719">
        <w:rPr>
          <w:b/>
          <w:color w:val="auto"/>
          <w:sz w:val="18"/>
          <w:szCs w:val="18"/>
        </w:rPr>
        <w:t xml:space="preserve">Children learn and develop in different ways and at different rates </w:t>
      </w:r>
    </w:p>
    <w:p w:rsidR="00267719" w:rsidRPr="00267719" w:rsidRDefault="00267719" w:rsidP="00267719">
      <w:pPr>
        <w:pStyle w:val="Default"/>
        <w:rPr>
          <w:color w:val="auto"/>
          <w:sz w:val="18"/>
          <w:szCs w:val="18"/>
        </w:rPr>
      </w:pPr>
      <w:r w:rsidRPr="00267719">
        <w:rPr>
          <w:color w:val="auto"/>
          <w:sz w:val="18"/>
          <w:szCs w:val="18"/>
        </w:rPr>
        <w:t xml:space="preserve">• Ensure that consideration is given to the child’s holistic needs. It is important to ensure that the continuity of children’s experiences involves all aspects of their care and learning </w:t>
      </w:r>
    </w:p>
    <w:p w:rsidR="00267719" w:rsidRPr="00267719" w:rsidRDefault="00267719" w:rsidP="00267719">
      <w:pPr>
        <w:spacing w:after="0"/>
        <w:rPr>
          <w:rFonts w:ascii="Calibri" w:hAnsi="Calibri"/>
          <w:color w:val="auto"/>
          <w:szCs w:val="18"/>
        </w:rPr>
      </w:pPr>
    </w:p>
    <w:p w:rsidR="00267719" w:rsidRPr="00267719" w:rsidRDefault="00267719" w:rsidP="00267719">
      <w:pPr>
        <w:spacing w:after="0"/>
        <w:rPr>
          <w:rFonts w:ascii="Calibri" w:hAnsi="Calibri"/>
          <w:color w:val="auto"/>
          <w:szCs w:val="18"/>
        </w:rPr>
      </w:pPr>
      <w:r w:rsidRPr="00267719">
        <w:rPr>
          <w:rFonts w:ascii="Calibri" w:hAnsi="Calibri"/>
          <w:color w:val="auto"/>
          <w:szCs w:val="18"/>
          <w:lang w:val="en"/>
        </w:rPr>
        <w:t>Starting in a childcare setting can be hard for parents as well as children. As a childcare professional, you're in a great place to support parents and children through this transition. </w:t>
      </w:r>
    </w:p>
    <w:p w:rsidR="00267719" w:rsidRDefault="00267719" w:rsidP="00267719">
      <w:pPr>
        <w:spacing w:after="0"/>
        <w:rPr>
          <w:rFonts w:ascii="Calibri" w:hAnsi="Calibri"/>
          <w:color w:val="auto"/>
          <w:szCs w:val="18"/>
        </w:rPr>
      </w:pPr>
      <w:r>
        <w:rPr>
          <w:noProof/>
          <w:lang w:val="en-GB" w:eastAsia="en-GB"/>
        </w:rPr>
        <w:drawing>
          <wp:anchor distT="0" distB="0" distL="114300" distR="114300" simplePos="0" relativeHeight="251680768" behindDoc="0" locked="0" layoutInCell="1" allowOverlap="1" wp14:anchorId="0D572693" wp14:editId="636F7F36">
            <wp:simplePos x="0" y="0"/>
            <wp:positionH relativeFrom="column">
              <wp:posOffset>-3667125</wp:posOffset>
            </wp:positionH>
            <wp:positionV relativeFrom="paragraph">
              <wp:posOffset>2127885</wp:posOffset>
            </wp:positionV>
            <wp:extent cx="3038475" cy="1800225"/>
            <wp:effectExtent l="0" t="0" r="9525"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038475" cy="1800225"/>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267719">
          <w:rPr>
            <w:rStyle w:val="Hyperlink"/>
            <w:rFonts w:ascii="Calibri" w:hAnsi="Calibri"/>
            <w:color w:val="auto"/>
            <w:szCs w:val="18"/>
          </w:rPr>
          <w:t>https://www.pacey.org.uk/working-in-childcare/spotlight-on/2-year-olds/separation-and-transitions/</w:t>
        </w:r>
      </w:hyperlink>
      <w:r w:rsidRPr="00267719">
        <w:rPr>
          <w:rFonts w:ascii="Calibri" w:hAnsi="Calibri"/>
          <w:color w:val="auto"/>
          <w:szCs w:val="18"/>
        </w:rPr>
        <w:t xml:space="preserve"> </w:t>
      </w:r>
    </w:p>
    <w:p w:rsidR="00267719" w:rsidRDefault="00267719" w:rsidP="00267719">
      <w:pPr>
        <w:spacing w:after="0"/>
        <w:rPr>
          <w:rFonts w:ascii="Calibri" w:hAnsi="Calibri"/>
          <w:color w:val="auto"/>
          <w:szCs w:val="18"/>
        </w:rPr>
      </w:pPr>
    </w:p>
    <w:p w:rsidR="00267719" w:rsidRDefault="00267719" w:rsidP="00267719">
      <w:pPr>
        <w:spacing w:after="0"/>
        <w:rPr>
          <w:rFonts w:ascii="Calibri" w:hAnsi="Calibri"/>
          <w:color w:val="auto"/>
          <w:szCs w:val="18"/>
        </w:rPr>
      </w:pPr>
      <w:r>
        <w:rPr>
          <w:rFonts w:ascii="Calibri" w:hAnsi="Calibri"/>
          <w:color w:val="auto"/>
          <w:szCs w:val="18"/>
        </w:rPr>
        <w:t>Slough Early Years and Prevention Service has developed a Transition Guide and a Transition Tool Kit to help you with future planning arrangements</w:t>
      </w:r>
    </w:p>
    <w:p w:rsidR="00267719" w:rsidRDefault="00267719" w:rsidP="00267719">
      <w:pPr>
        <w:spacing w:after="0"/>
        <w:rPr>
          <w:rFonts w:ascii="Calibri" w:hAnsi="Calibri"/>
          <w:color w:val="auto"/>
          <w:szCs w:val="18"/>
        </w:rPr>
      </w:pPr>
    </w:p>
    <w:bookmarkStart w:id="0" w:name="_MON_1653986418"/>
    <w:bookmarkEnd w:id="0"/>
    <w:p w:rsidR="00267719" w:rsidRPr="00267719" w:rsidRDefault="00267719" w:rsidP="00267719">
      <w:pPr>
        <w:spacing w:after="0"/>
        <w:rPr>
          <w:rFonts w:ascii="Calibri" w:hAnsi="Calibri"/>
          <w:color w:val="auto"/>
          <w:szCs w:val="18"/>
        </w:rPr>
      </w:pPr>
      <w:r>
        <w:rPr>
          <w:rFonts w:ascii="Calibri" w:hAnsi="Calibri"/>
          <w:color w:val="auto"/>
          <w:szCs w:val="18"/>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6" o:title=""/>
          </v:shape>
          <o:OLEObject Type="Embed" ProgID="Word.Document.12" ShapeID="_x0000_i1025" DrawAspect="Icon" ObjectID="_1654087775" r:id="rId27">
            <o:FieldCodes>\s</o:FieldCodes>
          </o:OLEObject>
        </w:object>
      </w:r>
      <w:bookmarkStart w:id="1" w:name="_MON_1653986442"/>
      <w:bookmarkEnd w:id="1"/>
      <w:r>
        <w:rPr>
          <w:rFonts w:ascii="Calibri" w:hAnsi="Calibri"/>
          <w:color w:val="auto"/>
          <w:szCs w:val="18"/>
        </w:rPr>
        <w:object w:dxaOrig="1535" w:dyaOrig="993">
          <v:shape id="_x0000_i1026" type="#_x0000_t75" style="width:76.5pt;height:49.5pt" o:ole="">
            <v:imagedata r:id="rId28" o:title=""/>
          </v:shape>
          <o:OLEObject Type="Embed" ProgID="Word.Document.12" ShapeID="_x0000_i1026" DrawAspect="Icon" ObjectID="_1654087776" r:id="rId29">
            <o:FieldCodes>\s</o:FieldCodes>
          </o:OLEObject>
        </w:object>
      </w:r>
    </w:p>
    <w:p w:rsidR="00267719" w:rsidRPr="00CD0F4B" w:rsidRDefault="00267719" w:rsidP="00267719">
      <w:pPr>
        <w:spacing w:after="0"/>
        <w:rPr>
          <w:rFonts w:ascii="Calibri" w:hAnsi="Calibri"/>
          <w:color w:val="auto"/>
          <w:sz w:val="22"/>
        </w:rPr>
      </w:pPr>
    </w:p>
    <w:p w:rsidR="003D3873" w:rsidRDefault="003D3873" w:rsidP="00473B3C">
      <w:pPr>
        <w:spacing w:after="0"/>
        <w:rPr>
          <w:rFonts w:ascii="Calibri" w:hAnsi="Calibri"/>
          <w:szCs w:val="18"/>
          <w:lang w:val="en"/>
        </w:rPr>
        <w:sectPr w:rsidR="003D3873" w:rsidSect="00555EEF">
          <w:type w:val="continuous"/>
          <w:pgSz w:w="12240" w:h="15840" w:code="1"/>
          <w:pgMar w:top="720" w:right="576" w:bottom="426" w:left="576" w:header="360" w:footer="720" w:gutter="0"/>
          <w:cols w:num="2" w:space="720"/>
          <w:titlePg/>
          <w:docGrid w:linePitch="360"/>
        </w:sectPr>
      </w:pPr>
    </w:p>
    <w:p w:rsidR="00DD59DF" w:rsidRDefault="00DD59DF" w:rsidP="00473B3C">
      <w:pPr>
        <w:spacing w:after="0"/>
        <w:rPr>
          <w:rFonts w:ascii="Calibri" w:hAnsi="Calibri"/>
          <w:szCs w:val="18"/>
          <w:lang w:val="en"/>
        </w:rPr>
      </w:pPr>
    </w:p>
    <w:p w:rsidR="00473B3C" w:rsidRDefault="00473B3C" w:rsidP="00473B3C">
      <w:pPr>
        <w:spacing w:after="0"/>
        <w:rPr>
          <w:rFonts w:ascii="Calibri" w:hAnsi="Calibri"/>
          <w:szCs w:val="18"/>
          <w:lang w:val="en"/>
        </w:rPr>
      </w:pPr>
    </w:p>
    <w:p w:rsidR="00C54B8D" w:rsidRDefault="001D2A8C" w:rsidP="00473B3C">
      <w:pPr>
        <w:spacing w:after="0"/>
        <w:rPr>
          <w:rFonts w:ascii="Calibri" w:hAnsi="Calibri"/>
          <w:szCs w:val="18"/>
          <w:lang w:val="en"/>
        </w:rPr>
        <w:sectPr w:rsidR="00C54B8D" w:rsidSect="00C54B8D">
          <w:type w:val="continuous"/>
          <w:pgSz w:w="12240" w:h="15840" w:code="1"/>
          <w:pgMar w:top="720" w:right="576" w:bottom="426" w:left="576" w:header="360" w:footer="720" w:gutter="0"/>
          <w:cols w:num="2" w:space="720"/>
          <w:titlePg/>
          <w:docGrid w:linePitch="360"/>
        </w:sectPr>
      </w:pPr>
      <w:r>
        <w:rPr>
          <w:noProof/>
          <w:lang w:val="en-GB" w:eastAsia="en-GB"/>
        </w:rPr>
        <w:lastRenderedPageBreak/>
        <w:drawing>
          <wp:anchor distT="0" distB="0" distL="114300" distR="114300" simplePos="0" relativeHeight="251677696" behindDoc="0" locked="0" layoutInCell="1" allowOverlap="1" wp14:anchorId="47702218" wp14:editId="33D8C6A4">
            <wp:simplePos x="0" y="0"/>
            <wp:positionH relativeFrom="column">
              <wp:posOffset>3882390</wp:posOffset>
            </wp:positionH>
            <wp:positionV relativeFrom="paragraph">
              <wp:posOffset>80645</wp:posOffset>
            </wp:positionV>
            <wp:extent cx="1720850" cy="1141095"/>
            <wp:effectExtent l="57150" t="76200" r="69850" b="7810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rot="21386321">
                      <a:off x="0" y="0"/>
                      <a:ext cx="1720850" cy="1141095"/>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p>
    <w:p w:rsidR="00473B3C" w:rsidRDefault="00473B3C" w:rsidP="00473B3C">
      <w:pPr>
        <w:spacing w:after="0"/>
        <w:rPr>
          <w:rFonts w:ascii="Calibri" w:hAnsi="Calibri"/>
          <w:szCs w:val="18"/>
          <w:lang w:val="en"/>
        </w:rPr>
      </w:pPr>
    </w:p>
    <w:p w:rsidR="00BD4298" w:rsidRDefault="001D2A8C" w:rsidP="00473B3C">
      <w:pPr>
        <w:spacing w:after="0"/>
        <w:rPr>
          <w:rFonts w:ascii="Calibri" w:hAnsi="Calibri"/>
          <w:szCs w:val="18"/>
          <w:lang w:val="en"/>
        </w:rPr>
      </w:pPr>
      <w:r>
        <w:rPr>
          <w:noProof/>
          <w:lang w:val="en-GB" w:eastAsia="en-GB"/>
        </w:rPr>
        <mc:AlternateContent>
          <mc:Choice Requires="wps">
            <w:drawing>
              <wp:anchor distT="0" distB="0" distL="114300" distR="114300" simplePos="0" relativeHeight="251671552" behindDoc="0" locked="0" layoutInCell="0" allowOverlap="0" wp14:anchorId="1E4945D7" wp14:editId="7C090EC9">
                <wp:simplePos x="0" y="0"/>
                <wp:positionH relativeFrom="page">
                  <wp:posOffset>609600</wp:posOffset>
                </wp:positionH>
                <wp:positionV relativeFrom="page">
                  <wp:posOffset>809625</wp:posOffset>
                </wp:positionV>
                <wp:extent cx="2657475" cy="895350"/>
                <wp:effectExtent l="0" t="0" r="9525" b="0"/>
                <wp:wrapSquare wrapText="bothSides"/>
                <wp:docPr id="25" name="Text Box 25"/>
                <wp:cNvGraphicFramePr/>
                <a:graphic xmlns:a="http://schemas.openxmlformats.org/drawingml/2006/main">
                  <a:graphicData uri="http://schemas.microsoft.com/office/word/2010/wordprocessingShape">
                    <wps:wsp>
                      <wps:cNvSpPr txBox="1"/>
                      <wps:spPr>
                        <a:xfrm>
                          <a:off x="0" y="0"/>
                          <a:ext cx="2657475" cy="89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085F" w:rsidRDefault="00C1085F" w:rsidP="00014500">
                            <w:pPr>
                              <w:pStyle w:val="Heading3"/>
                            </w:pPr>
                            <w:r>
                              <w:t>Ask Michael</w:t>
                            </w:r>
                          </w:p>
                          <w:p w:rsidR="00C1085F" w:rsidRDefault="00C1085F" w:rsidP="00014500">
                            <w:pPr>
                              <w:pStyle w:val="Name"/>
                            </w:pPr>
                            <w:r>
                              <w:t xml:space="preserve"> Service Lead Early Years and Prevention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margin-left:48pt;margin-top:63.75pt;width:209.25pt;height:70.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" o:allowincell="f" o:allowoverlap="f" filled="f" stroked="f" strokeweight=".5pt">
                <v:textbox inset="0,0,0,0">
                  <w:txbxContent>
                    <w:p w:rsidR="00C1085F" w:rsidRDefault="00C1085F" w:rsidP="00014500">
                      <w:pPr>
                        <w:pStyle w:val="Heading3"/>
                      </w:pPr>
                      <w:r>
                        <w:t>Ask Michael</w:t>
                      </w:r>
                    </w:p>
                    <w:p w:rsidR="00C1085F" w:rsidRDefault="00C1085F" w:rsidP="00014500">
                      <w:pPr>
                        <w:pStyle w:val="Name"/>
                      </w:pPr>
                      <w:r>
                        <w:t xml:space="preserve"> Service Lead Early Years and Prevention</w:t>
                      </w:r>
                    </w:p>
                  </w:txbxContent>
                </v:textbox>
                <w10:wrap type="square" anchorx="page" anchory="page"/>
              </v:shape>
            </w:pict>
          </mc:Fallback>
        </mc:AlternateContent>
      </w:r>
    </w:p>
    <w:p w:rsidR="00267719" w:rsidRDefault="00267719" w:rsidP="00473B3C">
      <w:pPr>
        <w:spacing w:after="0"/>
        <w:rPr>
          <w:rFonts w:ascii="Calibri" w:hAnsi="Calibri"/>
          <w:szCs w:val="18"/>
          <w:lang w:val="en"/>
        </w:rPr>
      </w:pPr>
    </w:p>
    <w:p w:rsidR="00267719" w:rsidRDefault="00267719" w:rsidP="00473B3C">
      <w:pPr>
        <w:spacing w:after="0"/>
        <w:rPr>
          <w:rFonts w:ascii="Calibri" w:hAnsi="Calibri"/>
          <w:szCs w:val="18"/>
          <w:lang w:val="en"/>
        </w:rPr>
      </w:pPr>
    </w:p>
    <w:p w:rsidR="00267719" w:rsidRDefault="00267719" w:rsidP="00473B3C">
      <w:pPr>
        <w:spacing w:after="0"/>
        <w:rPr>
          <w:rFonts w:ascii="Calibri" w:hAnsi="Calibri"/>
          <w:szCs w:val="18"/>
          <w:lang w:val="en"/>
        </w:rPr>
      </w:pPr>
    </w:p>
    <w:p w:rsidR="00267719" w:rsidRDefault="00267719" w:rsidP="00473B3C">
      <w:pPr>
        <w:spacing w:after="0"/>
        <w:rPr>
          <w:rFonts w:ascii="Calibri" w:hAnsi="Calibri"/>
          <w:szCs w:val="18"/>
          <w:lang w:val="en"/>
        </w:rPr>
      </w:pPr>
    </w:p>
    <w:p w:rsidR="00267719" w:rsidRDefault="00267719" w:rsidP="00473B3C">
      <w:pPr>
        <w:spacing w:after="0"/>
        <w:rPr>
          <w:rFonts w:ascii="Calibri" w:hAnsi="Calibri"/>
          <w:szCs w:val="18"/>
          <w:lang w:val="en"/>
        </w:rPr>
      </w:pPr>
    </w:p>
    <w:p w:rsidR="00267719" w:rsidRDefault="00267719" w:rsidP="00473B3C">
      <w:pPr>
        <w:spacing w:after="0"/>
        <w:rPr>
          <w:rFonts w:ascii="Calibri" w:hAnsi="Calibri"/>
          <w:szCs w:val="18"/>
          <w:lang w:val="en"/>
        </w:rPr>
      </w:pPr>
    </w:p>
    <w:p w:rsidR="00267719" w:rsidRDefault="00267719" w:rsidP="00473B3C">
      <w:pPr>
        <w:spacing w:after="0"/>
        <w:rPr>
          <w:rFonts w:ascii="Calibri" w:hAnsi="Calibri"/>
          <w:szCs w:val="18"/>
          <w:lang w:val="en"/>
        </w:rPr>
      </w:pPr>
    </w:p>
    <w:p w:rsidR="00267719" w:rsidRDefault="00267719" w:rsidP="00473B3C">
      <w:pPr>
        <w:spacing w:after="0"/>
        <w:rPr>
          <w:rFonts w:ascii="Calibri" w:hAnsi="Calibri"/>
          <w:szCs w:val="18"/>
          <w:lang w:val="en"/>
        </w:rPr>
      </w:pP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014500" w:rsidTr="00014500">
        <w:trPr>
          <w:cantSplit/>
          <w:trHeight w:val="360"/>
        </w:trPr>
        <w:tc>
          <w:tcPr>
            <w:tcW w:w="11762" w:type="dxa"/>
            <w:shd w:val="clear" w:color="auto" w:fill="404040" w:themeFill="text1" w:themeFillTint="BF"/>
            <w:vAlign w:val="center"/>
          </w:tcPr>
          <w:p w:rsidR="00014500" w:rsidRDefault="00014500" w:rsidP="00014500">
            <w:pPr>
              <w:pStyle w:val="Heading4"/>
              <w:outlineLvl w:val="3"/>
            </w:pPr>
            <w:r>
              <w:t>Answering your questions</w:t>
            </w:r>
          </w:p>
        </w:tc>
      </w:tr>
    </w:tbl>
    <w:p w:rsidR="00014500" w:rsidRDefault="00014500" w:rsidP="00014500">
      <w:pPr>
        <w:pStyle w:val="Sidebarphoto"/>
        <w:rPr>
          <w:lang w:val="en-GB" w:eastAsia="en-GB"/>
        </w:rPr>
      </w:pPr>
    </w:p>
    <w:p w:rsidR="003B01DF" w:rsidRDefault="00670332" w:rsidP="003B01DF">
      <w:pPr>
        <w:spacing w:after="0"/>
        <w:rPr>
          <w:rFonts w:ascii="Calibri" w:hAnsi="Calibri"/>
          <w:b/>
          <w:noProof/>
          <w:szCs w:val="18"/>
          <w:lang w:val="en-GB" w:eastAsia="en-GB"/>
        </w:rPr>
      </w:pPr>
      <w:r w:rsidRPr="00670332">
        <w:rPr>
          <w:rFonts w:ascii="Calibri" w:hAnsi="Calibri"/>
          <w:b/>
          <w:noProof/>
          <w:szCs w:val="18"/>
          <w:lang w:val="en-GB" w:eastAsia="en-GB"/>
        </w:rPr>
        <w:t>What support is available to providers who are receiving monthly payments based on estimates given at the start of the financial year, when these estimates are much higher or lower than anticipated?</w:t>
      </w:r>
    </w:p>
    <w:p w:rsidR="00670332" w:rsidRDefault="00670332" w:rsidP="003B01DF">
      <w:pPr>
        <w:spacing w:after="0"/>
      </w:pPr>
    </w:p>
    <w:p w:rsidR="003B01DF" w:rsidRDefault="003B01DF" w:rsidP="003B01DF">
      <w:pPr>
        <w:spacing w:after="0"/>
      </w:pPr>
      <w:r>
        <w:t>In these difficult times, we have to be as flexible as we can be to ensure that settings remain open and able to provide FEE, without causing overpayment and putting settings at risk if they have to pay funding back.</w:t>
      </w:r>
    </w:p>
    <w:p w:rsidR="003B01DF" w:rsidRDefault="003B01DF" w:rsidP="003B01DF">
      <w:r>
        <w:rPr>
          <w:noProof/>
          <w:lang w:val="en-GB" w:eastAsia="en-GB"/>
        </w:rPr>
        <w:drawing>
          <wp:inline distT="0" distB="0" distL="0" distR="0" wp14:anchorId="54E844A7" wp14:editId="6D9E8DFC">
            <wp:extent cx="5619750" cy="581025"/>
            <wp:effectExtent l="0" t="0" r="0" b="9525"/>
            <wp:docPr id="18" name="Picture 18" descr="cid:image002.png@01D643F5.B91E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43F5.B91E567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619750" cy="581025"/>
                    </a:xfrm>
                    <a:prstGeom prst="rect">
                      <a:avLst/>
                    </a:prstGeom>
                    <a:noFill/>
                    <a:ln>
                      <a:noFill/>
                    </a:ln>
                  </pic:spPr>
                </pic:pic>
              </a:graphicData>
            </a:graphic>
          </wp:inline>
        </w:drawing>
      </w:r>
    </w:p>
    <w:p w:rsidR="003B01DF" w:rsidRDefault="003B01DF" w:rsidP="003B01DF">
      <w:r>
        <w:t xml:space="preserve">The DfE agreed to continue to fully fund all settings during lockdown. The payments made to settings in April, May and June were based on these estimates. Settings that took on vulnerable and key worker children over and above their funded numbers went to virtual panel for assessment and to agree payment by invoice. If you think you are in this position please contact us by email to </w:t>
      </w:r>
      <w:hyperlink r:id="rId33" w:history="1">
        <w:r>
          <w:rPr>
            <w:rStyle w:val="Hyperlink"/>
          </w:rPr>
          <w:t>EarlyYears@slough.gov.uk</w:t>
        </w:r>
      </w:hyperlink>
    </w:p>
    <w:p w:rsidR="003B01DF" w:rsidRDefault="003B01DF" w:rsidP="003B01DF">
      <w:r>
        <w:rPr>
          <w:noProof/>
          <w:lang w:val="en-GB" w:eastAsia="en-GB"/>
        </w:rPr>
        <w:drawing>
          <wp:inline distT="0" distB="0" distL="0" distR="0" wp14:anchorId="13F093A9" wp14:editId="0F5D66E8">
            <wp:extent cx="4933950" cy="428625"/>
            <wp:effectExtent l="0" t="0" r="0" b="9525"/>
            <wp:docPr id="17" name="Picture 17" descr="cid:image003.png@01D643F5.B91E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643F5.B91E5670"/>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4933950" cy="428625"/>
                    </a:xfrm>
                    <a:prstGeom prst="rect">
                      <a:avLst/>
                    </a:prstGeom>
                    <a:noFill/>
                    <a:ln>
                      <a:noFill/>
                    </a:ln>
                  </pic:spPr>
                </pic:pic>
              </a:graphicData>
            </a:graphic>
          </wp:inline>
        </w:drawing>
      </w:r>
    </w:p>
    <w:p w:rsidR="003B01DF" w:rsidRDefault="003B01DF" w:rsidP="003B01DF">
      <w:r>
        <w:t xml:space="preserve">All the </w:t>
      </w:r>
      <w:r w:rsidR="00C1085F">
        <w:t>current monthly</w:t>
      </w:r>
      <w:r>
        <w:t xml:space="preserve"> payments have been calculated as shown in #75, although some childminders and settings are being paid a monthly figure based on the summer term only. If you feel that your setting would benefit from a termly calculation rather than an annual one, please send an email to </w:t>
      </w:r>
      <w:hyperlink r:id="rId36" w:history="1">
        <w:r>
          <w:rPr>
            <w:rStyle w:val="Hyperlink"/>
          </w:rPr>
          <w:t>EarlyYears@slough.gov.uk</w:t>
        </w:r>
      </w:hyperlink>
    </w:p>
    <w:p w:rsidR="003B01DF" w:rsidRDefault="003B01DF" w:rsidP="003B01DF">
      <w:r>
        <w:t xml:space="preserve">We will not change any payments without a request to do so in writing. </w:t>
      </w:r>
    </w:p>
    <w:p w:rsidR="003B01DF" w:rsidRDefault="003B01DF" w:rsidP="003B01DF">
      <w:r>
        <w:rPr>
          <w:noProof/>
          <w:lang w:val="en-GB" w:eastAsia="en-GB"/>
        </w:rPr>
        <w:drawing>
          <wp:inline distT="0" distB="0" distL="0" distR="0" wp14:anchorId="0D4181B7" wp14:editId="2519FC22">
            <wp:extent cx="5248275" cy="581025"/>
            <wp:effectExtent l="0" t="0" r="9525" b="9525"/>
            <wp:docPr id="16" name="Picture 16" descr="cid:image004.png@01D643F5.B91E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643F5.B91E567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5248275" cy="581025"/>
                    </a:xfrm>
                    <a:prstGeom prst="rect">
                      <a:avLst/>
                    </a:prstGeom>
                    <a:noFill/>
                    <a:ln>
                      <a:noFill/>
                    </a:ln>
                  </pic:spPr>
                </pic:pic>
              </a:graphicData>
            </a:graphic>
          </wp:inline>
        </w:drawing>
      </w:r>
    </w:p>
    <w:p w:rsidR="003B01DF" w:rsidRDefault="003B01DF" w:rsidP="003B01DF">
      <w:r>
        <w:t>Multiple requests to change monthly payments or adjustment funding will attract additional charges</w:t>
      </w:r>
    </w:p>
    <w:p w:rsidR="003B01DF" w:rsidRDefault="00CE019F" w:rsidP="003B01DF">
      <w:r>
        <w:rPr>
          <w:noProof/>
          <w:lang w:val="en-GB" w:eastAsia="en-GB"/>
        </w:rPr>
        <w:drawing>
          <wp:anchor distT="0" distB="0" distL="114300" distR="114300" simplePos="0" relativeHeight="251675648" behindDoc="0" locked="0" layoutInCell="1" allowOverlap="1" wp14:anchorId="3CDA31EC" wp14:editId="19B9F49E">
            <wp:simplePos x="0" y="0"/>
            <wp:positionH relativeFrom="column">
              <wp:posOffset>110490</wp:posOffset>
            </wp:positionH>
            <wp:positionV relativeFrom="paragraph">
              <wp:posOffset>60960</wp:posOffset>
            </wp:positionV>
            <wp:extent cx="5133975" cy="457200"/>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33975" cy="457200"/>
                    </a:xfrm>
                    <a:prstGeom prst="rect">
                      <a:avLst/>
                    </a:prstGeom>
                    <a:noFill/>
                  </pic:spPr>
                </pic:pic>
              </a:graphicData>
            </a:graphic>
            <wp14:sizeRelH relativeFrom="page">
              <wp14:pctWidth>0</wp14:pctWidth>
            </wp14:sizeRelH>
            <wp14:sizeRelV relativeFrom="page">
              <wp14:pctHeight>0</wp14:pctHeight>
            </wp14:sizeRelV>
          </wp:anchor>
        </w:drawing>
      </w:r>
    </w:p>
    <w:p w:rsidR="003B01DF" w:rsidRDefault="003B01DF" w:rsidP="003B01DF"/>
    <w:p w:rsidR="003B01DF" w:rsidRDefault="003B01DF" w:rsidP="003B01DF">
      <w:r>
        <w:br w:type="textWrapping" w:clear="all"/>
      </w:r>
      <w:r w:rsidR="00BE5EC7">
        <w:rPr>
          <w:noProof/>
          <w:lang w:val="en-GB" w:eastAsia="en-GB"/>
        </w:rPr>
        <w:drawing>
          <wp:inline distT="0" distB="0" distL="0" distR="0" wp14:anchorId="32F6224E" wp14:editId="278EE47A">
            <wp:extent cx="4362450" cy="1676400"/>
            <wp:effectExtent l="0" t="0" r="0" b="0"/>
            <wp:docPr id="14" name="Picture 14" descr="cid:image006.png@01D643F5.B91E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06.png@01D643F5.B91E5670"/>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4364282" cy="1677104"/>
                    </a:xfrm>
                    <a:prstGeom prst="rect">
                      <a:avLst/>
                    </a:prstGeom>
                    <a:noFill/>
                    <a:ln>
                      <a:noFill/>
                    </a:ln>
                  </pic:spPr>
                </pic:pic>
              </a:graphicData>
            </a:graphic>
          </wp:inline>
        </w:drawing>
      </w:r>
    </w:p>
    <w:p w:rsidR="00C54B8D" w:rsidRDefault="003B01DF" w:rsidP="003B01DF">
      <w:r>
        <w:t xml:space="preserve">If your provision has exceptional circumstances such as financial hardship, we will consider making adjustment payments before the end of the financial year in March 2021. You will need to email </w:t>
      </w:r>
      <w:hyperlink r:id="rId42" w:history="1">
        <w:r>
          <w:rPr>
            <w:rStyle w:val="Hyperlink"/>
          </w:rPr>
          <w:t>EarlyYears@slough.gov.uk</w:t>
        </w:r>
      </w:hyperlink>
      <w:r>
        <w:t xml:space="preserve"> giving us your reasons for this. The Early Years and Prevention team made this change to adjustment funding because of the large proportion of settings who had to have funding clawed back at the end of the financial year.</w:t>
      </w:r>
    </w:p>
    <w:p w:rsidR="00C54B8D" w:rsidRPr="00856914" w:rsidRDefault="00C54B8D" w:rsidP="00C54B8D">
      <w:pPr>
        <w:pBdr>
          <w:top w:val="single" w:sz="4" w:space="1" w:color="auto"/>
          <w:left w:val="single" w:sz="4" w:space="4" w:color="auto"/>
          <w:bottom w:val="single" w:sz="4" w:space="1" w:color="auto"/>
          <w:right w:val="single" w:sz="4" w:space="4" w:color="auto"/>
        </w:pBdr>
        <w:shd w:val="clear" w:color="auto" w:fill="FFFF66"/>
        <w:spacing w:after="0"/>
        <w:rPr>
          <w:rFonts w:ascii="Calibri" w:hAnsi="Calibri"/>
          <w:b/>
          <w:color w:val="auto"/>
          <w:sz w:val="28"/>
          <w:szCs w:val="28"/>
          <w:lang w:val="en"/>
        </w:rPr>
      </w:pPr>
      <w:r>
        <w:rPr>
          <w:rFonts w:ascii="Calibri" w:hAnsi="Calibri"/>
          <w:b/>
          <w:color w:val="auto"/>
          <w:sz w:val="28"/>
          <w:szCs w:val="28"/>
          <w:lang w:val="en"/>
        </w:rPr>
        <w:t>Change to the Department for Education Early Years Data Return from 22</w:t>
      </w:r>
      <w:r w:rsidRPr="00C54B8D">
        <w:rPr>
          <w:rFonts w:ascii="Calibri" w:hAnsi="Calibri"/>
          <w:b/>
          <w:color w:val="auto"/>
          <w:sz w:val="28"/>
          <w:szCs w:val="28"/>
          <w:vertAlign w:val="superscript"/>
          <w:lang w:val="en"/>
        </w:rPr>
        <w:t>nd</w:t>
      </w:r>
      <w:r>
        <w:rPr>
          <w:rFonts w:ascii="Calibri" w:hAnsi="Calibri"/>
          <w:b/>
          <w:color w:val="auto"/>
          <w:sz w:val="28"/>
          <w:szCs w:val="28"/>
          <w:lang w:val="en"/>
        </w:rPr>
        <w:t xml:space="preserve"> June 2020</w:t>
      </w:r>
    </w:p>
    <w:p w:rsidR="00C54B8D" w:rsidRDefault="00C54B8D" w:rsidP="00C54B8D">
      <w:pPr>
        <w:spacing w:after="0"/>
      </w:pPr>
      <w:r>
        <w:t xml:space="preserve">From 25th June the Department for Education are asking local authority early years teams to submit data from all providers </w:t>
      </w:r>
      <w:r w:rsidRPr="00C54B8D">
        <w:rPr>
          <w:b/>
        </w:rPr>
        <w:t>once a week on a Thursday</w:t>
      </w:r>
      <w:r>
        <w:t>. They require information about children attending early years provision and information about the settings capacity.</w:t>
      </w:r>
    </w:p>
    <w:p w:rsidR="00C54B8D" w:rsidRDefault="00C54B8D" w:rsidP="00C54B8D">
      <w:pPr>
        <w:spacing w:after="0"/>
      </w:pPr>
    </w:p>
    <w:p w:rsidR="00C54B8D" w:rsidRDefault="00C54B8D" w:rsidP="00C54B8D">
      <w:pPr>
        <w:spacing w:after="0"/>
      </w:pPr>
      <w:r>
        <w:t>This data will be used by the DfE and the local authority to monitor the supply of and demand for early years and childcare.</w:t>
      </w:r>
    </w:p>
    <w:p w:rsidR="00C54B8D" w:rsidRDefault="00C54B8D" w:rsidP="00C54B8D">
      <w:pPr>
        <w:spacing w:after="0"/>
      </w:pPr>
    </w:p>
    <w:p w:rsidR="00C54B8D" w:rsidRDefault="00C54B8D" w:rsidP="00C54B8D">
      <w:pPr>
        <w:spacing w:after="0"/>
      </w:pPr>
      <w:r>
        <w:t xml:space="preserve">If your setting is not currently open you are not required to complete the submission, however if your setting is open other days of the week we ask you to complete the data sheet for your busiest day and submit this before 12pm on a Thursday. </w:t>
      </w:r>
    </w:p>
    <w:p w:rsidR="00C54B8D" w:rsidRDefault="00C54B8D" w:rsidP="00C54B8D">
      <w:pPr>
        <w:spacing w:after="0"/>
      </w:pPr>
    </w:p>
    <w:p w:rsidR="00C54B8D" w:rsidRDefault="00C54B8D" w:rsidP="00C54B8D">
      <w:pPr>
        <w:spacing w:after="0"/>
      </w:pPr>
      <w:r>
        <w:t xml:space="preserve">Please submit your data sheet to </w:t>
      </w:r>
      <w:hyperlink r:id="rId43" w:history="1">
        <w:r w:rsidRPr="00E44241">
          <w:rPr>
            <w:rStyle w:val="Hyperlink"/>
          </w:rPr>
          <w:t>earlyyears@slough.gov.uk</w:t>
        </w:r>
      </w:hyperlink>
      <w:r>
        <w:t xml:space="preserve"> before 12pm every Thursday.</w:t>
      </w:r>
    </w:p>
    <w:p w:rsidR="00C54B8D" w:rsidRDefault="00C54B8D" w:rsidP="00C54B8D">
      <w:pPr>
        <w:spacing w:after="0"/>
      </w:pPr>
    </w:p>
    <w:p w:rsidR="00C54B8D" w:rsidRDefault="00C54B8D" w:rsidP="00C54B8D">
      <w:pPr>
        <w:spacing w:after="0"/>
      </w:pPr>
      <w:r w:rsidRPr="00C54B8D">
        <w:rPr>
          <w:b/>
        </w:rPr>
        <w:t>Nursery schools and schools with nursery classes:</w:t>
      </w:r>
      <w:r>
        <w:t xml:space="preserve"> All school with nursery provision are asked to submit their school registers to </w:t>
      </w:r>
      <w:hyperlink r:id="rId44" w:history="1">
        <w:r w:rsidRPr="00E44241">
          <w:rPr>
            <w:rStyle w:val="Hyperlink"/>
          </w:rPr>
          <w:t>COVID-19.SchoolAttendance@slough.gov.uk</w:t>
        </w:r>
      </w:hyperlink>
      <w:r>
        <w:t xml:space="preserve">. On Thursdays schools are required to include all nursery children on their submission, highlighting which children are in nursery. </w:t>
      </w:r>
    </w:p>
    <w:p w:rsidR="00C54B8D" w:rsidRDefault="00C54B8D" w:rsidP="00C54B8D">
      <w:pPr>
        <w:spacing w:after="0"/>
      </w:pPr>
    </w:p>
    <w:p w:rsidR="00C54B8D" w:rsidRDefault="00C54B8D" w:rsidP="00C54B8D">
      <w:pPr>
        <w:spacing w:after="0"/>
      </w:pPr>
      <w:r w:rsidRPr="00C54B8D">
        <w:rPr>
          <w:b/>
        </w:rPr>
        <w:t>Childminders:</w:t>
      </w:r>
      <w:r>
        <w:t xml:space="preserve"> If your data does not change from week to week, you are not required to submit the same data every Thursday. However if the information you have previously submitted changes please complete a new data submission return and send to earlyyears@slough.gov.uk by 12pm on Thursday. </w:t>
      </w:r>
    </w:p>
    <w:p w:rsidR="00C54B8D" w:rsidRDefault="00C54B8D" w:rsidP="00C54B8D">
      <w:pPr>
        <w:spacing w:after="0"/>
      </w:pPr>
    </w:p>
    <w:p w:rsidR="00C54B8D" w:rsidRDefault="00C54B8D" w:rsidP="00C54B8D">
      <w:pPr>
        <w:spacing w:after="0"/>
      </w:pPr>
      <w:r>
        <w:t xml:space="preserve">All childminders open on Thursday 25th June will be required to complete a submission.  </w:t>
      </w:r>
    </w:p>
    <w:p w:rsidR="00C54B8D" w:rsidRDefault="00C54B8D" w:rsidP="00C54B8D">
      <w:pPr>
        <w:spacing w:after="0"/>
      </w:pPr>
    </w:p>
    <w:p w:rsidR="00C54B8D" w:rsidRDefault="00C54B8D" w:rsidP="00C54B8D">
      <w:pPr>
        <w:spacing w:after="0"/>
      </w:pPr>
      <w:r w:rsidRPr="00C54B8D">
        <w:rPr>
          <w:b/>
        </w:rPr>
        <w:t xml:space="preserve">PVI settings and children </w:t>
      </w:r>
      <w:proofErr w:type="spellStart"/>
      <w:r w:rsidRPr="00C54B8D">
        <w:rPr>
          <w:b/>
        </w:rPr>
        <w:t>centres</w:t>
      </w:r>
      <w:proofErr w:type="spellEnd"/>
      <w:r>
        <w:t xml:space="preserve">: Please complete the data task every Thursday before 12pm and email the data collection sheet to </w:t>
      </w:r>
      <w:hyperlink r:id="rId45" w:history="1">
        <w:r w:rsidRPr="00E44241">
          <w:rPr>
            <w:rStyle w:val="Hyperlink"/>
          </w:rPr>
          <w:t>earlyyears@slough.gov.uk</w:t>
        </w:r>
      </w:hyperlink>
      <w:r>
        <w:t xml:space="preserve">   </w:t>
      </w:r>
    </w:p>
    <w:p w:rsidR="00C54B8D" w:rsidRDefault="00C54B8D" w:rsidP="00C54B8D">
      <w:pPr>
        <w:spacing w:after="0"/>
      </w:pPr>
    </w:p>
    <w:p w:rsidR="00C54B8D" w:rsidRDefault="00C54B8D" w:rsidP="00C54B8D">
      <w:pPr>
        <w:spacing w:after="0"/>
      </w:pPr>
      <w:r>
        <w:t>The data collection sheet will be sent out to all providers (excluding nursery schools and schools with nursery classes) on Tuesday 23</w:t>
      </w:r>
      <w:r w:rsidRPr="00C54B8D">
        <w:rPr>
          <w:vertAlign w:val="superscript"/>
        </w:rPr>
        <w:t>rd</w:t>
      </w:r>
      <w:r>
        <w:t xml:space="preserve"> June. </w:t>
      </w:r>
    </w:p>
    <w:p w:rsidR="00C54B8D" w:rsidRDefault="00C54B8D" w:rsidP="00C54B8D">
      <w:pPr>
        <w:spacing w:after="0"/>
      </w:pPr>
    </w:p>
    <w:p w:rsidR="00565EC1" w:rsidRPr="00856914" w:rsidRDefault="00565EC1" w:rsidP="00014500">
      <w:pPr>
        <w:pBdr>
          <w:top w:val="single" w:sz="4" w:space="1" w:color="auto"/>
          <w:left w:val="single" w:sz="4" w:space="4" w:color="auto"/>
          <w:bottom w:val="single" w:sz="4" w:space="1" w:color="auto"/>
          <w:right w:val="single" w:sz="4" w:space="4" w:color="auto"/>
        </w:pBdr>
        <w:shd w:val="clear" w:color="auto" w:fill="FFFF66"/>
        <w:spacing w:after="0"/>
        <w:rPr>
          <w:rFonts w:ascii="Calibri" w:hAnsi="Calibri"/>
          <w:b/>
          <w:color w:val="auto"/>
          <w:sz w:val="28"/>
          <w:szCs w:val="28"/>
          <w:lang w:val="en"/>
        </w:rPr>
      </w:pPr>
      <w:r w:rsidRPr="00856914">
        <w:rPr>
          <w:rFonts w:ascii="Calibri" w:hAnsi="Calibri"/>
          <w:b/>
          <w:color w:val="auto"/>
          <w:sz w:val="28"/>
          <w:szCs w:val="28"/>
          <w:lang w:val="en"/>
        </w:rPr>
        <w:t>Local Authority Discretionary Grants Fund (LADGF) Deadline extended to 21 June</w:t>
      </w:r>
    </w:p>
    <w:p w:rsidR="00565EC1" w:rsidRPr="00565EC1" w:rsidRDefault="00565EC1" w:rsidP="00565EC1">
      <w:pPr>
        <w:pStyle w:val="ListParagraph"/>
        <w:ind w:left="0" w:right="456"/>
        <w:jc w:val="both"/>
        <w:rPr>
          <w:rFonts w:ascii="Calibri" w:hAnsi="Calibri"/>
          <w:b/>
          <w:szCs w:val="18"/>
        </w:rPr>
      </w:pPr>
      <w:r w:rsidRPr="00565EC1">
        <w:rPr>
          <w:rFonts w:ascii="Calibri" w:hAnsi="Calibri"/>
          <w:b/>
          <w:szCs w:val="18"/>
        </w:rPr>
        <w:t xml:space="preserve">Deadline to apply for Local Authority Discretionary Grants Fund (LADGF) to assist businesses facing financial hardship due to COVID-19 pandemic, has been extended to 21 June. </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Until 21 June Slough businesses are set to benefit from an additional support fund set up by government to help small businesses who were not eligible for the Small Business Grant Fund or the Retail, Leisure and Hospitality Fund.</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The Local Authority Discretionary Grants Fund (LADGF) will be distributed to businesses facing financial hardship due to the COVID-19 pandemic.</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Slough Borough Council like other local authorities across the UK, will distribute grants to the value of £5,000. Local authorities are encouraged to make payments as swiftly as possible to support struggling businesses. It is anticipated that the first payments made under the scheme will be received by businesses early June.</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Only businesses that were trading on 11 March 2020 are eligible for this scheme and businesses who have applied for the Coronavirus Job Retention Scheme are eligible to apply for this scheme as well.</w:t>
      </w:r>
    </w:p>
    <w:p w:rsidR="00565EC1" w:rsidRP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 xml:space="preserve">The government has asked local authorities to </w:t>
      </w:r>
      <w:proofErr w:type="spellStart"/>
      <w:r w:rsidRPr="00565EC1">
        <w:rPr>
          <w:rFonts w:ascii="Calibri" w:hAnsi="Calibri"/>
          <w:szCs w:val="18"/>
        </w:rPr>
        <w:t>prioritise</w:t>
      </w:r>
      <w:proofErr w:type="spellEnd"/>
      <w:r w:rsidRPr="00565EC1">
        <w:rPr>
          <w:rFonts w:ascii="Calibri" w:hAnsi="Calibri"/>
          <w:szCs w:val="18"/>
        </w:rPr>
        <w:t xml:space="preserve"> the following types of businesses for grants:</w:t>
      </w:r>
    </w:p>
    <w:p w:rsidR="00565EC1" w:rsidRPr="00565EC1" w:rsidRDefault="00565EC1" w:rsidP="00C54B8D">
      <w:pPr>
        <w:pStyle w:val="ListParagraph"/>
        <w:numPr>
          <w:ilvl w:val="0"/>
          <w:numId w:val="33"/>
        </w:numPr>
        <w:ind w:right="456"/>
        <w:jc w:val="both"/>
        <w:rPr>
          <w:rFonts w:ascii="Calibri" w:hAnsi="Calibri"/>
          <w:szCs w:val="18"/>
        </w:rPr>
      </w:pPr>
      <w:r w:rsidRPr="00565EC1">
        <w:rPr>
          <w:rFonts w:ascii="Calibri" w:hAnsi="Calibri"/>
          <w:szCs w:val="18"/>
        </w:rPr>
        <w:t>Small and micro businesses, as defined in Section 33 Part 2 of the Small Business, Enterprise and Employment Act 2015 and the Companies Act 2006.</w:t>
      </w:r>
    </w:p>
    <w:p w:rsidR="00565EC1" w:rsidRPr="00565EC1" w:rsidRDefault="00565EC1" w:rsidP="00C54B8D">
      <w:pPr>
        <w:pStyle w:val="ListParagraph"/>
        <w:numPr>
          <w:ilvl w:val="0"/>
          <w:numId w:val="33"/>
        </w:numPr>
        <w:ind w:right="456"/>
        <w:jc w:val="both"/>
        <w:rPr>
          <w:rFonts w:ascii="Calibri" w:hAnsi="Calibri"/>
          <w:szCs w:val="18"/>
        </w:rPr>
      </w:pPr>
      <w:r w:rsidRPr="00565EC1">
        <w:rPr>
          <w:rFonts w:ascii="Calibri" w:hAnsi="Calibri"/>
          <w:szCs w:val="18"/>
        </w:rPr>
        <w:t>Businesses with relatively high ongoing fixed property-related costs.</w:t>
      </w:r>
    </w:p>
    <w:p w:rsidR="00565EC1" w:rsidRPr="00565EC1" w:rsidRDefault="00565EC1" w:rsidP="00C54B8D">
      <w:pPr>
        <w:pStyle w:val="ListParagraph"/>
        <w:numPr>
          <w:ilvl w:val="0"/>
          <w:numId w:val="33"/>
        </w:numPr>
        <w:ind w:right="456"/>
        <w:jc w:val="both"/>
        <w:rPr>
          <w:rFonts w:ascii="Calibri" w:hAnsi="Calibri"/>
          <w:szCs w:val="18"/>
        </w:rPr>
      </w:pPr>
      <w:r w:rsidRPr="00565EC1">
        <w:rPr>
          <w:rFonts w:ascii="Calibri" w:hAnsi="Calibri"/>
          <w:szCs w:val="18"/>
        </w:rPr>
        <w:t>Businesses which can demonstrate that they have suffered a significant fall in income due to the COVID-19 crisis.</w:t>
      </w:r>
    </w:p>
    <w:p w:rsidR="00565EC1" w:rsidRPr="00565EC1" w:rsidRDefault="00565EC1" w:rsidP="00C54B8D">
      <w:pPr>
        <w:pStyle w:val="ListParagraph"/>
        <w:numPr>
          <w:ilvl w:val="0"/>
          <w:numId w:val="33"/>
        </w:numPr>
        <w:ind w:right="456"/>
        <w:jc w:val="both"/>
        <w:rPr>
          <w:rFonts w:ascii="Calibri" w:hAnsi="Calibri"/>
          <w:szCs w:val="18"/>
        </w:rPr>
      </w:pPr>
      <w:r w:rsidRPr="00565EC1">
        <w:rPr>
          <w:rFonts w:ascii="Calibri" w:hAnsi="Calibri"/>
          <w:szCs w:val="18"/>
        </w:rPr>
        <w:t xml:space="preserve">Businesses which occupy property, or part of a property, with a </w:t>
      </w:r>
      <w:proofErr w:type="spellStart"/>
      <w:r w:rsidRPr="00565EC1">
        <w:rPr>
          <w:rFonts w:ascii="Calibri" w:hAnsi="Calibri"/>
          <w:szCs w:val="18"/>
        </w:rPr>
        <w:t>rateable</w:t>
      </w:r>
      <w:proofErr w:type="spellEnd"/>
      <w:r w:rsidRPr="00565EC1">
        <w:rPr>
          <w:rFonts w:ascii="Calibri" w:hAnsi="Calibri"/>
          <w:szCs w:val="18"/>
        </w:rPr>
        <w:t xml:space="preserve"> value or annual rent or annual mortgage payments below £51,000.</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 xml:space="preserve"> A document setting out the eligibility criteria and an online grant application form is now available on the council’s website so eligible businesses can submit their applications. Assessments and payments will be made throughout the month.</w:t>
      </w:r>
      <w:r w:rsidR="00C54B8D">
        <w:rPr>
          <w:rFonts w:ascii="Calibri" w:hAnsi="Calibri"/>
          <w:szCs w:val="18"/>
        </w:rPr>
        <w:t xml:space="preserve"> </w:t>
      </w:r>
      <w:r w:rsidRPr="00565EC1">
        <w:rPr>
          <w:rFonts w:ascii="Calibri" w:hAnsi="Calibri"/>
          <w:szCs w:val="18"/>
        </w:rPr>
        <w:t xml:space="preserve">More information and access to the form can be found here: </w:t>
      </w:r>
      <w:hyperlink r:id="rId46" w:history="1">
        <w:r w:rsidRPr="00565EC1">
          <w:rPr>
            <w:rStyle w:val="Hyperlink"/>
            <w:rFonts w:ascii="Calibri" w:hAnsi="Calibri"/>
            <w:szCs w:val="18"/>
          </w:rPr>
          <w:t>https://www.slough.gov.uk/news/newsdetail.aspx?id=22321</w:t>
        </w:r>
      </w:hyperlink>
      <w:r w:rsidRPr="00565EC1">
        <w:rPr>
          <w:rFonts w:ascii="Calibri" w:hAnsi="Calibri"/>
          <w:szCs w:val="18"/>
        </w:rPr>
        <w:t xml:space="preserve"> </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Companies that are in administration, are insolvent or where a striking-off notice has been made are not eligible for funding under this scheme.</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Only businesses which were trading on 11 March 2020 are eligible for this scheme.</w:t>
      </w:r>
    </w:p>
    <w:p w:rsidR="00565EC1" w:rsidRDefault="00565EC1" w:rsidP="00565EC1">
      <w:pPr>
        <w:pStyle w:val="ListParagraph"/>
        <w:ind w:left="0" w:right="456"/>
        <w:jc w:val="both"/>
        <w:rPr>
          <w:rFonts w:ascii="Calibri" w:hAnsi="Calibri"/>
          <w:szCs w:val="18"/>
        </w:rPr>
      </w:pP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This grant funding is for businesses that are not eligible for other support schemes. Businesses which have received cash grants from any central government COVID-19 related scheme are ineligible for funding from the Local Authority Discretionary Grants Fund.</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Businesses who are eligible for the Self-Employed Income support scheme (SEISS) are eligible to apply for this scheme as well.</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Businesses who have used the Job Retention Scheme are eligible.</w:t>
      </w:r>
    </w:p>
    <w:p w:rsidR="00565EC1" w:rsidRPr="00565EC1" w:rsidRDefault="00565EC1" w:rsidP="00565EC1">
      <w:pPr>
        <w:pStyle w:val="ListParagraph"/>
        <w:ind w:left="0" w:right="456"/>
        <w:jc w:val="both"/>
        <w:rPr>
          <w:rFonts w:ascii="Calibri" w:hAnsi="Calibri"/>
          <w:szCs w:val="18"/>
        </w:rPr>
      </w:pPr>
      <w:r w:rsidRPr="00565EC1">
        <w:rPr>
          <w:rFonts w:ascii="Calibri" w:hAnsi="Calibri"/>
          <w:szCs w:val="18"/>
        </w:rPr>
        <w:t>Businesses who have received funding through Retail, Hospitality and Leisure grant, Small Business Grant or Self Employment Income Support Scheme are not eligible.</w:t>
      </w:r>
    </w:p>
    <w:p w:rsidR="00565EC1" w:rsidRDefault="00565EC1" w:rsidP="00565EC1">
      <w:pPr>
        <w:pStyle w:val="ListParagraph"/>
        <w:ind w:left="0" w:right="456"/>
        <w:jc w:val="both"/>
        <w:rPr>
          <w:rFonts w:ascii="Calibri" w:hAnsi="Calibri"/>
          <w:szCs w:val="18"/>
        </w:rPr>
      </w:pPr>
    </w:p>
    <w:p w:rsidR="00565EC1" w:rsidRDefault="00565EC1" w:rsidP="00565EC1">
      <w:pPr>
        <w:pStyle w:val="ListParagraph"/>
        <w:ind w:left="0" w:right="456"/>
        <w:jc w:val="both"/>
        <w:rPr>
          <w:rFonts w:ascii="Calibri" w:hAnsi="Calibri"/>
          <w:szCs w:val="18"/>
        </w:rPr>
      </w:pPr>
      <w:r w:rsidRPr="00565EC1">
        <w:rPr>
          <w:rFonts w:ascii="Calibri" w:hAnsi="Calibri"/>
          <w:szCs w:val="18"/>
        </w:rPr>
        <w:t>Grants are subject to tax.</w:t>
      </w:r>
    </w:p>
    <w:p w:rsidR="00892839" w:rsidRPr="00892839" w:rsidRDefault="00892839" w:rsidP="00892839">
      <w:pPr>
        <w:pBdr>
          <w:top w:val="single" w:sz="4" w:space="1" w:color="auto"/>
          <w:left w:val="single" w:sz="4" w:space="4" w:color="auto"/>
          <w:bottom w:val="single" w:sz="4" w:space="1" w:color="auto"/>
          <w:right w:val="single" w:sz="4" w:space="4" w:color="auto"/>
        </w:pBdr>
        <w:shd w:val="clear" w:color="auto" w:fill="FFFF66"/>
        <w:spacing w:after="0"/>
        <w:rPr>
          <w:rFonts w:ascii="Calibri" w:hAnsi="Calibri"/>
          <w:b/>
          <w:color w:val="auto"/>
          <w:sz w:val="28"/>
          <w:szCs w:val="28"/>
          <w:lang w:val="en"/>
        </w:rPr>
      </w:pPr>
      <w:r w:rsidRPr="00892839">
        <w:rPr>
          <w:rFonts w:ascii="Calibri" w:hAnsi="Calibri"/>
          <w:b/>
          <w:color w:val="auto"/>
          <w:sz w:val="28"/>
          <w:szCs w:val="28"/>
          <w:lang w:val="en"/>
        </w:rPr>
        <w:t xml:space="preserve">COVID-19 and flexible working: the perspective from working parents and </w:t>
      </w:r>
      <w:proofErr w:type="spellStart"/>
      <w:r w:rsidRPr="00892839">
        <w:rPr>
          <w:rFonts w:ascii="Calibri" w:hAnsi="Calibri"/>
          <w:b/>
          <w:color w:val="auto"/>
          <w:sz w:val="28"/>
          <w:szCs w:val="28"/>
          <w:lang w:val="en"/>
        </w:rPr>
        <w:t>carers</w:t>
      </w:r>
      <w:proofErr w:type="spellEnd"/>
    </w:p>
    <w:p w:rsidR="00892839" w:rsidRDefault="00892839" w:rsidP="00565EC1">
      <w:pPr>
        <w:pStyle w:val="ListParagraph"/>
        <w:ind w:left="0" w:right="456"/>
        <w:jc w:val="both"/>
        <w:rPr>
          <w:rFonts w:ascii="Calibri" w:hAnsi="Calibri"/>
          <w:szCs w:val="18"/>
        </w:rPr>
      </w:pPr>
      <w:r>
        <w:rPr>
          <w:noProof/>
          <w:lang w:val="en-GB" w:eastAsia="en-GB"/>
        </w:rPr>
        <w:drawing>
          <wp:anchor distT="0" distB="0" distL="114300" distR="114300" simplePos="0" relativeHeight="251685888" behindDoc="0" locked="0" layoutInCell="1" allowOverlap="1" wp14:anchorId="2FDFE381" wp14:editId="3B2794C5">
            <wp:simplePos x="0" y="0"/>
            <wp:positionH relativeFrom="column">
              <wp:posOffset>5101590</wp:posOffset>
            </wp:positionH>
            <wp:positionV relativeFrom="paragraph">
              <wp:posOffset>80645</wp:posOffset>
            </wp:positionV>
            <wp:extent cx="1924050" cy="1924050"/>
            <wp:effectExtent l="0" t="0" r="0" b="0"/>
            <wp:wrapSquare wrapText="bothSides"/>
            <wp:docPr id="3" name="Picture 3" descr="https://workingfamilies.org.uk/wp-content/uploads/2020/06/Covid-19-and-flexible-working-image-616x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orkingfamilies.org.uk/wp-content/uploads/2020/06/Covid-19-and-flexible-working-image-616x616.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2839" w:rsidRPr="00892839" w:rsidRDefault="00892839" w:rsidP="00892839">
      <w:pPr>
        <w:rPr>
          <w:rFonts w:ascii="Calibri" w:hAnsi="Calibri"/>
          <w:color w:val="auto"/>
          <w:szCs w:val="18"/>
          <w:lang w:val="en"/>
        </w:rPr>
      </w:pPr>
      <w:r w:rsidRPr="00892839">
        <w:rPr>
          <w:rFonts w:ascii="Calibri" w:hAnsi="Calibri"/>
          <w:color w:val="auto"/>
          <w:szCs w:val="18"/>
          <w:lang w:val="en"/>
        </w:rPr>
        <w:t>The COVID-19 lockdown has posed particularly intense challenges for the UK’s 13 million working parents. Since schools and childcare settings have closed, one in seven workers across the UK have had to make changes to their work pattern to balance work, childcare and very often home-schooling requirements.</w:t>
      </w:r>
    </w:p>
    <w:p w:rsidR="00892839" w:rsidRPr="00892839" w:rsidRDefault="00892839" w:rsidP="00892839">
      <w:pPr>
        <w:pStyle w:val="NormalWeb"/>
        <w:rPr>
          <w:rFonts w:ascii="Calibri" w:hAnsi="Calibri"/>
          <w:sz w:val="18"/>
          <w:szCs w:val="18"/>
          <w:lang w:val="en"/>
        </w:rPr>
      </w:pPr>
      <w:r w:rsidRPr="00892839">
        <w:rPr>
          <w:rFonts w:ascii="Calibri" w:hAnsi="Calibri"/>
          <w:sz w:val="18"/>
          <w:szCs w:val="18"/>
          <w:lang w:val="en"/>
        </w:rPr>
        <w:t xml:space="preserve">For those who have been able to carry on working during the crisis, there has been a huge shift in the way we work, with an estimated half to two-thirds of workers working from home at some point during the lockdown. The COVID-19 pandemic has shown that flexibility can be unlocked in many, many more jobs than previously thought. In this report, based on Working Families’ survey of 1,063 working parents and </w:t>
      </w:r>
      <w:proofErr w:type="spellStart"/>
      <w:r w:rsidRPr="00892839">
        <w:rPr>
          <w:rFonts w:ascii="Calibri" w:hAnsi="Calibri"/>
          <w:sz w:val="18"/>
          <w:szCs w:val="18"/>
          <w:lang w:val="en"/>
        </w:rPr>
        <w:t>carers</w:t>
      </w:r>
      <w:proofErr w:type="spellEnd"/>
      <w:r w:rsidRPr="00892839">
        <w:rPr>
          <w:rFonts w:ascii="Calibri" w:hAnsi="Calibri"/>
          <w:sz w:val="18"/>
          <w:szCs w:val="18"/>
          <w:lang w:val="en"/>
        </w:rPr>
        <w:t xml:space="preserve">, we explore these parents’ and </w:t>
      </w:r>
      <w:proofErr w:type="spellStart"/>
      <w:r w:rsidRPr="00892839">
        <w:rPr>
          <w:rFonts w:ascii="Calibri" w:hAnsi="Calibri"/>
          <w:sz w:val="18"/>
          <w:szCs w:val="18"/>
          <w:lang w:val="en"/>
        </w:rPr>
        <w:t>carers’</w:t>
      </w:r>
      <w:proofErr w:type="spellEnd"/>
      <w:r w:rsidRPr="00892839">
        <w:rPr>
          <w:rFonts w:ascii="Calibri" w:hAnsi="Calibri"/>
          <w:sz w:val="18"/>
          <w:szCs w:val="18"/>
          <w:lang w:val="en"/>
        </w:rPr>
        <w:t xml:space="preserve"> experiences of flexible working during the lockdown, and their plans and aspirations for flexible working after the lockdown.</w:t>
      </w:r>
    </w:p>
    <w:p w:rsidR="00892839" w:rsidRDefault="00892839" w:rsidP="00892839">
      <w:pPr>
        <w:pStyle w:val="NormalWeb"/>
        <w:rPr>
          <w:rFonts w:ascii="Calibri" w:hAnsi="Calibri"/>
          <w:sz w:val="18"/>
          <w:szCs w:val="18"/>
          <w:lang w:val="en"/>
        </w:rPr>
      </w:pPr>
      <w:r w:rsidRPr="00892839">
        <w:rPr>
          <w:rFonts w:ascii="Calibri" w:hAnsi="Calibri"/>
          <w:sz w:val="18"/>
          <w:szCs w:val="18"/>
          <w:lang w:val="en"/>
        </w:rPr>
        <w:t xml:space="preserve">The overwhelming majority of working parents and </w:t>
      </w:r>
      <w:proofErr w:type="spellStart"/>
      <w:r w:rsidRPr="00892839">
        <w:rPr>
          <w:rFonts w:ascii="Calibri" w:hAnsi="Calibri"/>
          <w:sz w:val="18"/>
          <w:szCs w:val="18"/>
          <w:lang w:val="en"/>
        </w:rPr>
        <w:t>carers</w:t>
      </w:r>
      <w:proofErr w:type="spellEnd"/>
      <w:r w:rsidRPr="00892839">
        <w:rPr>
          <w:rFonts w:ascii="Calibri" w:hAnsi="Calibri"/>
          <w:sz w:val="18"/>
          <w:szCs w:val="18"/>
          <w:lang w:val="en"/>
        </w:rPr>
        <w:t xml:space="preserve"> we surveyed do not want their employer to return to revert to business as usual after lockdown is lifted. It is time for the UK government and employers to </w:t>
      </w:r>
      <w:hyperlink r:id="rId48" w:history="1">
        <w:r w:rsidRPr="00892839">
          <w:rPr>
            <w:rStyle w:val="Hyperlink"/>
            <w:rFonts w:ascii="Calibri" w:hAnsi="Calibri"/>
            <w:sz w:val="18"/>
            <w:szCs w:val="18"/>
            <w:lang w:val="en"/>
          </w:rPr>
          <w:t>#</w:t>
        </w:r>
        <w:proofErr w:type="spellStart"/>
        <w:r w:rsidRPr="00892839">
          <w:rPr>
            <w:rStyle w:val="Hyperlink"/>
            <w:rFonts w:ascii="Calibri" w:hAnsi="Calibri"/>
            <w:sz w:val="18"/>
            <w:szCs w:val="18"/>
            <w:lang w:val="en"/>
          </w:rPr>
          <w:t>flextheUK</w:t>
        </w:r>
        <w:proofErr w:type="spellEnd"/>
      </w:hyperlink>
      <w:r w:rsidRPr="00892839">
        <w:rPr>
          <w:rFonts w:ascii="Calibri" w:hAnsi="Calibri"/>
          <w:sz w:val="18"/>
          <w:szCs w:val="18"/>
          <w:lang w:val="en"/>
        </w:rPr>
        <w:t xml:space="preserve"> – extending the flexible working opportunities afforded some parents and </w:t>
      </w:r>
      <w:proofErr w:type="spellStart"/>
      <w:r w:rsidRPr="00892839">
        <w:rPr>
          <w:rFonts w:ascii="Calibri" w:hAnsi="Calibri"/>
          <w:sz w:val="18"/>
          <w:szCs w:val="18"/>
          <w:lang w:val="en"/>
        </w:rPr>
        <w:t>carers</w:t>
      </w:r>
      <w:proofErr w:type="spellEnd"/>
      <w:r w:rsidRPr="00892839">
        <w:rPr>
          <w:rFonts w:ascii="Calibri" w:hAnsi="Calibri"/>
          <w:sz w:val="18"/>
          <w:szCs w:val="18"/>
          <w:lang w:val="en"/>
        </w:rPr>
        <w:t xml:space="preserve"> during lockdown to all parents and </w:t>
      </w:r>
      <w:proofErr w:type="spellStart"/>
      <w:r w:rsidRPr="00892839">
        <w:rPr>
          <w:rFonts w:ascii="Calibri" w:hAnsi="Calibri"/>
          <w:sz w:val="18"/>
          <w:szCs w:val="18"/>
          <w:lang w:val="en"/>
        </w:rPr>
        <w:t>carers</w:t>
      </w:r>
      <w:proofErr w:type="spellEnd"/>
      <w:r w:rsidRPr="00892839">
        <w:rPr>
          <w:rFonts w:ascii="Calibri" w:hAnsi="Calibri"/>
          <w:sz w:val="18"/>
          <w:szCs w:val="18"/>
          <w:lang w:val="en"/>
        </w:rPr>
        <w:t>.</w:t>
      </w:r>
    </w:p>
    <w:p w:rsidR="00892839" w:rsidRDefault="00CE019F" w:rsidP="00892839">
      <w:pPr>
        <w:pStyle w:val="NormalWeb"/>
        <w:rPr>
          <w:rFonts w:ascii="Calibri" w:hAnsi="Calibri"/>
          <w:sz w:val="18"/>
          <w:szCs w:val="18"/>
          <w:lang w:val="en"/>
        </w:rPr>
      </w:pPr>
      <w:hyperlink r:id="rId49" w:history="1">
        <w:r w:rsidR="00892839" w:rsidRPr="00E44241">
          <w:rPr>
            <w:rStyle w:val="Hyperlink"/>
            <w:rFonts w:ascii="Calibri" w:hAnsi="Calibri"/>
            <w:sz w:val="18"/>
            <w:szCs w:val="18"/>
            <w:lang w:val="en"/>
          </w:rPr>
          <w:t>https://workingfamilies.org.uk/publications/covid-19-and-flexible-working/?utm_source=Working+Families&amp;utm_campaign=635611bdc3-EMAIL_CAMPAIGN_2019_09_06_08_51_COPY_01&amp;utm_medium=email&amp;utm_term=0_57b0d3009b-635611bdc3-124856953</w:t>
        </w:r>
      </w:hyperlink>
      <w:r w:rsidR="00892839">
        <w:rPr>
          <w:rFonts w:ascii="Calibri" w:hAnsi="Calibri"/>
          <w:sz w:val="18"/>
          <w:szCs w:val="18"/>
          <w:lang w:val="en"/>
        </w:rPr>
        <w:t xml:space="preserve"> </w:t>
      </w:r>
    </w:p>
    <w:p w:rsidR="00892839" w:rsidRPr="00892839" w:rsidRDefault="00892839" w:rsidP="00892839">
      <w:pPr>
        <w:pBdr>
          <w:top w:val="single" w:sz="4" w:space="1" w:color="auto"/>
          <w:left w:val="single" w:sz="4" w:space="4" w:color="auto"/>
          <w:bottom w:val="single" w:sz="4" w:space="1" w:color="auto"/>
          <w:right w:val="single" w:sz="4" w:space="4" w:color="auto"/>
        </w:pBdr>
        <w:shd w:val="clear" w:color="auto" w:fill="FFFF66"/>
        <w:spacing w:after="0"/>
        <w:rPr>
          <w:rFonts w:ascii="Calibri" w:hAnsi="Calibri"/>
          <w:b/>
          <w:color w:val="auto"/>
          <w:sz w:val="28"/>
          <w:szCs w:val="28"/>
          <w:lang w:val="en"/>
        </w:rPr>
      </w:pPr>
      <w:r w:rsidRPr="00892839">
        <w:rPr>
          <w:rFonts w:ascii="Calibri" w:hAnsi="Calibri"/>
          <w:b/>
          <w:color w:val="auto"/>
          <w:sz w:val="28"/>
          <w:szCs w:val="28"/>
          <w:lang w:val="en"/>
        </w:rPr>
        <w:t>Getting play right in early years post-</w:t>
      </w:r>
      <w:proofErr w:type="spellStart"/>
      <w:r w:rsidRPr="00892839">
        <w:rPr>
          <w:rFonts w:ascii="Calibri" w:hAnsi="Calibri"/>
          <w:b/>
          <w:color w:val="auto"/>
          <w:sz w:val="28"/>
          <w:szCs w:val="28"/>
          <w:lang w:val="en"/>
        </w:rPr>
        <w:t>Covid</w:t>
      </w:r>
      <w:proofErr w:type="spellEnd"/>
      <w:r w:rsidRPr="00892839">
        <w:rPr>
          <w:rFonts w:ascii="Calibri" w:hAnsi="Calibri"/>
          <w:b/>
          <w:color w:val="auto"/>
          <w:sz w:val="28"/>
          <w:szCs w:val="28"/>
          <w:lang w:val="en"/>
        </w:rPr>
        <w:t>: a guide</w:t>
      </w:r>
    </w:p>
    <w:p w:rsidR="00892839" w:rsidRDefault="00892839" w:rsidP="00D52FC8">
      <w:pPr>
        <w:pStyle w:val="NormalWeb"/>
        <w:spacing w:after="0" w:line="240" w:lineRule="auto"/>
        <w:rPr>
          <w:rFonts w:ascii="Calibri" w:hAnsi="Calibri"/>
          <w:sz w:val="18"/>
          <w:szCs w:val="18"/>
          <w:lang w:val="en"/>
        </w:rPr>
      </w:pPr>
    </w:p>
    <w:p w:rsidR="00892839" w:rsidRPr="00892839" w:rsidRDefault="00892839" w:rsidP="00D52FC8">
      <w:pPr>
        <w:pStyle w:val="NormalWeb"/>
        <w:spacing w:after="0" w:line="240" w:lineRule="auto"/>
        <w:rPr>
          <w:rFonts w:ascii="Calibri" w:hAnsi="Calibri"/>
          <w:sz w:val="18"/>
          <w:szCs w:val="18"/>
          <w:lang w:val="en"/>
        </w:rPr>
      </w:pPr>
      <w:r w:rsidRPr="00892839">
        <w:rPr>
          <w:rFonts w:ascii="Calibri" w:hAnsi="Calibri"/>
          <w:sz w:val="18"/>
          <w:szCs w:val="18"/>
          <w:lang w:val="en"/>
        </w:rPr>
        <w:t>In social distanced, infection-control orientated schools, how can we ensure children can still use play for learning? Like this, says Deirdre Grogan and Sue Ellis</w:t>
      </w:r>
      <w:r>
        <w:rPr>
          <w:rFonts w:ascii="Calibri" w:hAnsi="Calibri"/>
          <w:sz w:val="18"/>
          <w:szCs w:val="18"/>
          <w:lang w:val="en"/>
        </w:rPr>
        <w:t xml:space="preserve">. </w:t>
      </w:r>
      <w:r w:rsidRPr="00892839">
        <w:rPr>
          <w:rFonts w:ascii="Calibri" w:hAnsi="Calibri"/>
          <w:sz w:val="18"/>
          <w:szCs w:val="18"/>
          <w:lang w:val="en"/>
        </w:rPr>
        <w:t xml:space="preserve">Young children have been indoors and isolated for weeks. When they get back to school, they need a quality, play-based experience with opportunities to </w:t>
      </w:r>
      <w:proofErr w:type="spellStart"/>
      <w:r w:rsidRPr="00892839">
        <w:rPr>
          <w:rFonts w:ascii="Calibri" w:hAnsi="Calibri"/>
          <w:sz w:val="18"/>
          <w:szCs w:val="18"/>
          <w:lang w:val="en"/>
        </w:rPr>
        <w:t>organise</w:t>
      </w:r>
      <w:proofErr w:type="spellEnd"/>
      <w:r w:rsidRPr="00892839">
        <w:rPr>
          <w:rFonts w:ascii="Calibri" w:hAnsi="Calibri"/>
          <w:sz w:val="18"/>
          <w:szCs w:val="18"/>
          <w:lang w:val="en"/>
        </w:rPr>
        <w:t xml:space="preserve"> their own learning, choose their own resources and collaborate (in small numbers) with peers and adults. </w:t>
      </w:r>
    </w:p>
    <w:p w:rsidR="00892839" w:rsidRPr="00892839" w:rsidRDefault="00892839" w:rsidP="00D52FC8">
      <w:pPr>
        <w:pStyle w:val="NormalWeb"/>
        <w:spacing w:after="0" w:line="240" w:lineRule="auto"/>
        <w:rPr>
          <w:rFonts w:ascii="Calibri" w:hAnsi="Calibri"/>
          <w:sz w:val="18"/>
          <w:szCs w:val="18"/>
          <w:lang w:val="en"/>
        </w:rPr>
      </w:pPr>
    </w:p>
    <w:p w:rsidR="00892839" w:rsidRPr="00892839" w:rsidRDefault="00892839" w:rsidP="00D52FC8">
      <w:pPr>
        <w:pStyle w:val="NormalWeb"/>
        <w:spacing w:after="0" w:line="240" w:lineRule="auto"/>
        <w:rPr>
          <w:rFonts w:ascii="Calibri" w:hAnsi="Calibri"/>
          <w:sz w:val="18"/>
          <w:szCs w:val="18"/>
          <w:lang w:val="en"/>
        </w:rPr>
      </w:pPr>
      <w:r w:rsidRPr="00892839">
        <w:rPr>
          <w:rFonts w:ascii="Calibri" w:hAnsi="Calibri"/>
          <w:sz w:val="18"/>
          <w:szCs w:val="18"/>
          <w:lang w:val="en"/>
        </w:rPr>
        <w:t>Young children learn by being active and communicating, so how can we safely implement play in early years classrooms?</w:t>
      </w:r>
      <w:r>
        <w:rPr>
          <w:rFonts w:ascii="Calibri" w:hAnsi="Calibri"/>
          <w:sz w:val="18"/>
          <w:szCs w:val="18"/>
          <w:lang w:val="en"/>
        </w:rPr>
        <w:t xml:space="preserve"> </w:t>
      </w:r>
      <w:r w:rsidRPr="00892839">
        <w:rPr>
          <w:rFonts w:ascii="Calibri" w:hAnsi="Calibri"/>
          <w:sz w:val="18"/>
          <w:szCs w:val="18"/>
          <w:lang w:val="en"/>
        </w:rPr>
        <w:t>Denmark met the challenge by creating small bubbles of children who work and play together, with each bubble having its own resource boxes for learning through play. Teacher feedback says it works and is easy to do.</w:t>
      </w:r>
    </w:p>
    <w:p w:rsidR="00892839" w:rsidRPr="00892839" w:rsidRDefault="00892839" w:rsidP="00D52FC8">
      <w:pPr>
        <w:pStyle w:val="NormalWeb"/>
        <w:spacing w:after="0" w:line="240" w:lineRule="auto"/>
        <w:rPr>
          <w:rFonts w:ascii="Calibri" w:hAnsi="Calibri"/>
          <w:sz w:val="18"/>
          <w:szCs w:val="18"/>
          <w:lang w:val="en"/>
        </w:rPr>
      </w:pPr>
    </w:p>
    <w:p w:rsidR="00892839" w:rsidRDefault="00892839" w:rsidP="00D52FC8">
      <w:pPr>
        <w:pStyle w:val="NormalWeb"/>
        <w:spacing w:after="0" w:line="240" w:lineRule="auto"/>
        <w:rPr>
          <w:rFonts w:ascii="Calibri" w:hAnsi="Calibri"/>
          <w:sz w:val="18"/>
          <w:szCs w:val="18"/>
          <w:lang w:val="en"/>
        </w:rPr>
      </w:pPr>
      <w:r w:rsidRPr="00892839">
        <w:rPr>
          <w:rFonts w:ascii="Calibri" w:hAnsi="Calibri"/>
          <w:sz w:val="18"/>
          <w:szCs w:val="18"/>
          <w:lang w:val="en"/>
        </w:rPr>
        <w:t>So how should we tackle the challenge in the UK? Here is a guide we have put together.</w:t>
      </w:r>
    </w:p>
    <w:p w:rsidR="00D52FC8" w:rsidRDefault="00CE019F" w:rsidP="00D52FC8">
      <w:pPr>
        <w:pStyle w:val="NormalWeb"/>
        <w:spacing w:after="0" w:line="240" w:lineRule="auto"/>
        <w:rPr>
          <w:rFonts w:ascii="Calibri" w:hAnsi="Calibri"/>
          <w:sz w:val="18"/>
          <w:szCs w:val="18"/>
          <w:lang w:val="en"/>
        </w:rPr>
      </w:pPr>
      <w:hyperlink r:id="rId50" w:history="1">
        <w:r w:rsidR="00D52FC8" w:rsidRPr="00E44241">
          <w:rPr>
            <w:rStyle w:val="Hyperlink"/>
            <w:rFonts w:ascii="Calibri" w:hAnsi="Calibri"/>
            <w:sz w:val="18"/>
            <w:szCs w:val="18"/>
            <w:lang w:val="en"/>
          </w:rPr>
          <w:t>https://www.tes.com/news/getting-play-right-early-years-post-covid-guide</w:t>
        </w:r>
      </w:hyperlink>
      <w:r w:rsidR="00D52FC8">
        <w:rPr>
          <w:rFonts w:ascii="Calibri" w:hAnsi="Calibri"/>
          <w:sz w:val="18"/>
          <w:szCs w:val="18"/>
          <w:lang w:val="en"/>
        </w:rPr>
        <w:t xml:space="preserve"> </w:t>
      </w:r>
    </w:p>
    <w:p w:rsidR="00892839" w:rsidRDefault="00D52FC8" w:rsidP="00D52FC8">
      <w:pPr>
        <w:pStyle w:val="NormalWeb"/>
        <w:spacing w:after="0" w:line="240" w:lineRule="auto"/>
        <w:rPr>
          <w:rFonts w:ascii="Calibri" w:hAnsi="Calibri"/>
          <w:sz w:val="18"/>
          <w:szCs w:val="18"/>
          <w:lang w:val="en"/>
        </w:rPr>
      </w:pPr>
      <w:r w:rsidRPr="00D52FC8">
        <w:rPr>
          <w:rFonts w:ascii="Calibri" w:hAnsi="Calibri"/>
          <w:sz w:val="18"/>
          <w:szCs w:val="18"/>
          <w:lang w:val="en"/>
        </w:rPr>
        <w:t>Sue Ellis is professor of education at the University of Strathclyde and Deirdre Grogan is principal knowledge and exchange fellow at the University of Strathclyde</w:t>
      </w:r>
    </w:p>
    <w:p w:rsidR="00D52FC8" w:rsidRDefault="00D52FC8" w:rsidP="00D52FC8">
      <w:pPr>
        <w:pStyle w:val="NormalWeb"/>
        <w:spacing w:after="0" w:line="240" w:lineRule="auto"/>
        <w:rPr>
          <w:rFonts w:ascii="Calibri" w:hAnsi="Calibri"/>
          <w:sz w:val="18"/>
          <w:szCs w:val="18"/>
          <w:lang w:val="en"/>
        </w:rPr>
      </w:pPr>
    </w:p>
    <w:p w:rsidR="00D52FC8" w:rsidRPr="00892839" w:rsidRDefault="00D52FC8" w:rsidP="00D52FC8">
      <w:pPr>
        <w:pBdr>
          <w:top w:val="single" w:sz="4" w:space="1" w:color="auto"/>
          <w:left w:val="single" w:sz="4" w:space="4" w:color="auto"/>
          <w:bottom w:val="single" w:sz="4" w:space="1" w:color="auto"/>
          <w:right w:val="single" w:sz="4" w:space="4" w:color="auto"/>
        </w:pBdr>
        <w:shd w:val="clear" w:color="auto" w:fill="FFFF66"/>
        <w:spacing w:after="0"/>
        <w:rPr>
          <w:rFonts w:ascii="Calibri" w:hAnsi="Calibri"/>
          <w:b/>
          <w:color w:val="auto"/>
          <w:sz w:val="28"/>
          <w:szCs w:val="28"/>
          <w:lang w:val="en"/>
        </w:rPr>
      </w:pPr>
      <w:r w:rsidRPr="00D52FC8">
        <w:rPr>
          <w:rFonts w:ascii="Calibri" w:hAnsi="Calibri"/>
          <w:b/>
          <w:color w:val="auto"/>
          <w:sz w:val="28"/>
          <w:szCs w:val="28"/>
          <w:lang w:val="en"/>
        </w:rPr>
        <w:t>Victims First Specialist Service</w:t>
      </w:r>
    </w:p>
    <w:p w:rsidR="00D52FC8" w:rsidRPr="00D52FC8" w:rsidRDefault="00D52FC8" w:rsidP="00D52FC8">
      <w:pPr>
        <w:pStyle w:val="NormalWeb"/>
        <w:spacing w:after="0"/>
        <w:rPr>
          <w:rFonts w:ascii="Calibri" w:hAnsi="Calibri"/>
          <w:sz w:val="18"/>
          <w:szCs w:val="18"/>
          <w:lang w:val="en"/>
        </w:rPr>
      </w:pPr>
      <w:r w:rsidRPr="00D52FC8">
        <w:rPr>
          <w:rFonts w:ascii="Calibri" w:hAnsi="Calibri"/>
          <w:sz w:val="18"/>
          <w:szCs w:val="18"/>
          <w:lang w:val="en"/>
        </w:rPr>
        <w:t>Under Thames Valley Partnership, and working in partnership with Oxford Sexual Abuse and Rape Crisis Centre (OSARCC) and Trust House, the Victims First Specialist Service provides much needed specialist support for victims and witnesses of serious crime including Rape &amp; Sexual Abuse and Exploitation &amp; Modern Slavery.  Commissioned by the Office of the Police and Crime Commissioner, the service is available to those living in the Thames Valley area of Berkshire, Buckinghamshire (</w:t>
      </w:r>
      <w:proofErr w:type="spellStart"/>
      <w:r w:rsidRPr="00D52FC8">
        <w:rPr>
          <w:rFonts w:ascii="Calibri" w:hAnsi="Calibri"/>
          <w:sz w:val="18"/>
          <w:szCs w:val="18"/>
          <w:lang w:val="en"/>
        </w:rPr>
        <w:t>inc</w:t>
      </w:r>
      <w:proofErr w:type="spellEnd"/>
      <w:r w:rsidRPr="00D52FC8">
        <w:rPr>
          <w:rFonts w:ascii="Calibri" w:hAnsi="Calibri"/>
          <w:sz w:val="18"/>
          <w:szCs w:val="18"/>
          <w:lang w:val="en"/>
        </w:rPr>
        <w:t xml:space="preserve"> Milton Keynes) and </w:t>
      </w:r>
      <w:proofErr w:type="spellStart"/>
      <w:r w:rsidRPr="00D52FC8">
        <w:rPr>
          <w:rFonts w:ascii="Calibri" w:hAnsi="Calibri"/>
          <w:sz w:val="18"/>
          <w:szCs w:val="18"/>
          <w:lang w:val="en"/>
        </w:rPr>
        <w:t>Oxfordshire</w:t>
      </w:r>
      <w:proofErr w:type="spellEnd"/>
      <w:r w:rsidRPr="00D52FC8">
        <w:rPr>
          <w:rFonts w:ascii="Calibri" w:hAnsi="Calibri"/>
          <w:sz w:val="18"/>
          <w:szCs w:val="18"/>
          <w:lang w:val="en"/>
        </w:rPr>
        <w:t xml:space="preserve">. </w:t>
      </w:r>
    </w:p>
    <w:p w:rsidR="00D52FC8" w:rsidRPr="00D52FC8" w:rsidRDefault="00D52FC8" w:rsidP="00D52FC8">
      <w:pPr>
        <w:pStyle w:val="NormalWeb"/>
        <w:spacing w:after="0"/>
        <w:rPr>
          <w:rFonts w:ascii="Calibri" w:hAnsi="Calibri"/>
          <w:sz w:val="18"/>
          <w:szCs w:val="18"/>
          <w:lang w:val="en"/>
        </w:rPr>
      </w:pPr>
    </w:p>
    <w:p w:rsidR="00D52FC8" w:rsidRDefault="00D52FC8" w:rsidP="00D52FC8">
      <w:pPr>
        <w:pStyle w:val="NormalWeb"/>
        <w:spacing w:after="0" w:line="240" w:lineRule="auto"/>
        <w:rPr>
          <w:rFonts w:ascii="Calibri" w:hAnsi="Calibri"/>
          <w:sz w:val="18"/>
          <w:szCs w:val="18"/>
          <w:lang w:val="en"/>
        </w:rPr>
      </w:pPr>
      <w:r w:rsidRPr="00D52FC8">
        <w:rPr>
          <w:rFonts w:ascii="Calibri" w:hAnsi="Calibri"/>
          <w:sz w:val="18"/>
          <w:szCs w:val="18"/>
          <w:lang w:val="en"/>
        </w:rPr>
        <w:t xml:space="preserve">Offering a holistic approach, this service helps those with longer term or more complex needs.  The service provides crisis intervention and ongoing support to help those with multiple and/or historical experiences of crime, and those who have had a traumatic response to a single recent crime.  When appropriate, our service will </w:t>
      </w:r>
      <w:r w:rsidR="00C1085F" w:rsidRPr="00D52FC8">
        <w:rPr>
          <w:rFonts w:ascii="Calibri" w:hAnsi="Calibri"/>
          <w:sz w:val="18"/>
          <w:szCs w:val="18"/>
          <w:lang w:val="en"/>
        </w:rPr>
        <w:t>provide</w:t>
      </w:r>
      <w:r w:rsidRPr="00D52FC8">
        <w:rPr>
          <w:rFonts w:ascii="Calibri" w:hAnsi="Calibri"/>
          <w:sz w:val="18"/>
          <w:szCs w:val="18"/>
          <w:lang w:val="en"/>
        </w:rPr>
        <w:t xml:space="preserve"> family-oriented support when several members of the same family (or a couple) have been directly or indirectly affected by crime.</w:t>
      </w:r>
    </w:p>
    <w:p w:rsidR="00D52FC8" w:rsidRDefault="00D52FC8" w:rsidP="00D52FC8">
      <w:pPr>
        <w:pStyle w:val="NormalWeb"/>
        <w:spacing w:after="0" w:line="240" w:lineRule="auto"/>
        <w:rPr>
          <w:rFonts w:ascii="Calibri" w:hAnsi="Calibri"/>
          <w:sz w:val="18"/>
          <w:szCs w:val="18"/>
          <w:lang w:val="en"/>
        </w:rPr>
      </w:pPr>
    </w:p>
    <w:bookmarkStart w:id="2" w:name="_MON_1654063284"/>
    <w:bookmarkEnd w:id="2"/>
    <w:p w:rsidR="00D52FC8" w:rsidRDefault="00D52FC8" w:rsidP="00D52FC8">
      <w:pPr>
        <w:pStyle w:val="NormalWeb"/>
        <w:spacing w:after="0" w:line="240" w:lineRule="auto"/>
        <w:rPr>
          <w:rFonts w:ascii="Calibri" w:hAnsi="Calibri"/>
          <w:sz w:val="18"/>
          <w:szCs w:val="18"/>
          <w:lang w:val="en"/>
        </w:rPr>
      </w:pPr>
      <w:r>
        <w:rPr>
          <w:rFonts w:ascii="Calibri" w:hAnsi="Calibri"/>
          <w:sz w:val="18"/>
          <w:szCs w:val="18"/>
          <w:lang w:val="en"/>
        </w:rPr>
        <w:object w:dxaOrig="1535" w:dyaOrig="993">
          <v:shape id="_x0000_i1027" type="#_x0000_t75" style="width:76.5pt;height:49.5pt" o:ole="">
            <v:imagedata r:id="rId51" o:title=""/>
          </v:shape>
          <o:OLEObject Type="Embed" ProgID="Word.Document.12" ShapeID="_x0000_i1027" DrawAspect="Icon" ObjectID="_1654087777" r:id="rId52">
            <o:FieldCodes>\s</o:FieldCodes>
          </o:OLEObject>
        </w:object>
      </w:r>
    </w:p>
    <w:p w:rsidR="00D52FC8" w:rsidRPr="00892839" w:rsidRDefault="00D52FC8" w:rsidP="00D52FC8">
      <w:pPr>
        <w:pStyle w:val="NormalWeb"/>
        <w:spacing w:after="0" w:line="240" w:lineRule="auto"/>
        <w:rPr>
          <w:rFonts w:ascii="Calibri" w:hAnsi="Calibri"/>
          <w:sz w:val="18"/>
          <w:szCs w:val="18"/>
          <w:lang w:val="en"/>
        </w:rPr>
      </w:pPr>
    </w:p>
    <w:p w:rsidR="001A2710" w:rsidRPr="00D52FC8" w:rsidRDefault="00B82F81" w:rsidP="00014500">
      <w:pPr>
        <w:pBdr>
          <w:top w:val="single" w:sz="4" w:space="1" w:color="auto"/>
          <w:left w:val="single" w:sz="4" w:space="4" w:color="auto"/>
          <w:bottom w:val="single" w:sz="4" w:space="1" w:color="auto"/>
          <w:right w:val="single" w:sz="4" w:space="4" w:color="auto"/>
        </w:pBdr>
        <w:shd w:val="clear" w:color="auto" w:fill="FFFF66"/>
        <w:spacing w:after="0"/>
        <w:rPr>
          <w:rFonts w:ascii="Calibri" w:hAnsi="Calibri"/>
          <w:b/>
          <w:color w:val="auto"/>
          <w:sz w:val="28"/>
          <w:szCs w:val="28"/>
          <w:lang w:val="en"/>
        </w:rPr>
      </w:pPr>
      <w:r w:rsidRPr="00D52FC8">
        <w:rPr>
          <w:rFonts w:ascii="Calibri" w:hAnsi="Calibri"/>
          <w:b/>
          <w:color w:val="auto"/>
          <w:sz w:val="28"/>
          <w:szCs w:val="28"/>
          <w:lang w:val="en"/>
        </w:rPr>
        <w:t>HMRC: Important information for employers</w:t>
      </w:r>
    </w:p>
    <w:p w:rsidR="00B82F81" w:rsidRPr="003D21C6" w:rsidRDefault="00B82F81" w:rsidP="00B82F81">
      <w:pPr>
        <w:spacing w:before="225" w:after="225"/>
        <w:rPr>
          <w:rFonts w:ascii="Arial" w:hAnsi="Arial" w:cs="Arial"/>
          <w:color w:val="000000"/>
          <w:szCs w:val="18"/>
        </w:rPr>
      </w:pPr>
      <w:r w:rsidRPr="003D21C6">
        <w:rPr>
          <w:rFonts w:ascii="Arial" w:hAnsi="Arial" w:cs="Arial"/>
          <w:color w:val="000000"/>
          <w:szCs w:val="18"/>
        </w:rPr>
        <w:t>The </w:t>
      </w:r>
      <w:hyperlink r:id="rId53" w:tgtFrame="_blank" w:history="1">
        <w:r w:rsidRPr="003D21C6">
          <w:rPr>
            <w:rStyle w:val="Hyperlink"/>
            <w:rFonts w:ascii="Arial" w:hAnsi="Arial" w:cs="Arial"/>
            <w:b/>
            <w:bCs/>
            <w:color w:val="0000EE"/>
            <w:szCs w:val="18"/>
          </w:rPr>
          <w:t>Employer Bulletin (June 2020, Issue 84)</w:t>
        </w:r>
      </w:hyperlink>
      <w:r w:rsidRPr="003D21C6">
        <w:rPr>
          <w:rStyle w:val="Strong"/>
          <w:rFonts w:ascii="Arial" w:hAnsi="Arial" w:cs="Arial"/>
          <w:color w:val="000000"/>
          <w:szCs w:val="18"/>
        </w:rPr>
        <w:t> </w:t>
      </w:r>
      <w:r w:rsidRPr="003D21C6">
        <w:rPr>
          <w:rFonts w:ascii="Arial" w:hAnsi="Arial" w:cs="Arial"/>
          <w:color w:val="000000"/>
          <w:szCs w:val="18"/>
        </w:rPr>
        <w:t>includes all of the latest Covid-19 updates to help you continue to meet your payroll obligations to HMRC and to claim any relevant grants and rebates during this challenging time. We’ve included the latest update on the Coronavirus Job Retention Scheme, along with updates on the Statutory Sick Pay Rebate Scheme and a reminder for reporting Expenses and Benefits for the tax year ending 5 April 2020.</w:t>
      </w:r>
    </w:p>
    <w:p w:rsidR="00B82F81" w:rsidRPr="003D21C6" w:rsidRDefault="00B82F81" w:rsidP="00B82F81">
      <w:pPr>
        <w:spacing w:before="225" w:after="225"/>
        <w:rPr>
          <w:rFonts w:ascii="Arial" w:hAnsi="Arial" w:cs="Arial"/>
          <w:color w:val="000000"/>
          <w:szCs w:val="18"/>
        </w:rPr>
      </w:pPr>
      <w:r w:rsidRPr="003D21C6">
        <w:rPr>
          <w:rFonts w:ascii="Arial" w:hAnsi="Arial" w:cs="Arial"/>
          <w:color w:val="000000"/>
          <w:szCs w:val="18"/>
        </w:rPr>
        <w:t>To avoid delay, we recommend use of our online services should you need to contact or send us information.</w:t>
      </w:r>
    </w:p>
    <w:p w:rsidR="003F296E" w:rsidRPr="003D21C6" w:rsidRDefault="00B82F81" w:rsidP="00B82F81">
      <w:pPr>
        <w:pStyle w:val="Heading3"/>
        <w:shd w:val="clear" w:color="auto" w:fill="FFFFFF"/>
        <w:spacing w:before="0"/>
        <w:rPr>
          <w:rStyle w:val="Strong"/>
          <w:rFonts w:ascii="Arial" w:hAnsi="Arial" w:cs="Arial"/>
          <w:color w:val="000000"/>
          <w:sz w:val="18"/>
          <w:szCs w:val="18"/>
        </w:rPr>
      </w:pPr>
      <w:r w:rsidRPr="003D21C6">
        <w:rPr>
          <w:rStyle w:val="Strong"/>
          <w:rFonts w:ascii="Arial" w:hAnsi="Arial" w:cs="Arial"/>
          <w:color w:val="000000"/>
          <w:sz w:val="18"/>
          <w:szCs w:val="18"/>
        </w:rPr>
        <w:t>Your next Employer Bulletin is scheduled for August 2020.</w:t>
      </w:r>
    </w:p>
    <w:p w:rsidR="006D2EF9" w:rsidRPr="003D21C6" w:rsidRDefault="006D2EF9" w:rsidP="006D2EF9">
      <w:pPr>
        <w:spacing w:after="0"/>
        <w:rPr>
          <w:rFonts w:ascii="Arial" w:hAnsi="Arial" w:cs="Arial"/>
          <w:color w:val="000000"/>
          <w:szCs w:val="18"/>
        </w:rPr>
      </w:pPr>
      <w:r w:rsidRPr="003D21C6">
        <w:rPr>
          <w:rFonts w:ascii="Arial" w:hAnsi="Arial" w:cs="Arial"/>
          <w:color w:val="000000"/>
          <w:szCs w:val="18"/>
        </w:rPr>
        <w:t>From 1‌‌ July 2020, the Coronavirus Job Retention Scheme is changing.</w:t>
      </w:r>
    </w:p>
    <w:p w:rsidR="006D2EF9" w:rsidRPr="003D21C6" w:rsidRDefault="006D2EF9" w:rsidP="006D2EF9">
      <w:pPr>
        <w:spacing w:after="0"/>
        <w:rPr>
          <w:rFonts w:ascii="Arial" w:hAnsi="Arial" w:cs="Arial"/>
          <w:color w:val="000000"/>
          <w:szCs w:val="18"/>
        </w:rPr>
      </w:pPr>
      <w:r w:rsidRPr="003D21C6">
        <w:rPr>
          <w:rFonts w:ascii="Arial" w:hAnsi="Arial" w:cs="Arial"/>
          <w:color w:val="000000"/>
          <w:szCs w:val="18"/>
        </w:rPr>
        <w:t>Employers will be able to bring previously furloughed employees back to work part time and decide the hours and shift patterns they work to suit the needs of their business. From 1‌‌ August, employers will be asked to contribute towards wages costs.</w:t>
      </w:r>
    </w:p>
    <w:p w:rsidR="006D2EF9" w:rsidRPr="003D21C6" w:rsidRDefault="006D2EF9" w:rsidP="006D2EF9">
      <w:pPr>
        <w:spacing w:after="0"/>
        <w:rPr>
          <w:rFonts w:ascii="Arial" w:hAnsi="Arial" w:cs="Arial"/>
          <w:color w:val="000000"/>
          <w:szCs w:val="18"/>
        </w:rPr>
      </w:pPr>
    </w:p>
    <w:p w:rsidR="006D2EF9" w:rsidRPr="003D21C6" w:rsidRDefault="006D2EF9" w:rsidP="006D2EF9">
      <w:pPr>
        <w:spacing w:after="0"/>
        <w:rPr>
          <w:rFonts w:ascii="Arial" w:hAnsi="Arial" w:cs="Arial"/>
          <w:color w:val="000000"/>
          <w:szCs w:val="18"/>
        </w:rPr>
      </w:pPr>
      <w:r w:rsidRPr="003D21C6">
        <w:rPr>
          <w:rFonts w:ascii="Arial" w:hAnsi="Arial" w:cs="Arial"/>
          <w:color w:val="000000"/>
          <w:szCs w:val="18"/>
        </w:rPr>
        <w:t>For the latest information, join the following live webinar:</w:t>
      </w:r>
    </w:p>
    <w:p w:rsidR="006D2EF9" w:rsidRPr="003D21C6" w:rsidRDefault="006D2EF9" w:rsidP="006D2EF9">
      <w:pPr>
        <w:spacing w:after="0"/>
        <w:rPr>
          <w:rFonts w:ascii="Arial" w:hAnsi="Arial" w:cs="Arial"/>
          <w:color w:val="000000"/>
          <w:szCs w:val="18"/>
        </w:rPr>
      </w:pPr>
      <w:r w:rsidRPr="003D21C6">
        <w:rPr>
          <w:rStyle w:val="Strong"/>
          <w:rFonts w:ascii="Arial" w:hAnsi="Arial" w:cs="Arial"/>
          <w:color w:val="000000"/>
          <w:szCs w:val="18"/>
        </w:rPr>
        <w:t>Extension to the Coronavirus Job Retention Scheme and flexible furloughing</w:t>
      </w:r>
      <w:r w:rsidRPr="003D21C6">
        <w:rPr>
          <w:rFonts w:ascii="Arial" w:hAnsi="Arial" w:cs="Arial"/>
          <w:color w:val="000000"/>
          <w:szCs w:val="18"/>
        </w:rPr>
        <w:t xml:space="preserve"> – we’ll take you through the changes, flexible furloughing, claim periods and key dates.</w:t>
      </w:r>
    </w:p>
    <w:p w:rsidR="006D2EF9" w:rsidRPr="003D21C6" w:rsidRDefault="00CE019F" w:rsidP="006D2EF9">
      <w:pPr>
        <w:spacing w:after="0"/>
        <w:rPr>
          <w:rStyle w:val="Strong"/>
          <w:rFonts w:ascii="Arial" w:hAnsi="Arial" w:cs="Arial"/>
          <w:color w:val="000000"/>
          <w:szCs w:val="18"/>
        </w:rPr>
      </w:pPr>
      <w:hyperlink r:id="rId54" w:tgtFrame="_blank" w:history="1">
        <w:r w:rsidR="006D2EF9" w:rsidRPr="003D21C6">
          <w:rPr>
            <w:rStyle w:val="Hyperlink"/>
            <w:rFonts w:ascii="Arial" w:hAnsi="Arial" w:cs="Arial"/>
            <w:b/>
            <w:bCs/>
            <w:color w:val="0000EE"/>
            <w:szCs w:val="18"/>
          </w:rPr>
          <w:t>Choose a date and time</w:t>
        </w:r>
      </w:hyperlink>
    </w:p>
    <w:p w:rsidR="006D2EF9" w:rsidRPr="003D21C6" w:rsidRDefault="006D2EF9" w:rsidP="006D2EF9">
      <w:pPr>
        <w:spacing w:after="0"/>
        <w:rPr>
          <w:rFonts w:ascii="Arial" w:hAnsi="Arial" w:cs="Arial"/>
          <w:color w:val="000000"/>
          <w:szCs w:val="18"/>
        </w:rPr>
      </w:pPr>
    </w:p>
    <w:p w:rsidR="006D2EF9" w:rsidRPr="003D21C6" w:rsidRDefault="006D2EF9" w:rsidP="006D2EF9">
      <w:pPr>
        <w:spacing w:after="0"/>
        <w:rPr>
          <w:rFonts w:ascii="Arial" w:hAnsi="Arial" w:cs="Arial"/>
          <w:color w:val="000000"/>
          <w:szCs w:val="18"/>
        </w:rPr>
      </w:pPr>
      <w:r w:rsidRPr="003D21C6">
        <w:rPr>
          <w:rFonts w:ascii="Arial" w:hAnsi="Arial" w:cs="Arial"/>
          <w:color w:val="000000"/>
          <w:szCs w:val="18"/>
        </w:rPr>
        <w:t>If you haven’t managed to join, we've also added more dates for our popular live webinar:</w:t>
      </w:r>
    </w:p>
    <w:p w:rsidR="006D2EF9" w:rsidRPr="003D21C6" w:rsidRDefault="006D2EF9" w:rsidP="006D2EF9">
      <w:pPr>
        <w:spacing w:after="0"/>
        <w:rPr>
          <w:rFonts w:ascii="Arial" w:hAnsi="Arial" w:cs="Arial"/>
          <w:color w:val="000000"/>
          <w:szCs w:val="18"/>
        </w:rPr>
      </w:pPr>
      <w:r w:rsidRPr="003D21C6">
        <w:rPr>
          <w:rStyle w:val="Strong"/>
          <w:rFonts w:ascii="Arial" w:hAnsi="Arial" w:cs="Arial"/>
          <w:color w:val="000000"/>
          <w:szCs w:val="18"/>
        </w:rPr>
        <w:t>Coronavirus COVID-19 Statutory Sick Pay Rebate Scheme</w:t>
      </w:r>
      <w:r w:rsidRPr="003D21C6">
        <w:rPr>
          <w:rFonts w:ascii="Arial" w:hAnsi="Arial" w:cs="Arial"/>
          <w:color w:val="000000"/>
          <w:szCs w:val="18"/>
        </w:rPr>
        <w:t> – you can get the latest on who can claim, who you can claim for, how to make a claim, what you may be entitled to, and more.</w:t>
      </w:r>
    </w:p>
    <w:p w:rsidR="006D2EF9" w:rsidRPr="003D21C6" w:rsidRDefault="00CE019F" w:rsidP="006D2EF9">
      <w:pPr>
        <w:spacing w:after="0"/>
        <w:rPr>
          <w:rStyle w:val="Strong"/>
          <w:rFonts w:ascii="Arial" w:hAnsi="Arial" w:cs="Arial"/>
          <w:color w:val="000000"/>
          <w:szCs w:val="18"/>
        </w:rPr>
      </w:pPr>
      <w:hyperlink r:id="rId55" w:tgtFrame="_blank" w:history="1">
        <w:r w:rsidR="006D2EF9" w:rsidRPr="003D21C6">
          <w:rPr>
            <w:rStyle w:val="Hyperlink"/>
            <w:rFonts w:ascii="Arial" w:hAnsi="Arial" w:cs="Arial"/>
            <w:b/>
            <w:bCs/>
            <w:color w:val="0000EE"/>
            <w:szCs w:val="18"/>
          </w:rPr>
          <w:t>Choose a date and time</w:t>
        </w:r>
      </w:hyperlink>
    </w:p>
    <w:p w:rsidR="006D2EF9" w:rsidRPr="003D21C6" w:rsidRDefault="006D2EF9" w:rsidP="006D2EF9">
      <w:pPr>
        <w:spacing w:after="0"/>
        <w:rPr>
          <w:rFonts w:ascii="Arial" w:hAnsi="Arial" w:cs="Arial"/>
          <w:color w:val="000000"/>
          <w:szCs w:val="18"/>
        </w:rPr>
      </w:pPr>
    </w:p>
    <w:p w:rsidR="006D2EF9" w:rsidRPr="003D21C6" w:rsidRDefault="006D2EF9" w:rsidP="006D2EF9">
      <w:pPr>
        <w:spacing w:after="0"/>
        <w:rPr>
          <w:rFonts w:ascii="Arial" w:hAnsi="Arial" w:cs="Arial"/>
          <w:color w:val="000000"/>
          <w:szCs w:val="18"/>
        </w:rPr>
      </w:pPr>
      <w:r w:rsidRPr="003D21C6">
        <w:rPr>
          <w:rFonts w:ascii="Arial" w:hAnsi="Arial" w:cs="Arial"/>
          <w:color w:val="000000"/>
          <w:szCs w:val="18"/>
        </w:rPr>
        <w:t>You can ask questions using the on-screen text box.</w:t>
      </w:r>
    </w:p>
    <w:p w:rsidR="006D2EF9" w:rsidRDefault="006D2EF9" w:rsidP="006D2EF9">
      <w:pPr>
        <w:spacing w:after="0"/>
        <w:rPr>
          <w:rFonts w:ascii="Arial" w:hAnsi="Arial" w:cs="Arial"/>
          <w:color w:val="000000"/>
          <w:szCs w:val="18"/>
        </w:rPr>
      </w:pPr>
      <w:r w:rsidRPr="003D21C6">
        <w:rPr>
          <w:rFonts w:ascii="Arial" w:hAnsi="Arial" w:cs="Arial"/>
          <w:color w:val="000000"/>
          <w:szCs w:val="18"/>
        </w:rPr>
        <w:t xml:space="preserve">We will </w:t>
      </w:r>
      <w:r w:rsidRPr="0043431A">
        <w:rPr>
          <w:rFonts w:ascii="Arial" w:hAnsi="Arial" w:cs="Arial"/>
          <w:color w:val="000000"/>
          <w:szCs w:val="18"/>
          <w:lang w:val="en-GB"/>
        </w:rPr>
        <w:t>endeavour</w:t>
      </w:r>
      <w:r w:rsidRPr="003D21C6">
        <w:rPr>
          <w:rFonts w:ascii="Arial" w:hAnsi="Arial" w:cs="Arial"/>
          <w:color w:val="000000"/>
          <w:szCs w:val="18"/>
        </w:rPr>
        <w:t xml:space="preserve"> to bring you the most up-to-date information to keep you fully informed of changes as they develop.</w:t>
      </w:r>
    </w:p>
    <w:p w:rsidR="00D52FC8" w:rsidRPr="003D21C6" w:rsidRDefault="00D52FC8" w:rsidP="006D2EF9">
      <w:pPr>
        <w:spacing w:after="0"/>
        <w:rPr>
          <w:rFonts w:ascii="Arial" w:hAnsi="Arial" w:cs="Arial"/>
          <w:color w:val="000000"/>
          <w:szCs w:val="18"/>
        </w:rPr>
      </w:pPr>
    </w:p>
    <w:p w:rsidR="00C54B8D" w:rsidRDefault="00C54B8D" w:rsidP="00DA0CB6">
      <w:pPr>
        <w:spacing w:after="0"/>
        <w:rPr>
          <w:rFonts w:ascii="Calibri" w:hAnsi="Calibri"/>
          <w:b/>
          <w:color w:val="auto"/>
          <w:sz w:val="28"/>
          <w:szCs w:val="28"/>
          <w:lang w:val="en"/>
        </w:rPr>
        <w:sectPr w:rsidR="00C54B8D" w:rsidSect="00C54B8D">
          <w:type w:val="continuous"/>
          <w:pgSz w:w="12240" w:h="15840" w:code="1"/>
          <w:pgMar w:top="720" w:right="576" w:bottom="426" w:left="576" w:header="360" w:footer="720" w:gutter="0"/>
          <w:cols w:space="720"/>
          <w:titlePg/>
          <w:docGrid w:linePitch="360"/>
        </w:sectPr>
      </w:pPr>
    </w:p>
    <w:tbl>
      <w:tblPr>
        <w:tblStyle w:val="TableGrid"/>
        <w:tblW w:w="0" w:type="auto"/>
        <w:tblLook w:val="04A0" w:firstRow="1" w:lastRow="0" w:firstColumn="1" w:lastColumn="0" w:noHBand="0" w:noVBand="1"/>
      </w:tblPr>
      <w:tblGrid>
        <w:gridCol w:w="11304"/>
      </w:tblGrid>
      <w:tr w:rsidR="00241F71" w:rsidTr="00014500">
        <w:tc>
          <w:tcPr>
            <w:tcW w:w="11304" w:type="dxa"/>
            <w:shd w:val="clear" w:color="auto" w:fill="FFFF66"/>
          </w:tcPr>
          <w:p w:rsidR="00241F71" w:rsidRPr="00D52FC8" w:rsidRDefault="00241F71" w:rsidP="00DA0CB6">
            <w:pPr>
              <w:spacing w:after="0"/>
              <w:rPr>
                <w:rFonts w:ascii="Calibri" w:hAnsi="Calibri"/>
                <w:b/>
                <w:color w:val="auto"/>
                <w:sz w:val="28"/>
                <w:szCs w:val="28"/>
                <w:lang w:val="en"/>
              </w:rPr>
            </w:pPr>
            <w:r w:rsidRPr="00D52FC8">
              <w:rPr>
                <w:rFonts w:ascii="Calibri" w:hAnsi="Calibri"/>
                <w:b/>
                <w:color w:val="auto"/>
                <w:sz w:val="28"/>
                <w:szCs w:val="28"/>
                <w:lang w:val="en"/>
              </w:rPr>
              <w:t>Newsletters and content so far:</w:t>
            </w:r>
          </w:p>
        </w:tc>
      </w:tr>
    </w:tbl>
    <w:p w:rsidR="00C54B8D" w:rsidRDefault="00C54B8D" w:rsidP="00DA0CB6">
      <w:pPr>
        <w:spacing w:after="0"/>
        <w:rPr>
          <w:rFonts w:ascii="Calibri" w:hAnsi="Calibri"/>
          <w:szCs w:val="18"/>
          <w:lang w:val="en"/>
        </w:rPr>
        <w:sectPr w:rsidR="00C54B8D" w:rsidSect="00C54B8D">
          <w:type w:val="continuous"/>
          <w:pgSz w:w="12240" w:h="15840" w:code="1"/>
          <w:pgMar w:top="720" w:right="576" w:bottom="426" w:left="576" w:header="360" w:footer="720" w:gutter="0"/>
          <w:cols w:space="720"/>
          <w:titlePg/>
          <w:docGrid w:linePitch="360"/>
        </w:sectPr>
      </w:pPr>
    </w:p>
    <w:p w:rsidR="00B03854" w:rsidRDefault="00B03854" w:rsidP="00DA0CB6">
      <w:pPr>
        <w:spacing w:after="0"/>
        <w:rPr>
          <w:rFonts w:ascii="Calibri" w:hAnsi="Calibri"/>
          <w:szCs w:val="18"/>
          <w:lang w:val="en"/>
        </w:rPr>
      </w:pPr>
    </w:p>
    <w:p w:rsidR="00091899" w:rsidRDefault="00091899" w:rsidP="00DA0CB6">
      <w:pPr>
        <w:spacing w:after="0"/>
        <w:rPr>
          <w:rFonts w:ascii="Calibri" w:hAnsi="Calibri"/>
          <w:szCs w:val="18"/>
          <w:lang w:val="en"/>
        </w:rPr>
        <w:sectPr w:rsidR="00091899" w:rsidSect="00C54B8D">
          <w:type w:val="continuous"/>
          <w:pgSz w:w="12240" w:h="15840" w:code="1"/>
          <w:pgMar w:top="720" w:right="576" w:bottom="426" w:left="576" w:header="360" w:footer="720" w:gutter="0"/>
          <w:cols w:num="2" w:space="720"/>
          <w:titlePg/>
          <w:docGrid w:linePitch="360"/>
        </w:sectPr>
      </w:pPr>
    </w:p>
    <w:p w:rsidR="00B03854" w:rsidRPr="00091899" w:rsidRDefault="00241F71" w:rsidP="00466630">
      <w:pPr>
        <w:shd w:val="clear" w:color="auto" w:fill="D9E6F5" w:themeFill="accent5" w:themeFillTint="33"/>
        <w:spacing w:after="0"/>
        <w:rPr>
          <w:rFonts w:ascii="Calibri" w:hAnsi="Calibri"/>
          <w:b/>
          <w:szCs w:val="18"/>
          <w:lang w:val="en"/>
        </w:rPr>
      </w:pPr>
      <w:r w:rsidRPr="00091899">
        <w:rPr>
          <w:rFonts w:ascii="Calibri" w:hAnsi="Calibri"/>
          <w:b/>
          <w:szCs w:val="18"/>
          <w:lang w:val="en"/>
        </w:rPr>
        <w:t>Article 1: 1</w:t>
      </w:r>
      <w:r w:rsidRPr="00091899">
        <w:rPr>
          <w:rFonts w:ascii="Calibri" w:hAnsi="Calibri"/>
          <w:b/>
          <w:szCs w:val="18"/>
          <w:vertAlign w:val="superscript"/>
          <w:lang w:val="en"/>
        </w:rPr>
        <w:t>st</w:t>
      </w:r>
      <w:r w:rsidRPr="00091899">
        <w:rPr>
          <w:rFonts w:ascii="Calibri" w:hAnsi="Calibri"/>
          <w:b/>
          <w:szCs w:val="18"/>
          <w:lang w:val="en"/>
        </w:rPr>
        <w:t xml:space="preserve"> June 2020</w:t>
      </w:r>
    </w:p>
    <w:p w:rsidR="00241F71" w:rsidRDefault="00241F71"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Risk asse</w:t>
      </w:r>
      <w:r w:rsidR="00091899">
        <w:rPr>
          <w:rFonts w:ascii="Calibri" w:hAnsi="Calibri"/>
          <w:szCs w:val="18"/>
          <w:lang w:val="en"/>
        </w:rPr>
        <w:t>ssments COVID – 19</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Supporting CPD</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Pr>
          <w:rFonts w:ascii="Calibri" w:hAnsi="Calibri"/>
          <w:szCs w:val="18"/>
          <w:lang w:val="en"/>
        </w:rPr>
        <w:t>SBC Business Support Fund</w:t>
      </w:r>
    </w:p>
    <w:p w:rsidR="00091899" w:rsidRP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Many childminders and some providers will again start dropping off and collecting children from schools this week, nationally some schools have banned childminders from doing so. Do you know what the Slough’s schools position is on this?</w:t>
      </w:r>
    </w:p>
    <w:p w:rsidR="00091899" w:rsidRDefault="00091899" w:rsidP="00466630">
      <w:pPr>
        <w:pStyle w:val="ListParagraph"/>
        <w:numPr>
          <w:ilvl w:val="0"/>
          <w:numId w:val="24"/>
        </w:numPr>
        <w:shd w:val="clear" w:color="auto" w:fill="D9E6F5" w:themeFill="accent5" w:themeFillTint="33"/>
        <w:spacing w:after="0"/>
        <w:rPr>
          <w:rFonts w:ascii="Calibri" w:hAnsi="Calibri"/>
          <w:szCs w:val="18"/>
          <w:lang w:val="en"/>
        </w:rPr>
      </w:pPr>
      <w:r w:rsidRPr="00091899">
        <w:rPr>
          <w:rFonts w:ascii="Calibri" w:hAnsi="Calibri"/>
          <w:b/>
          <w:szCs w:val="18"/>
          <w:lang w:val="en"/>
        </w:rPr>
        <w:t>Sector updates</w:t>
      </w:r>
      <w:r>
        <w:rPr>
          <w:rFonts w:ascii="Calibri" w:hAnsi="Calibri"/>
          <w:szCs w:val="18"/>
          <w:lang w:val="en"/>
        </w:rPr>
        <w:t xml:space="preserve"> (JRS, Self employed support scheme, critical workers, </w:t>
      </w:r>
      <w:r w:rsidRPr="00091899">
        <w:rPr>
          <w:rFonts w:ascii="Calibri" w:hAnsi="Calibri"/>
          <w:szCs w:val="18"/>
          <w:lang w:val="en"/>
        </w:rPr>
        <w:t>Coronavirus (COVID-19): implementing protective measures in education and childcare settings</w:t>
      </w:r>
      <w:r>
        <w:rPr>
          <w:rFonts w:ascii="Calibri" w:hAnsi="Calibri"/>
          <w:szCs w:val="18"/>
          <w:lang w:val="en"/>
        </w:rPr>
        <w:t xml:space="preserve">, </w:t>
      </w:r>
      <w:proofErr w:type="spellStart"/>
      <w:r>
        <w:rPr>
          <w:rFonts w:ascii="Calibri" w:hAnsi="Calibri"/>
          <w:szCs w:val="18"/>
          <w:lang w:val="en"/>
        </w:rPr>
        <w:t>Oftsed</w:t>
      </w:r>
      <w:proofErr w:type="spellEnd"/>
      <w:r>
        <w:rPr>
          <w:rFonts w:ascii="Calibri" w:hAnsi="Calibri"/>
          <w:szCs w:val="18"/>
          <w:lang w:val="en"/>
        </w:rPr>
        <w:t xml:space="preserve"> updates, </w:t>
      </w:r>
      <w:r w:rsidRPr="00091899">
        <w:rPr>
          <w:rFonts w:ascii="Calibri" w:hAnsi="Calibri"/>
          <w:szCs w:val="18"/>
          <w:lang w:val="en"/>
        </w:rPr>
        <w:t>Actions for educational and childcare settings to prepare for wider opening from 1 June 2020</w:t>
      </w:r>
      <w:r>
        <w:rPr>
          <w:rFonts w:ascii="Calibri" w:hAnsi="Calibri"/>
          <w:szCs w:val="18"/>
          <w:lang w:val="en"/>
        </w:rPr>
        <w:t xml:space="preserve">, </w:t>
      </w:r>
      <w:r w:rsidRPr="00091899">
        <w:rPr>
          <w:rFonts w:ascii="Calibri" w:hAnsi="Calibri"/>
          <w:szCs w:val="18"/>
          <w:lang w:val="en"/>
        </w:rPr>
        <w:t>Changes to the law on education, health and care needs assessments and plans due to coronavirus</w:t>
      </w:r>
      <w:r>
        <w:rPr>
          <w:rFonts w:ascii="Calibri" w:hAnsi="Calibri"/>
          <w:szCs w:val="18"/>
          <w:lang w:val="en"/>
        </w:rPr>
        <w:t>)</w:t>
      </w:r>
    </w:p>
    <w:p w:rsidR="008B6F4C" w:rsidRDefault="008B6F4C" w:rsidP="00565EC1">
      <w:pPr>
        <w:spacing w:after="0"/>
        <w:rPr>
          <w:rFonts w:ascii="Calibri" w:hAnsi="Calibri"/>
          <w:b/>
          <w:szCs w:val="18"/>
          <w:lang w:val="en"/>
        </w:rPr>
      </w:pPr>
    </w:p>
    <w:p w:rsidR="00CE019F" w:rsidRPr="00565EC1" w:rsidRDefault="00CE019F" w:rsidP="00565EC1">
      <w:pPr>
        <w:spacing w:after="0"/>
        <w:rPr>
          <w:rFonts w:ascii="Calibri" w:hAnsi="Calibri"/>
          <w:b/>
          <w:szCs w:val="18"/>
          <w:lang w:val="en"/>
        </w:rPr>
      </w:pPr>
    </w:p>
    <w:p w:rsidR="00091899" w:rsidRPr="00466630" w:rsidRDefault="00091899" w:rsidP="00466630">
      <w:pPr>
        <w:shd w:val="clear" w:color="auto" w:fill="E4D9EC" w:themeFill="accent6" w:themeFillTint="33"/>
        <w:spacing w:after="0"/>
        <w:rPr>
          <w:rFonts w:ascii="Calibri" w:hAnsi="Calibri"/>
          <w:b/>
          <w:szCs w:val="18"/>
          <w:lang w:val="en"/>
        </w:rPr>
      </w:pPr>
      <w:r w:rsidRPr="00466630">
        <w:rPr>
          <w:rFonts w:ascii="Calibri" w:hAnsi="Calibri"/>
          <w:b/>
          <w:szCs w:val="18"/>
          <w:lang w:val="en"/>
        </w:rPr>
        <w:t>Article 2: 2</w:t>
      </w:r>
      <w:r w:rsidRPr="00466630">
        <w:rPr>
          <w:rFonts w:ascii="Calibri" w:hAnsi="Calibri"/>
          <w:b/>
          <w:szCs w:val="18"/>
          <w:vertAlign w:val="superscript"/>
          <w:lang w:val="en"/>
        </w:rPr>
        <w:t>nd</w:t>
      </w:r>
      <w:r w:rsidRPr="00466630">
        <w:rPr>
          <w:rFonts w:ascii="Calibri" w:hAnsi="Calibri"/>
          <w:b/>
          <w:szCs w:val="18"/>
          <w:lang w:val="en"/>
        </w:rPr>
        <w:t xml:space="preserve"> June 2020</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Class sizes and staff availability</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szCs w:val="18"/>
          <w:lang w:val="en"/>
        </w:rPr>
        <w:t>Supporting Children: SEND</w:t>
      </w:r>
    </w:p>
    <w:p w:rsidR="00091899" w:rsidRDefault="00091899" w:rsidP="00466630">
      <w:pPr>
        <w:pStyle w:val="ListParagraph"/>
        <w:numPr>
          <w:ilvl w:val="0"/>
          <w:numId w:val="24"/>
        </w:numPr>
        <w:shd w:val="clear" w:color="auto" w:fill="E4D9EC" w:themeFill="accent6"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 xml:space="preserve">If a parent cannot get their full entitlement at Nursery/school can the funding be transferred to a childminder and what is the procedure to do this, </w:t>
      </w:r>
      <w:proofErr w:type="spellStart"/>
      <w:r w:rsidRPr="00091899">
        <w:rPr>
          <w:rFonts w:ascii="Calibri" w:hAnsi="Calibri"/>
          <w:szCs w:val="18"/>
          <w:lang w:val="en"/>
        </w:rPr>
        <w:t>i.e</w:t>
      </w:r>
      <w:proofErr w:type="spellEnd"/>
      <w:r w:rsidRPr="00091899">
        <w:rPr>
          <w:rFonts w:ascii="Calibri" w:hAnsi="Calibri"/>
          <w:szCs w:val="18"/>
          <w:lang w:val="en"/>
        </w:rPr>
        <w:t xml:space="preserve"> do the parents need to give the nursery an end date etc.,?</w:t>
      </w:r>
    </w:p>
    <w:p w:rsid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Pr>
          <w:rFonts w:ascii="Calibri" w:hAnsi="Calibri"/>
          <w:szCs w:val="18"/>
          <w:lang w:val="en"/>
        </w:rPr>
        <w:t>Resources to help children to learn about coronavirus and how to keep themselves and others save</w:t>
      </w:r>
      <w:r>
        <w:rPr>
          <w:rFonts w:ascii="Calibri" w:hAnsi="Calibri"/>
          <w:caps/>
          <w:szCs w:val="18"/>
          <w:lang w:val="en"/>
        </w:rPr>
        <w:t xml:space="preserve"> </w:t>
      </w:r>
    </w:p>
    <w:p w:rsidR="00091899" w:rsidRPr="00091899" w:rsidRDefault="00091899" w:rsidP="00466630">
      <w:pPr>
        <w:pStyle w:val="ListParagraph"/>
        <w:numPr>
          <w:ilvl w:val="0"/>
          <w:numId w:val="24"/>
        </w:numPr>
        <w:shd w:val="clear" w:color="auto" w:fill="E4D9EC" w:themeFill="accent6" w:themeFillTint="33"/>
        <w:spacing w:after="0"/>
        <w:rPr>
          <w:rFonts w:ascii="Calibri" w:hAnsi="Calibri"/>
          <w:caps/>
          <w:szCs w:val="18"/>
          <w:lang w:val="en"/>
        </w:rPr>
      </w:pPr>
      <w:r w:rsidRPr="00091899">
        <w:rPr>
          <w:rFonts w:ascii="Calibri" w:hAnsi="Calibri"/>
          <w:b/>
          <w:szCs w:val="18"/>
          <w:lang w:val="en"/>
        </w:rPr>
        <w:t>Sector updates</w:t>
      </w:r>
      <w:r>
        <w:rPr>
          <w:rFonts w:ascii="Calibri" w:hAnsi="Calibri"/>
          <w:szCs w:val="18"/>
          <w:lang w:val="en"/>
        </w:rPr>
        <w:t xml:space="preserve">: Data collection, </w:t>
      </w:r>
      <w:r w:rsidRPr="00091899">
        <w:rPr>
          <w:rFonts w:ascii="Calibri" w:hAnsi="Calibri"/>
          <w:szCs w:val="18"/>
          <w:lang w:val="en"/>
        </w:rPr>
        <w:t>Early years foundation stage statutory framework (EYFS)</w:t>
      </w:r>
      <w:r>
        <w:rPr>
          <w:rFonts w:ascii="Calibri" w:hAnsi="Calibri"/>
          <w:szCs w:val="18"/>
          <w:lang w:val="en"/>
        </w:rPr>
        <w:t xml:space="preserve">, </w:t>
      </w:r>
      <w:r w:rsidRPr="00091899">
        <w:rPr>
          <w:rFonts w:ascii="Calibri" w:hAnsi="Calibri"/>
          <w:szCs w:val="18"/>
          <w:lang w:val="en"/>
        </w:rPr>
        <w:t>Caring for your water dispenser upon schools re-opening</w:t>
      </w:r>
      <w:r>
        <w:rPr>
          <w:rFonts w:ascii="Calibri" w:hAnsi="Calibri"/>
          <w:szCs w:val="18"/>
          <w:lang w:val="en"/>
        </w:rPr>
        <w:t xml:space="preserve">, </w:t>
      </w:r>
      <w:r w:rsidRPr="00091899">
        <w:rPr>
          <w:rFonts w:ascii="Calibri" w:hAnsi="Calibri"/>
          <w:szCs w:val="18"/>
          <w:lang w:val="en"/>
        </w:rPr>
        <w:t>Handwashing and respiratory hygiene posters</w:t>
      </w:r>
      <w:r>
        <w:rPr>
          <w:rFonts w:ascii="Calibri" w:hAnsi="Calibri"/>
          <w:szCs w:val="18"/>
          <w:lang w:val="en"/>
        </w:rPr>
        <w:t xml:space="preserve">, </w:t>
      </w:r>
      <w:r w:rsidRPr="00091899">
        <w:rPr>
          <w:rFonts w:ascii="Calibri" w:hAnsi="Calibri"/>
          <w:szCs w:val="18"/>
          <w:lang w:val="en"/>
        </w:rPr>
        <w:t xml:space="preserve">What parents and </w:t>
      </w:r>
      <w:proofErr w:type="spellStart"/>
      <w:r w:rsidRPr="00091899">
        <w:rPr>
          <w:rFonts w:ascii="Calibri" w:hAnsi="Calibri"/>
          <w:szCs w:val="18"/>
          <w:lang w:val="en"/>
        </w:rPr>
        <w:t>carers</w:t>
      </w:r>
      <w:proofErr w:type="spellEnd"/>
      <w:r w:rsidRPr="00091899">
        <w:rPr>
          <w:rFonts w:ascii="Calibri" w:hAnsi="Calibri"/>
          <w:szCs w:val="18"/>
          <w:lang w:val="en"/>
        </w:rPr>
        <w:t xml:space="preserve"> need to know about schools and other education settings during the coronavirus outbreak</w:t>
      </w:r>
    </w:p>
    <w:p w:rsidR="008B6F4C" w:rsidRDefault="008B6F4C" w:rsidP="00DA0CB6">
      <w:pPr>
        <w:spacing w:after="0"/>
        <w:rPr>
          <w:rFonts w:ascii="Calibri" w:hAnsi="Calibri"/>
          <w:szCs w:val="18"/>
          <w:lang w:val="en"/>
        </w:rPr>
      </w:pPr>
    </w:p>
    <w:p w:rsidR="00CE019F" w:rsidRDefault="00CE019F" w:rsidP="00DA0CB6">
      <w:pPr>
        <w:spacing w:after="0"/>
        <w:rPr>
          <w:rFonts w:ascii="Calibri" w:hAnsi="Calibri"/>
          <w:szCs w:val="18"/>
          <w:lang w:val="en"/>
        </w:rPr>
      </w:pPr>
    </w:p>
    <w:p w:rsidR="00091899" w:rsidRDefault="00091899" w:rsidP="00466630">
      <w:pPr>
        <w:pStyle w:val="ListParagraph"/>
        <w:shd w:val="clear" w:color="auto" w:fill="F1F3D7" w:themeFill="accent3" w:themeFillTint="33"/>
        <w:spacing w:after="0"/>
        <w:ind w:left="0"/>
        <w:rPr>
          <w:rFonts w:ascii="Calibri" w:hAnsi="Calibri"/>
          <w:b/>
          <w:szCs w:val="18"/>
          <w:lang w:val="en"/>
        </w:rPr>
      </w:pPr>
      <w:r>
        <w:rPr>
          <w:rFonts w:ascii="Calibri" w:hAnsi="Calibri"/>
          <w:b/>
          <w:szCs w:val="18"/>
          <w:lang w:val="en"/>
        </w:rPr>
        <w:t>Article 3: 3</w:t>
      </w:r>
      <w:r w:rsidRPr="00091899">
        <w:rPr>
          <w:rFonts w:ascii="Calibri" w:hAnsi="Calibri"/>
          <w:b/>
          <w:szCs w:val="18"/>
          <w:vertAlign w:val="superscript"/>
          <w:lang w:val="en"/>
        </w:rPr>
        <w:t>rd</w:t>
      </w:r>
      <w:r>
        <w:rPr>
          <w:rFonts w:ascii="Calibri" w:hAnsi="Calibri"/>
          <w:b/>
          <w:szCs w:val="18"/>
          <w:lang w:val="en"/>
        </w:rPr>
        <w:t xml:space="preserve"> June </w:t>
      </w:r>
      <w:r w:rsidRPr="00091899">
        <w:rPr>
          <w:rFonts w:ascii="Calibri" w:hAnsi="Calibri"/>
          <w:b/>
          <w:szCs w:val="18"/>
          <w:lang w:val="en"/>
        </w:rPr>
        <w:t>2020</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Health and safety</w:t>
      </w:r>
    </w:p>
    <w:p w:rsid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szCs w:val="18"/>
          <w:lang w:val="en"/>
        </w:rPr>
        <w:t>Actions for early years and childcare providers – update 2nd June</w:t>
      </w:r>
    </w:p>
    <w:p w:rsidR="00091899" w:rsidRPr="00091899" w:rsidRDefault="00091899" w:rsidP="00466630">
      <w:pPr>
        <w:pStyle w:val="ListParagraph"/>
        <w:numPr>
          <w:ilvl w:val="0"/>
          <w:numId w:val="24"/>
        </w:numPr>
        <w:shd w:val="clear" w:color="auto" w:fill="F1F3D7" w:themeFill="accent3" w:themeFillTint="33"/>
        <w:spacing w:after="0"/>
        <w:rPr>
          <w:rFonts w:ascii="Calibri" w:hAnsi="Calibri"/>
          <w:szCs w:val="18"/>
          <w:lang w:val="en"/>
        </w:rPr>
      </w:pPr>
      <w:r w:rsidRPr="00091899">
        <w:rPr>
          <w:rFonts w:ascii="Calibri" w:hAnsi="Calibri"/>
          <w:b/>
          <w:szCs w:val="18"/>
          <w:lang w:val="en"/>
        </w:rPr>
        <w:t>Ask Michael:</w:t>
      </w:r>
      <w:r>
        <w:rPr>
          <w:rFonts w:ascii="Calibri" w:hAnsi="Calibri"/>
          <w:szCs w:val="18"/>
          <w:lang w:val="en"/>
        </w:rPr>
        <w:t xml:space="preserve"> </w:t>
      </w:r>
      <w:r w:rsidRPr="00091899">
        <w:rPr>
          <w:rFonts w:ascii="Calibri" w:hAnsi="Calibri"/>
          <w:szCs w:val="18"/>
          <w:lang w:val="en"/>
        </w:rPr>
        <w:t>Slough Early Years and Prevention Service had a pot of money that was used to extend provision / childcare places? Is there now any flexibility with regards to using any ‘spare’ money to develop provision rather than extend it.</w:t>
      </w:r>
    </w:p>
    <w:p w:rsidR="008B6F4C" w:rsidRPr="00E2555E" w:rsidRDefault="00091899" w:rsidP="00091899">
      <w:pPr>
        <w:pStyle w:val="ListParagraph"/>
        <w:numPr>
          <w:ilvl w:val="0"/>
          <w:numId w:val="24"/>
        </w:numPr>
        <w:shd w:val="clear" w:color="auto" w:fill="F1F3D7" w:themeFill="accent3" w:themeFillTint="33"/>
        <w:spacing w:after="0"/>
        <w:rPr>
          <w:rFonts w:ascii="Calibri" w:hAnsi="Calibri"/>
          <w:b/>
          <w:szCs w:val="18"/>
          <w:lang w:val="en"/>
        </w:rPr>
      </w:pPr>
      <w:r>
        <w:rPr>
          <w:rFonts w:ascii="Calibri" w:hAnsi="Calibri"/>
          <w:b/>
          <w:szCs w:val="18"/>
          <w:lang w:val="en"/>
        </w:rPr>
        <w:t xml:space="preserve">Sector updates: </w:t>
      </w:r>
      <w:r w:rsidRPr="00091899">
        <w:rPr>
          <w:rFonts w:ascii="Calibri" w:hAnsi="Calibri"/>
          <w:szCs w:val="18"/>
          <w:lang w:val="en"/>
        </w:rPr>
        <w:t>Data collection, Actions for early years and childcare providers during the coronavirus outbreak</w:t>
      </w:r>
      <w:r>
        <w:rPr>
          <w:rFonts w:ascii="Calibri" w:hAnsi="Calibri"/>
          <w:szCs w:val="18"/>
          <w:lang w:val="en"/>
        </w:rPr>
        <w:t xml:space="preserve">, </w:t>
      </w:r>
      <w:proofErr w:type="spellStart"/>
      <w:r w:rsidRPr="00091899">
        <w:rPr>
          <w:rFonts w:ascii="Calibri" w:hAnsi="Calibri"/>
          <w:szCs w:val="18"/>
          <w:lang w:val="en"/>
        </w:rPr>
        <w:t>Ofsted</w:t>
      </w:r>
      <w:proofErr w:type="spellEnd"/>
      <w:r w:rsidRPr="00091899">
        <w:rPr>
          <w:rFonts w:ascii="Calibri" w:hAnsi="Calibri"/>
          <w:szCs w:val="18"/>
          <w:lang w:val="en"/>
        </w:rPr>
        <w:t>: coronavirus (COVID-19) rolling update</w:t>
      </w:r>
      <w:r>
        <w:rPr>
          <w:rFonts w:ascii="Calibri" w:hAnsi="Calibri"/>
          <w:szCs w:val="18"/>
          <w:lang w:val="en"/>
        </w:rPr>
        <w:t xml:space="preserve">, </w:t>
      </w:r>
      <w:r w:rsidRPr="00091899">
        <w:rPr>
          <w:rFonts w:ascii="Calibri" w:hAnsi="Calibri"/>
          <w:szCs w:val="18"/>
          <w:lang w:val="en"/>
        </w:rPr>
        <w:t xml:space="preserve">What parents and </w:t>
      </w:r>
      <w:proofErr w:type="spellStart"/>
      <w:r w:rsidRPr="00091899">
        <w:rPr>
          <w:rFonts w:ascii="Calibri" w:hAnsi="Calibri"/>
          <w:szCs w:val="18"/>
          <w:lang w:val="en"/>
        </w:rPr>
        <w:t>carers</w:t>
      </w:r>
      <w:proofErr w:type="spellEnd"/>
      <w:r w:rsidRPr="00091899">
        <w:rPr>
          <w:rFonts w:ascii="Calibri" w:hAnsi="Calibri"/>
          <w:szCs w:val="18"/>
          <w:lang w:val="en"/>
        </w:rPr>
        <w:t xml:space="preserve"> need to know about schools and other education settings during the coronavirus outbreak</w:t>
      </w:r>
      <w:r>
        <w:rPr>
          <w:rFonts w:ascii="Calibri" w:hAnsi="Calibri"/>
          <w:szCs w:val="18"/>
          <w:lang w:val="en"/>
        </w:rPr>
        <w:t xml:space="preserve">, </w:t>
      </w:r>
      <w:r w:rsidRPr="00091899">
        <w:rPr>
          <w:rFonts w:ascii="Calibri" w:hAnsi="Calibri"/>
          <w:szCs w:val="18"/>
          <w:lang w:val="en"/>
        </w:rPr>
        <w:t>Updated guidance on the early years foundation stage (EYFS) statutory framework</w:t>
      </w:r>
      <w:r>
        <w:rPr>
          <w:rFonts w:ascii="Calibri" w:hAnsi="Calibri"/>
          <w:szCs w:val="18"/>
          <w:lang w:val="en"/>
        </w:rPr>
        <w:t xml:space="preserve">, </w:t>
      </w:r>
      <w:r w:rsidRPr="00091899">
        <w:rPr>
          <w:rFonts w:ascii="Calibri" w:hAnsi="Calibri"/>
          <w:szCs w:val="18"/>
          <w:lang w:val="en"/>
        </w:rPr>
        <w:t>Providing apprenticeships during the coronavirus (COVID-19) outbreak</w:t>
      </w:r>
      <w:r>
        <w:rPr>
          <w:rFonts w:ascii="Calibri" w:hAnsi="Calibri"/>
          <w:szCs w:val="18"/>
          <w:lang w:val="en"/>
        </w:rPr>
        <w:t xml:space="preserve">, </w:t>
      </w:r>
      <w:r w:rsidRPr="00091899">
        <w:rPr>
          <w:rFonts w:ascii="Calibri" w:hAnsi="Calibri"/>
          <w:szCs w:val="18"/>
          <w:lang w:val="en"/>
        </w:rPr>
        <w:t>Parenting Special Children Events during the Coronavirus lockdown</w:t>
      </w:r>
      <w:r>
        <w:rPr>
          <w:rFonts w:ascii="Calibri" w:hAnsi="Calibri"/>
          <w:szCs w:val="18"/>
          <w:lang w:val="en"/>
        </w:rPr>
        <w:t xml:space="preserve">, </w:t>
      </w:r>
      <w:r w:rsidRPr="00091899">
        <w:rPr>
          <w:rFonts w:ascii="Calibri" w:hAnsi="Calibri"/>
          <w:szCs w:val="18"/>
          <w:lang w:val="en"/>
        </w:rPr>
        <w:t>Local Government Association – Update regarding the new guidance for after-school clubs and wraparound care</w:t>
      </w:r>
      <w:r>
        <w:rPr>
          <w:rFonts w:ascii="Calibri" w:hAnsi="Calibri"/>
          <w:szCs w:val="18"/>
          <w:lang w:val="en"/>
        </w:rPr>
        <w:t xml:space="preserve">, </w:t>
      </w:r>
      <w:r w:rsidRPr="00091899">
        <w:rPr>
          <w:rFonts w:ascii="Calibri" w:hAnsi="Calibri"/>
          <w:szCs w:val="18"/>
          <w:lang w:val="en"/>
        </w:rPr>
        <w:t>Public Health: reducing your risk coronavirus</w:t>
      </w:r>
    </w:p>
    <w:p w:rsidR="00E2555E" w:rsidRDefault="00E2555E" w:rsidP="00E2555E">
      <w:pPr>
        <w:pStyle w:val="ListParagraph"/>
        <w:shd w:val="clear" w:color="auto" w:fill="FFFFFF" w:themeFill="background1"/>
        <w:spacing w:after="0"/>
        <w:rPr>
          <w:rFonts w:ascii="Calibri" w:hAnsi="Calibri"/>
          <w:b/>
          <w:szCs w:val="18"/>
          <w:lang w:val="en"/>
        </w:rPr>
      </w:pPr>
    </w:p>
    <w:p w:rsidR="00CE019F" w:rsidRPr="00565EC1" w:rsidRDefault="00CE019F" w:rsidP="00E2555E">
      <w:pPr>
        <w:pStyle w:val="ListParagraph"/>
        <w:shd w:val="clear" w:color="auto" w:fill="FFFFFF" w:themeFill="background1"/>
        <w:spacing w:after="0"/>
        <w:rPr>
          <w:rFonts w:ascii="Calibri" w:hAnsi="Calibri"/>
          <w:b/>
          <w:szCs w:val="18"/>
          <w:lang w:val="en"/>
        </w:rPr>
      </w:pPr>
    </w:p>
    <w:p w:rsidR="00091899" w:rsidRDefault="00091899" w:rsidP="00466630">
      <w:pPr>
        <w:pStyle w:val="ListParagraph"/>
        <w:shd w:val="clear" w:color="auto" w:fill="FFCCFF"/>
        <w:spacing w:after="0"/>
        <w:ind w:left="0"/>
        <w:rPr>
          <w:rFonts w:ascii="Calibri" w:hAnsi="Calibri"/>
          <w:b/>
          <w:szCs w:val="18"/>
          <w:lang w:val="en"/>
        </w:rPr>
      </w:pPr>
      <w:r>
        <w:rPr>
          <w:rFonts w:ascii="Calibri" w:hAnsi="Calibri"/>
          <w:b/>
          <w:szCs w:val="18"/>
          <w:lang w:val="en"/>
        </w:rPr>
        <w:t>Article 4: 4</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091899" w:rsidRPr="00466630" w:rsidRDefault="00091899"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Preparing for children to return</w:t>
      </w:r>
    </w:p>
    <w:p w:rsidR="00466630" w:rsidRPr="00466630" w:rsidRDefault="00466630" w:rsidP="00466630">
      <w:pPr>
        <w:pStyle w:val="ListParagraph"/>
        <w:numPr>
          <w:ilvl w:val="0"/>
          <w:numId w:val="24"/>
        </w:numPr>
        <w:shd w:val="clear" w:color="auto" w:fill="FFCCFF"/>
        <w:spacing w:after="0"/>
        <w:rPr>
          <w:rFonts w:ascii="Calibri" w:hAnsi="Calibri"/>
          <w:b/>
          <w:szCs w:val="18"/>
          <w:lang w:val="en"/>
        </w:rPr>
      </w:pPr>
      <w:r>
        <w:rPr>
          <w:rFonts w:ascii="Calibri" w:hAnsi="Calibri"/>
          <w:b/>
          <w:szCs w:val="18"/>
          <w:lang w:val="en"/>
        </w:rPr>
        <w:t>Ask Michael</w:t>
      </w:r>
      <w:r w:rsidRPr="00466630">
        <w:rPr>
          <w:rFonts w:ascii="Calibri" w:hAnsi="Calibri"/>
          <w:szCs w:val="18"/>
          <w:lang w:val="en"/>
        </w:rPr>
        <w:t>: I am concerned about settling SEND children back into my setting after lockdown, and transitioning some new ones. Where can I get advice and support with this?</w:t>
      </w:r>
    </w:p>
    <w:p w:rsid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szCs w:val="18"/>
          <w:lang w:val="en"/>
        </w:rPr>
        <w:t xml:space="preserve">COVID 19: </w:t>
      </w:r>
      <w:r>
        <w:rPr>
          <w:rFonts w:ascii="Calibri" w:hAnsi="Calibri"/>
          <w:szCs w:val="18"/>
          <w:lang w:val="en"/>
        </w:rPr>
        <w:t>Support for children and families in Slough</w:t>
      </w:r>
    </w:p>
    <w:p w:rsidR="00466630" w:rsidRPr="00466630" w:rsidRDefault="00466630" w:rsidP="00466630">
      <w:pPr>
        <w:pStyle w:val="ListParagraph"/>
        <w:numPr>
          <w:ilvl w:val="0"/>
          <w:numId w:val="24"/>
        </w:numPr>
        <w:shd w:val="clear" w:color="auto" w:fill="FFCCFF"/>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Nursery World - NSPCC launches nationwide </w:t>
      </w:r>
      <w:proofErr w:type="spellStart"/>
      <w:r w:rsidRPr="00466630">
        <w:rPr>
          <w:rFonts w:ascii="Calibri" w:hAnsi="Calibri"/>
          <w:szCs w:val="18"/>
          <w:lang w:val="en"/>
        </w:rPr>
        <w:t>prog</w:t>
      </w:r>
      <w:r>
        <w:rPr>
          <w:rFonts w:ascii="Calibri" w:hAnsi="Calibri"/>
          <w:szCs w:val="18"/>
          <w:lang w:val="en"/>
        </w:rPr>
        <w:t>ramme</w:t>
      </w:r>
      <w:proofErr w:type="spellEnd"/>
      <w:r>
        <w:rPr>
          <w:rFonts w:ascii="Calibri" w:hAnsi="Calibri"/>
          <w:szCs w:val="18"/>
          <w:lang w:val="en"/>
        </w:rPr>
        <w:t xml:space="preserve"> of activities for babies, </w:t>
      </w:r>
      <w:r w:rsidRPr="00466630">
        <w:rPr>
          <w:rFonts w:ascii="Calibri" w:hAnsi="Calibri"/>
          <w:szCs w:val="18"/>
          <w:lang w:val="en"/>
        </w:rPr>
        <w:t>Actions for schools d</w:t>
      </w:r>
      <w:r>
        <w:rPr>
          <w:rFonts w:ascii="Calibri" w:hAnsi="Calibri"/>
          <w:szCs w:val="18"/>
          <w:lang w:val="en"/>
        </w:rPr>
        <w:t xml:space="preserve">uring the coronavirus outbreak, </w:t>
      </w:r>
      <w:r w:rsidRPr="00466630">
        <w:rPr>
          <w:rFonts w:ascii="Calibri" w:hAnsi="Calibri"/>
          <w:szCs w:val="18"/>
          <w:lang w:val="en"/>
        </w:rPr>
        <w:t>Implementing protective measures in e</w:t>
      </w:r>
      <w:r>
        <w:rPr>
          <w:rFonts w:ascii="Calibri" w:hAnsi="Calibri"/>
          <w:szCs w:val="18"/>
          <w:lang w:val="en"/>
        </w:rPr>
        <w:t xml:space="preserve">ducation and childcare settings, </w:t>
      </w:r>
      <w:r w:rsidRPr="00466630">
        <w:rPr>
          <w:rFonts w:ascii="Calibri" w:hAnsi="Calibri"/>
          <w:szCs w:val="18"/>
          <w:lang w:val="en"/>
        </w:rPr>
        <w:t>HMRC- COVID-19 – more webinar dates available</w:t>
      </w:r>
    </w:p>
    <w:p w:rsidR="008B6F4C" w:rsidRDefault="008B6F4C" w:rsidP="00091899">
      <w:pPr>
        <w:spacing w:after="0"/>
        <w:rPr>
          <w:rFonts w:ascii="Calibri" w:hAnsi="Calibri"/>
          <w:b/>
          <w:szCs w:val="18"/>
          <w:lang w:val="en"/>
        </w:rPr>
      </w:pPr>
    </w:p>
    <w:p w:rsidR="00CE019F" w:rsidRPr="00091899" w:rsidRDefault="00CE019F" w:rsidP="00091899">
      <w:pPr>
        <w:spacing w:after="0"/>
        <w:rPr>
          <w:rFonts w:ascii="Calibri" w:hAnsi="Calibri"/>
          <w:b/>
          <w:szCs w:val="18"/>
          <w:lang w:val="en"/>
        </w:rPr>
      </w:pPr>
    </w:p>
    <w:p w:rsidR="00466630" w:rsidRDefault="00466630" w:rsidP="00466630">
      <w:pPr>
        <w:pStyle w:val="ListParagraph"/>
        <w:shd w:val="clear" w:color="auto" w:fill="FFFF99"/>
        <w:spacing w:after="0"/>
        <w:ind w:left="0"/>
        <w:rPr>
          <w:rFonts w:ascii="Calibri" w:hAnsi="Calibri"/>
          <w:b/>
          <w:szCs w:val="18"/>
          <w:lang w:val="en"/>
        </w:rPr>
      </w:pPr>
      <w:r>
        <w:rPr>
          <w:rFonts w:ascii="Calibri" w:hAnsi="Calibri"/>
          <w:b/>
          <w:szCs w:val="18"/>
          <w:lang w:val="en"/>
        </w:rPr>
        <w:t>Article 5: 5</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B03854"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Personal protective equipment (PPE)</w:t>
      </w:r>
    </w:p>
    <w:p w:rsid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Ask Michael</w:t>
      </w:r>
      <w:r>
        <w:rPr>
          <w:rFonts w:ascii="Calibri" w:hAnsi="Calibri"/>
          <w:szCs w:val="18"/>
          <w:lang w:val="en"/>
        </w:rPr>
        <w:t xml:space="preserve">: </w:t>
      </w:r>
      <w:r w:rsidRPr="00466630">
        <w:rPr>
          <w:rFonts w:ascii="Calibri" w:hAnsi="Calibri"/>
          <w:szCs w:val="18"/>
          <w:lang w:val="en"/>
        </w:rPr>
        <w:t>Private, voluntary and independent early years providers including childminders are being asked to submit daily numbers of children on Monday’s and Thursday’s every week. Why is the local authority collecting this information and what are you doing with it?</w:t>
      </w:r>
    </w:p>
    <w:p w:rsidR="00466630" w:rsidRPr="00466630" w:rsidRDefault="00466630" w:rsidP="00466630">
      <w:pPr>
        <w:pStyle w:val="ListParagraph"/>
        <w:numPr>
          <w:ilvl w:val="0"/>
          <w:numId w:val="24"/>
        </w:numPr>
        <w:shd w:val="clear" w:color="auto" w:fill="FFFF99"/>
        <w:spacing w:after="0"/>
        <w:rPr>
          <w:rFonts w:ascii="Calibri" w:hAnsi="Calibri"/>
          <w:szCs w:val="18"/>
          <w:lang w:val="en"/>
        </w:rPr>
      </w:pPr>
      <w:r w:rsidRPr="00466630">
        <w:rPr>
          <w:rFonts w:ascii="Calibri" w:hAnsi="Calibri"/>
          <w:szCs w:val="18"/>
          <w:lang w:val="en"/>
        </w:rPr>
        <w:t>Numbers are increasing</w:t>
      </w:r>
    </w:p>
    <w:p w:rsidR="00466630" w:rsidRPr="00466630" w:rsidRDefault="00466630" w:rsidP="002C1E75">
      <w:pPr>
        <w:pStyle w:val="ListParagraph"/>
        <w:numPr>
          <w:ilvl w:val="0"/>
          <w:numId w:val="24"/>
        </w:numPr>
        <w:shd w:val="clear" w:color="auto" w:fill="FFFF99"/>
        <w:spacing w:after="0"/>
        <w:rPr>
          <w:rFonts w:ascii="Calibri" w:hAnsi="Calibri"/>
          <w:szCs w:val="18"/>
          <w:lang w:val="en"/>
        </w:rPr>
      </w:pPr>
      <w:r w:rsidRPr="00466630">
        <w:rPr>
          <w:rFonts w:ascii="Calibri" w:hAnsi="Calibri"/>
          <w:b/>
          <w:szCs w:val="18"/>
          <w:lang w:val="en"/>
        </w:rPr>
        <w:t>Sector Updates</w:t>
      </w:r>
      <w:r>
        <w:rPr>
          <w:rFonts w:ascii="Calibri" w:hAnsi="Calibri"/>
          <w:szCs w:val="18"/>
          <w:lang w:val="en"/>
        </w:rPr>
        <w:t xml:space="preserve">: </w:t>
      </w:r>
      <w:r w:rsidRPr="00466630">
        <w:rPr>
          <w:rFonts w:ascii="Calibri" w:hAnsi="Calibri"/>
          <w:szCs w:val="18"/>
          <w:lang w:val="en"/>
        </w:rPr>
        <w:t xml:space="preserve">Foundation Years </w:t>
      </w:r>
      <w:r>
        <w:rPr>
          <w:rFonts w:ascii="Calibri" w:hAnsi="Calibri"/>
          <w:szCs w:val="18"/>
          <w:lang w:val="en"/>
        </w:rPr>
        <w:t>–</w:t>
      </w:r>
      <w:r w:rsidRPr="00466630">
        <w:rPr>
          <w:rFonts w:ascii="Calibri" w:hAnsi="Calibri"/>
          <w:szCs w:val="18"/>
          <w:lang w:val="en"/>
        </w:rPr>
        <w:t xml:space="preserve"> FAQs</w:t>
      </w:r>
      <w:r>
        <w:rPr>
          <w:rFonts w:ascii="Calibri" w:hAnsi="Calibri"/>
          <w:szCs w:val="18"/>
          <w:lang w:val="en"/>
        </w:rPr>
        <w:t xml:space="preserve">, </w:t>
      </w:r>
      <w:r w:rsidR="002C1E75">
        <w:rPr>
          <w:rFonts w:ascii="Calibri" w:hAnsi="Calibri"/>
          <w:szCs w:val="18"/>
          <w:lang w:val="en"/>
        </w:rPr>
        <w:t xml:space="preserve">The 2020 Early Years Summit, </w:t>
      </w:r>
      <w:r w:rsidR="002C1E75" w:rsidRPr="002C1E75">
        <w:rPr>
          <w:rFonts w:ascii="Calibri" w:hAnsi="Calibri"/>
          <w:szCs w:val="18"/>
          <w:lang w:val="en"/>
        </w:rPr>
        <w:t xml:space="preserve">Family Resources to support parents and </w:t>
      </w:r>
      <w:proofErr w:type="spellStart"/>
      <w:r w:rsidR="002C1E75" w:rsidRPr="002C1E75">
        <w:rPr>
          <w:rFonts w:ascii="Calibri" w:hAnsi="Calibri"/>
          <w:szCs w:val="18"/>
          <w:lang w:val="en"/>
        </w:rPr>
        <w:t>carers</w:t>
      </w:r>
      <w:proofErr w:type="spellEnd"/>
      <w:r w:rsidR="002C1E75" w:rsidRPr="002C1E75">
        <w:rPr>
          <w:rFonts w:ascii="Calibri" w:hAnsi="Calibri"/>
          <w:szCs w:val="18"/>
          <w:lang w:val="en"/>
        </w:rPr>
        <w:t xml:space="preserve"> during lockdown</w:t>
      </w:r>
      <w:r w:rsidR="002C1E75">
        <w:rPr>
          <w:rFonts w:ascii="Calibri" w:hAnsi="Calibri"/>
          <w:szCs w:val="18"/>
          <w:lang w:val="en"/>
        </w:rPr>
        <w:t xml:space="preserve">, </w:t>
      </w:r>
      <w:r w:rsidR="002C1E75" w:rsidRPr="002C1E75">
        <w:rPr>
          <w:rFonts w:ascii="Calibri" w:hAnsi="Calibri"/>
          <w:szCs w:val="18"/>
          <w:lang w:val="en"/>
        </w:rPr>
        <w:t>NHS East Berkshire CCG: Lift the Baby</w:t>
      </w:r>
      <w:r w:rsidR="002C1E75">
        <w:rPr>
          <w:rFonts w:ascii="Calibri" w:hAnsi="Calibri"/>
          <w:szCs w:val="18"/>
          <w:lang w:val="en"/>
        </w:rPr>
        <w:t xml:space="preserve">, </w:t>
      </w:r>
      <w:r w:rsidR="002C1E75" w:rsidRPr="002C1E75">
        <w:rPr>
          <w:rFonts w:ascii="Calibri" w:hAnsi="Calibri"/>
          <w:szCs w:val="18"/>
          <w:lang w:val="en"/>
        </w:rPr>
        <w:t>Post Lockdown Pathway</w:t>
      </w:r>
      <w:r w:rsidR="002C1E75">
        <w:rPr>
          <w:rFonts w:ascii="Calibri" w:hAnsi="Calibri"/>
          <w:szCs w:val="18"/>
          <w:lang w:val="en"/>
        </w:rPr>
        <w:t xml:space="preserve">, </w:t>
      </w:r>
      <w:r w:rsidR="002C1E75" w:rsidRPr="002C1E75">
        <w:rPr>
          <w:rFonts w:ascii="Calibri" w:hAnsi="Calibri"/>
          <w:szCs w:val="18"/>
          <w:lang w:val="en"/>
        </w:rPr>
        <w:t>Actions for early years and childcare providers during the coronavirus outbreak</w:t>
      </w:r>
    </w:p>
    <w:p w:rsidR="008B6F4C" w:rsidRDefault="008B6F4C" w:rsidP="00DA0CB6">
      <w:pPr>
        <w:spacing w:after="0"/>
        <w:rPr>
          <w:rFonts w:ascii="Calibri" w:hAnsi="Calibri"/>
          <w:szCs w:val="18"/>
          <w:lang w:val="en"/>
        </w:rPr>
      </w:pPr>
    </w:p>
    <w:p w:rsidR="00CE019F" w:rsidRDefault="00CE019F" w:rsidP="00DA0CB6">
      <w:pPr>
        <w:spacing w:after="0"/>
        <w:rPr>
          <w:rFonts w:ascii="Calibri" w:hAnsi="Calibri"/>
          <w:szCs w:val="18"/>
          <w:lang w:val="en"/>
        </w:rPr>
      </w:pPr>
    </w:p>
    <w:p w:rsidR="00CE019F" w:rsidRDefault="00CE019F" w:rsidP="00DA0CB6">
      <w:pPr>
        <w:spacing w:after="0"/>
        <w:rPr>
          <w:rFonts w:ascii="Calibri" w:hAnsi="Calibri"/>
          <w:szCs w:val="18"/>
          <w:lang w:val="en"/>
        </w:rPr>
      </w:pPr>
    </w:p>
    <w:p w:rsidR="00CE019F" w:rsidRDefault="00CE019F" w:rsidP="00DA0CB6">
      <w:pPr>
        <w:spacing w:after="0"/>
        <w:rPr>
          <w:rFonts w:ascii="Calibri" w:hAnsi="Calibri"/>
          <w:szCs w:val="18"/>
          <w:lang w:val="en"/>
        </w:rPr>
      </w:pPr>
    </w:p>
    <w:p w:rsidR="00CE019F" w:rsidRDefault="00CE019F" w:rsidP="00DA0CB6">
      <w:pPr>
        <w:spacing w:after="0"/>
        <w:rPr>
          <w:rFonts w:ascii="Calibri" w:hAnsi="Calibri"/>
          <w:szCs w:val="18"/>
          <w:lang w:val="en"/>
        </w:rPr>
      </w:pPr>
    </w:p>
    <w:p w:rsidR="00CE019F" w:rsidRDefault="00CE019F" w:rsidP="00DA0CB6">
      <w:pPr>
        <w:spacing w:after="0"/>
        <w:rPr>
          <w:rFonts w:ascii="Calibri" w:hAnsi="Calibri"/>
          <w:szCs w:val="18"/>
          <w:lang w:val="en"/>
        </w:rPr>
      </w:pPr>
    </w:p>
    <w:p w:rsidR="00CE019F" w:rsidRDefault="00CE019F" w:rsidP="00DA0CB6">
      <w:pPr>
        <w:spacing w:after="0"/>
        <w:rPr>
          <w:rFonts w:ascii="Calibri" w:hAnsi="Calibri"/>
          <w:szCs w:val="18"/>
          <w:lang w:val="en"/>
        </w:rPr>
      </w:pPr>
      <w:bookmarkStart w:id="3" w:name="_GoBack"/>
      <w:bookmarkEnd w:id="3"/>
    </w:p>
    <w:p w:rsidR="00C54B8D" w:rsidRDefault="00C54B8D" w:rsidP="00C54B8D">
      <w:pPr>
        <w:pStyle w:val="ListParagraph"/>
        <w:shd w:val="clear" w:color="auto" w:fill="FFEDD5" w:themeFill="accent2" w:themeFillTint="33"/>
        <w:spacing w:after="0"/>
        <w:ind w:left="0"/>
        <w:rPr>
          <w:rFonts w:ascii="Calibri" w:hAnsi="Calibri"/>
          <w:b/>
          <w:szCs w:val="18"/>
          <w:lang w:val="en"/>
        </w:rPr>
      </w:pPr>
      <w:r>
        <w:rPr>
          <w:rFonts w:ascii="Calibri" w:hAnsi="Calibri"/>
          <w:b/>
          <w:szCs w:val="18"/>
          <w:lang w:val="en"/>
        </w:rPr>
        <w:t>Article 6: 8</w:t>
      </w:r>
      <w:r w:rsidRPr="00091899">
        <w:rPr>
          <w:rFonts w:ascii="Calibri" w:hAnsi="Calibri"/>
          <w:b/>
          <w:szCs w:val="18"/>
          <w:vertAlign w:val="superscript"/>
          <w:lang w:val="en"/>
        </w:rPr>
        <w:t>th</w:t>
      </w:r>
      <w:r>
        <w:rPr>
          <w:rFonts w:ascii="Calibri" w:hAnsi="Calibri"/>
          <w:b/>
          <w:szCs w:val="18"/>
          <w:lang w:val="en"/>
        </w:rPr>
        <w:t xml:space="preserve"> June </w:t>
      </w:r>
      <w:r w:rsidRPr="00091899">
        <w:rPr>
          <w:rFonts w:ascii="Calibri" w:hAnsi="Calibri"/>
          <w:b/>
          <w:szCs w:val="18"/>
          <w:lang w:val="en"/>
        </w:rPr>
        <w:t>2020</w:t>
      </w:r>
    </w:p>
    <w:p w:rsidR="00C54B8D" w:rsidRPr="002C1E75" w:rsidRDefault="00C54B8D" w:rsidP="00C54B8D">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 xml:space="preserve">Actions for early years education and childcare settings to prepare for wider opening  </w:t>
      </w:r>
    </w:p>
    <w:p w:rsidR="00C54B8D" w:rsidRPr="002C1E75" w:rsidRDefault="00C54B8D" w:rsidP="00C54B8D">
      <w:pPr>
        <w:pStyle w:val="ListParagraph"/>
        <w:numPr>
          <w:ilvl w:val="0"/>
          <w:numId w:val="24"/>
        </w:numPr>
        <w:shd w:val="clear" w:color="auto" w:fill="FFEDD5" w:themeFill="accent2" w:themeFillTint="33"/>
        <w:spacing w:after="0"/>
        <w:rPr>
          <w:rFonts w:ascii="Calibri" w:hAnsi="Calibri"/>
          <w:szCs w:val="18"/>
          <w:lang w:val="en"/>
        </w:rPr>
      </w:pPr>
      <w:r w:rsidRPr="002C1E75">
        <w:rPr>
          <w:rFonts w:ascii="Calibri" w:hAnsi="Calibri"/>
          <w:szCs w:val="18"/>
          <w:lang w:val="en"/>
        </w:rPr>
        <w:t>Agree a protocol for responding to a suspected case of coronavirus and endure the setting is prepared</w:t>
      </w:r>
    </w:p>
    <w:p w:rsidR="00C54B8D" w:rsidRDefault="00C54B8D" w:rsidP="00C54B8D">
      <w:pPr>
        <w:pStyle w:val="ListParagraph"/>
        <w:numPr>
          <w:ilvl w:val="0"/>
          <w:numId w:val="24"/>
        </w:numPr>
        <w:shd w:val="clear" w:color="auto" w:fill="FFEDD5" w:themeFill="accent2" w:themeFillTint="33"/>
        <w:spacing w:after="0"/>
        <w:rPr>
          <w:rFonts w:ascii="Calibri" w:hAnsi="Calibri"/>
          <w:b/>
          <w:szCs w:val="18"/>
          <w:lang w:val="en"/>
        </w:rPr>
      </w:pPr>
      <w:r>
        <w:rPr>
          <w:rFonts w:ascii="Calibri" w:hAnsi="Calibri"/>
          <w:b/>
          <w:szCs w:val="18"/>
          <w:lang w:val="en"/>
        </w:rPr>
        <w:t xml:space="preserve">Sector updates: </w:t>
      </w:r>
      <w:r w:rsidRPr="002C1E75">
        <w:rPr>
          <w:rFonts w:ascii="Calibri" w:hAnsi="Calibri"/>
          <w:szCs w:val="18"/>
          <w:lang w:val="en"/>
        </w:rPr>
        <w:t xml:space="preserve">Posters of Julia Donaldson and Axel </w:t>
      </w:r>
      <w:proofErr w:type="spellStart"/>
      <w:r w:rsidRPr="002C1E75">
        <w:rPr>
          <w:rFonts w:ascii="Calibri" w:hAnsi="Calibri"/>
          <w:szCs w:val="18"/>
          <w:lang w:val="en"/>
        </w:rPr>
        <w:t>Scheffler</w:t>
      </w:r>
      <w:proofErr w:type="spellEnd"/>
      <w:r w:rsidRPr="002C1E75">
        <w:rPr>
          <w:rFonts w:ascii="Calibri" w:hAnsi="Calibri"/>
          <w:szCs w:val="18"/>
          <w:lang w:val="en"/>
        </w:rPr>
        <w:t xml:space="preserve"> Reimagined Images and Verses</w:t>
      </w:r>
      <w:r>
        <w:rPr>
          <w:rFonts w:ascii="Calibri" w:hAnsi="Calibri"/>
          <w:szCs w:val="18"/>
          <w:lang w:val="en"/>
        </w:rPr>
        <w:t xml:space="preserve">, </w:t>
      </w:r>
      <w:proofErr w:type="spellStart"/>
      <w:r w:rsidRPr="002C1E75">
        <w:rPr>
          <w:rFonts w:ascii="Calibri" w:hAnsi="Calibri"/>
          <w:szCs w:val="18"/>
          <w:lang w:val="en"/>
        </w:rPr>
        <w:t>Ofsted</w:t>
      </w:r>
      <w:proofErr w:type="spellEnd"/>
      <w:r w:rsidRPr="002C1E75">
        <w:rPr>
          <w:rFonts w:ascii="Calibri" w:hAnsi="Calibri"/>
          <w:szCs w:val="18"/>
          <w:lang w:val="en"/>
        </w:rPr>
        <w:t>: coronavirus (COVID-19) rolling update</w:t>
      </w:r>
      <w:r>
        <w:rPr>
          <w:rFonts w:ascii="Calibri" w:hAnsi="Calibri"/>
          <w:szCs w:val="18"/>
          <w:lang w:val="en"/>
        </w:rPr>
        <w:t xml:space="preserve">, </w:t>
      </w:r>
      <w:r w:rsidRPr="002C1E75">
        <w:rPr>
          <w:rFonts w:ascii="Calibri" w:hAnsi="Calibri"/>
          <w:szCs w:val="18"/>
          <w:lang w:val="en"/>
        </w:rPr>
        <w:t>HMRC:  COVID-19</w:t>
      </w:r>
      <w:r>
        <w:rPr>
          <w:rFonts w:ascii="Calibri" w:hAnsi="Calibri"/>
          <w:szCs w:val="18"/>
          <w:lang w:val="en"/>
        </w:rPr>
        <w:t xml:space="preserve">, </w:t>
      </w:r>
      <w:r w:rsidRPr="002C1E75">
        <w:rPr>
          <w:rFonts w:ascii="Calibri" w:hAnsi="Calibri"/>
          <w:szCs w:val="18"/>
          <w:lang w:val="en"/>
        </w:rPr>
        <w:t>Actions for early years and childcare providers during the coronavirus outbreak</w:t>
      </w:r>
      <w:r>
        <w:rPr>
          <w:rFonts w:ascii="Calibri" w:hAnsi="Calibri"/>
          <w:szCs w:val="18"/>
          <w:lang w:val="en"/>
        </w:rPr>
        <w:t xml:space="preserve">, </w:t>
      </w:r>
      <w:proofErr w:type="spellStart"/>
      <w:r w:rsidRPr="002C1E75">
        <w:rPr>
          <w:rFonts w:ascii="Calibri" w:hAnsi="Calibri"/>
          <w:szCs w:val="18"/>
          <w:lang w:val="en"/>
        </w:rPr>
        <w:t>Carers</w:t>
      </w:r>
      <w:proofErr w:type="spellEnd"/>
      <w:r w:rsidRPr="002C1E75">
        <w:rPr>
          <w:rFonts w:ascii="Calibri" w:hAnsi="Calibri"/>
          <w:szCs w:val="18"/>
          <w:lang w:val="en"/>
        </w:rPr>
        <w:t xml:space="preserve"> Week</w:t>
      </w:r>
      <w:r>
        <w:rPr>
          <w:rFonts w:ascii="Calibri" w:hAnsi="Calibri"/>
          <w:szCs w:val="18"/>
          <w:lang w:val="en"/>
        </w:rPr>
        <w:t xml:space="preserve">, </w:t>
      </w:r>
      <w:r w:rsidRPr="002C1E75">
        <w:rPr>
          <w:rFonts w:ascii="Calibri" w:hAnsi="Calibri"/>
          <w:szCs w:val="18"/>
          <w:lang w:val="en"/>
        </w:rPr>
        <w:t>Integrated Hea</w:t>
      </w:r>
      <w:r>
        <w:rPr>
          <w:rFonts w:ascii="Calibri" w:hAnsi="Calibri"/>
          <w:szCs w:val="18"/>
          <w:lang w:val="en"/>
        </w:rPr>
        <w:t xml:space="preserve">lth &amp; Wellbeing Slough service, </w:t>
      </w:r>
      <w:r w:rsidRPr="002C1E75">
        <w:rPr>
          <w:rFonts w:ascii="Calibri" w:hAnsi="Calibri"/>
          <w:szCs w:val="18"/>
          <w:lang w:val="en"/>
        </w:rPr>
        <w:t>Protocol for Assessment of Non-Independently</w:t>
      </w:r>
    </w:p>
    <w:p w:rsidR="00C54B8D" w:rsidRDefault="00C54B8D" w:rsidP="00C54B8D">
      <w:pPr>
        <w:spacing w:after="0"/>
        <w:rPr>
          <w:rFonts w:ascii="Calibri" w:hAnsi="Calibri"/>
          <w:szCs w:val="18"/>
          <w:lang w:val="en"/>
        </w:rPr>
      </w:pPr>
    </w:p>
    <w:p w:rsidR="00C54B8D" w:rsidRDefault="00C54B8D" w:rsidP="00C54B8D">
      <w:pPr>
        <w:shd w:val="clear" w:color="auto" w:fill="66FFFF"/>
        <w:spacing w:after="0"/>
        <w:rPr>
          <w:rFonts w:ascii="Calibri" w:hAnsi="Calibri"/>
          <w:b/>
          <w:szCs w:val="18"/>
          <w:lang w:val="en"/>
        </w:rPr>
      </w:pPr>
      <w:r w:rsidRPr="002C1E75">
        <w:rPr>
          <w:rFonts w:ascii="Calibri" w:hAnsi="Calibri"/>
          <w:b/>
          <w:szCs w:val="18"/>
          <w:lang w:val="en"/>
        </w:rPr>
        <w:t>Article 7: 9th June 2020</w:t>
      </w:r>
    </w:p>
    <w:p w:rsidR="00C54B8D" w:rsidRPr="002C1E75"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Early Years Foundation Stage</w:t>
      </w:r>
    </w:p>
    <w:p w:rsidR="00C54B8D" w:rsidRPr="002C1E75"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Bursts for Learning</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Mental Health support available for children and young people in England</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szCs w:val="18"/>
          <w:lang w:val="en"/>
        </w:rPr>
        <w:t>Thames Valley Guidance for Childcare and Educational Settings in the Management of COVID-19 - Flowchart - Version 04.06.2020</w:t>
      </w:r>
    </w:p>
    <w:p w:rsidR="00C54B8D" w:rsidRDefault="00C54B8D" w:rsidP="00C54B8D">
      <w:pPr>
        <w:pStyle w:val="ListParagraph"/>
        <w:numPr>
          <w:ilvl w:val="0"/>
          <w:numId w:val="24"/>
        </w:numPr>
        <w:shd w:val="clear" w:color="auto" w:fill="66FFFF"/>
        <w:spacing w:after="0"/>
        <w:rPr>
          <w:rFonts w:ascii="Calibri" w:hAnsi="Calibri"/>
          <w:szCs w:val="18"/>
          <w:lang w:val="en"/>
        </w:rPr>
      </w:pPr>
      <w:r w:rsidRPr="002C1E75">
        <w:rPr>
          <w:rFonts w:ascii="Calibri" w:hAnsi="Calibri"/>
          <w:b/>
          <w:szCs w:val="18"/>
          <w:lang w:val="en"/>
        </w:rPr>
        <w:t>Sector updates:</w:t>
      </w:r>
      <w:r w:rsidRPr="002C1E75">
        <w:t xml:space="preserve"> </w:t>
      </w:r>
      <w:r w:rsidRPr="002C1E75">
        <w:rPr>
          <w:rFonts w:ascii="Calibri" w:hAnsi="Calibri"/>
          <w:szCs w:val="18"/>
          <w:lang w:val="en"/>
        </w:rPr>
        <w:t>The Oral Health Improvement Team</w:t>
      </w:r>
      <w:r>
        <w:rPr>
          <w:rFonts w:ascii="Calibri" w:hAnsi="Calibri"/>
          <w:szCs w:val="18"/>
          <w:lang w:val="en"/>
        </w:rPr>
        <w:t xml:space="preserve">, </w:t>
      </w:r>
      <w:r w:rsidRPr="002C1E75">
        <w:rPr>
          <w:rFonts w:ascii="Calibri" w:hAnsi="Calibri"/>
          <w:szCs w:val="18"/>
          <w:lang w:val="en"/>
        </w:rPr>
        <w:t>PPE Purchasing</w:t>
      </w:r>
      <w:r>
        <w:rPr>
          <w:rFonts w:ascii="Calibri" w:hAnsi="Calibri"/>
          <w:szCs w:val="18"/>
          <w:lang w:val="en"/>
        </w:rPr>
        <w:t>,</w:t>
      </w:r>
      <w:r w:rsidRPr="00670332">
        <w:rPr>
          <w:rFonts w:ascii="Calibri" w:hAnsi="Calibri"/>
          <w:szCs w:val="18"/>
          <w:lang w:val="en"/>
        </w:rPr>
        <w:t xml:space="preserve"> Government Updates, LGA Early Years Reference Group - wraparound care</w:t>
      </w:r>
    </w:p>
    <w:p w:rsidR="0070665B" w:rsidRDefault="0070665B" w:rsidP="0070665B">
      <w:pPr>
        <w:spacing w:after="0"/>
        <w:rPr>
          <w:rFonts w:ascii="Calibri" w:hAnsi="Calibri"/>
          <w:b/>
          <w:szCs w:val="18"/>
          <w:lang w:val="en"/>
        </w:rPr>
      </w:pPr>
    </w:p>
    <w:p w:rsidR="00C54B8D" w:rsidRDefault="00C54B8D" w:rsidP="00C54B8D">
      <w:pPr>
        <w:shd w:val="clear" w:color="auto" w:fill="9999FF"/>
        <w:spacing w:after="0"/>
        <w:rPr>
          <w:rFonts w:ascii="Calibri" w:hAnsi="Calibri"/>
          <w:b/>
          <w:szCs w:val="18"/>
          <w:lang w:val="en"/>
        </w:rPr>
      </w:pPr>
      <w:r w:rsidRPr="002C1E75">
        <w:rPr>
          <w:rFonts w:ascii="Calibri" w:hAnsi="Calibri"/>
          <w:b/>
          <w:szCs w:val="18"/>
          <w:lang w:val="en"/>
        </w:rPr>
        <w:t>A</w:t>
      </w:r>
      <w:r>
        <w:rPr>
          <w:rFonts w:ascii="Calibri" w:hAnsi="Calibri"/>
          <w:b/>
          <w:szCs w:val="18"/>
          <w:lang w:val="en"/>
        </w:rPr>
        <w:t>rticle 8: 10</w:t>
      </w:r>
      <w:r w:rsidRPr="002C1E75">
        <w:rPr>
          <w:rFonts w:ascii="Calibri" w:hAnsi="Calibri"/>
          <w:b/>
          <w:szCs w:val="18"/>
          <w:lang w:val="en"/>
        </w:rPr>
        <w:t>th June 2020</w:t>
      </w:r>
    </w:p>
    <w:p w:rsidR="00C54B8D" w:rsidRDefault="00C54B8D" w:rsidP="00C54B8D">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Why is Early Years Education important?</w:t>
      </w:r>
    </w:p>
    <w:p w:rsidR="00C54B8D" w:rsidRDefault="00C54B8D" w:rsidP="00C54B8D">
      <w:pPr>
        <w:pStyle w:val="ListParagraph"/>
        <w:numPr>
          <w:ilvl w:val="0"/>
          <w:numId w:val="24"/>
        </w:numPr>
        <w:shd w:val="clear" w:color="auto" w:fill="9999FF"/>
        <w:spacing w:after="0"/>
        <w:rPr>
          <w:rFonts w:ascii="Calibri" w:hAnsi="Calibri"/>
          <w:szCs w:val="18"/>
          <w:lang w:val="en"/>
        </w:rPr>
      </w:pPr>
      <w:r w:rsidRPr="00CD217B">
        <w:rPr>
          <w:rFonts w:ascii="Calibri" w:hAnsi="Calibri"/>
          <w:szCs w:val="18"/>
          <w:lang w:val="en"/>
        </w:rPr>
        <w:t>The benefits of good early education</w:t>
      </w:r>
    </w:p>
    <w:p w:rsidR="00C54B8D" w:rsidRDefault="00C54B8D" w:rsidP="00C54B8D">
      <w:pPr>
        <w:pStyle w:val="ListParagraph"/>
        <w:numPr>
          <w:ilvl w:val="0"/>
          <w:numId w:val="24"/>
        </w:numPr>
        <w:shd w:val="clear" w:color="auto" w:fill="9999FF"/>
        <w:spacing w:after="0"/>
        <w:rPr>
          <w:rFonts w:ascii="Calibri" w:hAnsi="Calibri"/>
          <w:szCs w:val="18"/>
          <w:lang w:val="en"/>
        </w:rPr>
      </w:pPr>
      <w:r>
        <w:rPr>
          <w:rFonts w:ascii="Calibri" w:hAnsi="Calibri"/>
          <w:szCs w:val="18"/>
          <w:lang w:val="en"/>
        </w:rPr>
        <w:t>Mary’s Daycare: Reopening after lockdown</w:t>
      </w:r>
    </w:p>
    <w:p w:rsidR="00C54B8D" w:rsidRDefault="0070665B" w:rsidP="00C54B8D">
      <w:pPr>
        <w:pStyle w:val="ListParagraph"/>
        <w:numPr>
          <w:ilvl w:val="0"/>
          <w:numId w:val="24"/>
        </w:numPr>
        <w:shd w:val="clear" w:color="auto" w:fill="9999FF"/>
        <w:spacing w:after="0"/>
        <w:rPr>
          <w:rFonts w:ascii="Calibri" w:hAnsi="Calibri"/>
          <w:szCs w:val="18"/>
          <w:lang w:val="en"/>
        </w:rPr>
      </w:pPr>
      <w:r>
        <w:rPr>
          <w:noProof/>
          <w:lang w:val="en-GB" w:eastAsia="en-GB"/>
        </w:rPr>
        <w:drawing>
          <wp:anchor distT="0" distB="0" distL="114300" distR="114300" simplePos="0" relativeHeight="251686912" behindDoc="0" locked="0" layoutInCell="1" allowOverlap="1" wp14:anchorId="59F44BA8" wp14:editId="0C07414E">
            <wp:simplePos x="0" y="0"/>
            <wp:positionH relativeFrom="column">
              <wp:posOffset>3815715</wp:posOffset>
            </wp:positionH>
            <wp:positionV relativeFrom="paragraph">
              <wp:posOffset>227330</wp:posOffset>
            </wp:positionV>
            <wp:extent cx="1666875" cy="1047750"/>
            <wp:effectExtent l="0" t="0" r="9525"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66875" cy="1047750"/>
                    </a:xfrm>
                    <a:prstGeom prst="rect">
                      <a:avLst/>
                    </a:prstGeom>
                  </pic:spPr>
                </pic:pic>
              </a:graphicData>
            </a:graphic>
            <wp14:sizeRelH relativeFrom="page">
              <wp14:pctWidth>0</wp14:pctWidth>
            </wp14:sizeRelH>
            <wp14:sizeRelV relativeFrom="page">
              <wp14:pctHeight>0</wp14:pctHeight>
            </wp14:sizeRelV>
          </wp:anchor>
        </w:drawing>
      </w:r>
      <w:r w:rsidR="00C54B8D">
        <w:rPr>
          <w:rFonts w:ascii="Calibri" w:hAnsi="Calibri"/>
          <w:szCs w:val="18"/>
          <w:lang w:val="en"/>
        </w:rPr>
        <w:t xml:space="preserve">Sector updates: </w:t>
      </w:r>
      <w:r w:rsidR="00C54B8D" w:rsidRPr="00CD217B">
        <w:rPr>
          <w:rFonts w:ascii="Calibri" w:hAnsi="Calibri"/>
          <w:szCs w:val="18"/>
          <w:lang w:val="en"/>
        </w:rPr>
        <w:t>The Oral Health Improvement Team, PPE Purchasing, Study launched to monitor prevalence of coronavirus (COVID-19), Thames Valley Guidance for Childcare and Educational Settings in the Management of COVID-19 - Flowchart - Version 04.06.2020</w:t>
      </w:r>
      <w:r w:rsidR="00C54B8D">
        <w:rPr>
          <w:rFonts w:ascii="Calibri" w:hAnsi="Calibri"/>
          <w:szCs w:val="18"/>
          <w:lang w:val="en"/>
        </w:rPr>
        <w:t xml:space="preserve">, </w:t>
      </w:r>
      <w:proofErr w:type="spellStart"/>
      <w:r w:rsidR="00C54B8D" w:rsidRPr="00CD217B">
        <w:rPr>
          <w:rFonts w:ascii="Calibri" w:hAnsi="Calibri"/>
          <w:szCs w:val="18"/>
          <w:lang w:val="en"/>
        </w:rPr>
        <w:t>Bowak</w:t>
      </w:r>
      <w:proofErr w:type="spellEnd"/>
      <w:r w:rsidR="00C54B8D" w:rsidRPr="00CD217B">
        <w:rPr>
          <w:rFonts w:ascii="Calibri" w:hAnsi="Calibri"/>
          <w:szCs w:val="18"/>
          <w:lang w:val="en"/>
        </w:rPr>
        <w:t xml:space="preserve"> </w:t>
      </w:r>
      <w:proofErr w:type="spellStart"/>
      <w:r w:rsidR="00C54B8D" w:rsidRPr="00CD217B">
        <w:rPr>
          <w:rFonts w:ascii="Calibri" w:hAnsi="Calibri"/>
          <w:szCs w:val="18"/>
          <w:lang w:val="en"/>
        </w:rPr>
        <w:t>Jangro</w:t>
      </w:r>
      <w:proofErr w:type="spellEnd"/>
      <w:r w:rsidR="00C54B8D" w:rsidRPr="00CD217B">
        <w:rPr>
          <w:rFonts w:ascii="Calibri" w:hAnsi="Calibri"/>
          <w:szCs w:val="18"/>
          <w:lang w:val="en"/>
        </w:rPr>
        <w:t xml:space="preserve"> disinfectant – Product alert</w:t>
      </w:r>
      <w:r w:rsidR="00C54B8D">
        <w:rPr>
          <w:rFonts w:ascii="Calibri" w:hAnsi="Calibri"/>
          <w:szCs w:val="18"/>
          <w:lang w:val="en"/>
        </w:rPr>
        <w:t xml:space="preserve">, </w:t>
      </w:r>
      <w:r w:rsidR="00C54B8D" w:rsidRPr="00CD217B">
        <w:rPr>
          <w:rFonts w:ascii="Calibri" w:hAnsi="Calibri"/>
          <w:szCs w:val="18"/>
          <w:lang w:val="en"/>
        </w:rPr>
        <w:t>Government Updates</w:t>
      </w:r>
      <w:r w:rsidR="00C54B8D">
        <w:rPr>
          <w:rFonts w:ascii="Calibri" w:hAnsi="Calibri"/>
          <w:szCs w:val="18"/>
          <w:lang w:val="en"/>
        </w:rPr>
        <w:t xml:space="preserve">, </w:t>
      </w:r>
      <w:r w:rsidR="00C54B8D" w:rsidRPr="00CD217B">
        <w:rPr>
          <w:rFonts w:ascii="Calibri" w:hAnsi="Calibri"/>
          <w:szCs w:val="18"/>
          <w:lang w:val="en"/>
        </w:rPr>
        <w:t>LGA Early Years Reference Group</w:t>
      </w:r>
    </w:p>
    <w:p w:rsidR="00C54B8D" w:rsidRDefault="00C54B8D" w:rsidP="0070665B">
      <w:pPr>
        <w:spacing w:after="0"/>
        <w:rPr>
          <w:rFonts w:ascii="Calibri" w:hAnsi="Calibri"/>
          <w:szCs w:val="18"/>
          <w:lang w:val="en"/>
        </w:rPr>
      </w:pPr>
    </w:p>
    <w:p w:rsidR="00C54B8D" w:rsidRPr="00230AB8" w:rsidRDefault="00C54B8D" w:rsidP="0070665B">
      <w:pPr>
        <w:shd w:val="clear" w:color="auto" w:fill="00FF99"/>
        <w:spacing w:after="0"/>
        <w:rPr>
          <w:rFonts w:ascii="Calibri" w:hAnsi="Calibri"/>
          <w:b/>
          <w:szCs w:val="18"/>
          <w:lang w:val="en"/>
        </w:rPr>
      </w:pPr>
      <w:r w:rsidRPr="00230AB8">
        <w:rPr>
          <w:rFonts w:ascii="Calibri" w:hAnsi="Calibri"/>
          <w:b/>
          <w:szCs w:val="18"/>
          <w:lang w:val="en"/>
        </w:rPr>
        <w:t>Article 9: 11th June 2020</w:t>
      </w:r>
    </w:p>
    <w:p w:rsidR="00C54B8D" w:rsidRDefault="00C54B8D" w:rsidP="00C54B8D">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 xml:space="preserve">Building confidence  </w:t>
      </w:r>
    </w:p>
    <w:p w:rsidR="0070665B" w:rsidRDefault="00C54B8D" w:rsidP="0070665B">
      <w:pPr>
        <w:pStyle w:val="ListParagraph"/>
        <w:numPr>
          <w:ilvl w:val="0"/>
          <w:numId w:val="24"/>
        </w:numPr>
        <w:shd w:val="clear" w:color="auto" w:fill="00FF99"/>
        <w:spacing w:after="0"/>
        <w:rPr>
          <w:rFonts w:ascii="Calibri" w:hAnsi="Calibri"/>
          <w:szCs w:val="18"/>
          <w:lang w:val="en"/>
        </w:rPr>
      </w:pPr>
      <w:r w:rsidRPr="00230AB8">
        <w:rPr>
          <w:rFonts w:ascii="Calibri" w:hAnsi="Calibri"/>
          <w:szCs w:val="18"/>
          <w:lang w:val="en"/>
        </w:rPr>
        <w:t>Is it Safe?</w:t>
      </w:r>
    </w:p>
    <w:p w:rsidR="0070665B" w:rsidRDefault="00C54B8D" w:rsidP="0070665B">
      <w:pPr>
        <w:pStyle w:val="ListParagraph"/>
        <w:numPr>
          <w:ilvl w:val="0"/>
          <w:numId w:val="24"/>
        </w:numPr>
        <w:shd w:val="clear" w:color="auto" w:fill="00FF99"/>
        <w:spacing w:after="0"/>
        <w:rPr>
          <w:rFonts w:ascii="Calibri" w:hAnsi="Calibri"/>
          <w:szCs w:val="18"/>
          <w:lang w:val="en"/>
        </w:rPr>
      </w:pPr>
      <w:r w:rsidRPr="0070665B">
        <w:rPr>
          <w:rFonts w:ascii="Calibri" w:hAnsi="Calibri"/>
          <w:szCs w:val="18"/>
          <w:lang w:val="en"/>
        </w:rPr>
        <w:t>Sector Updates: The Oral Health Improvement Team, PPE Purchasing, Study launched to monitor prevalence of coronavirus (COVID-19), Thames Valley Guidance for Childcare and Educational Settings in the Management of COVID-19 - Flowchart - Version 04.06.2020,</w:t>
      </w:r>
      <w:r w:rsidRPr="00230AB8">
        <w:t xml:space="preserve"> </w:t>
      </w:r>
      <w:proofErr w:type="spellStart"/>
      <w:r w:rsidRPr="0070665B">
        <w:rPr>
          <w:rFonts w:ascii="Calibri" w:hAnsi="Calibri"/>
          <w:szCs w:val="18"/>
          <w:lang w:val="en"/>
        </w:rPr>
        <w:t>Bowak</w:t>
      </w:r>
      <w:proofErr w:type="spellEnd"/>
      <w:r w:rsidRPr="0070665B">
        <w:rPr>
          <w:rFonts w:ascii="Calibri" w:hAnsi="Calibri"/>
          <w:szCs w:val="18"/>
          <w:lang w:val="en"/>
        </w:rPr>
        <w:t xml:space="preserve"> </w:t>
      </w:r>
      <w:proofErr w:type="spellStart"/>
      <w:r w:rsidRPr="0070665B">
        <w:rPr>
          <w:rFonts w:ascii="Calibri" w:hAnsi="Calibri"/>
          <w:szCs w:val="18"/>
          <w:lang w:val="en"/>
        </w:rPr>
        <w:t>Jangro</w:t>
      </w:r>
      <w:proofErr w:type="spellEnd"/>
      <w:r w:rsidRPr="0070665B">
        <w:rPr>
          <w:rFonts w:ascii="Calibri" w:hAnsi="Calibri"/>
          <w:szCs w:val="18"/>
          <w:lang w:val="en"/>
        </w:rPr>
        <w:t xml:space="preserve"> disinfectant – Product alert, Government Updates, Latest shielding information for children</w:t>
      </w:r>
    </w:p>
    <w:p w:rsidR="0070665B" w:rsidRDefault="0070665B" w:rsidP="0070665B">
      <w:pPr>
        <w:spacing w:after="0"/>
        <w:rPr>
          <w:rFonts w:ascii="Calibri" w:hAnsi="Calibri"/>
          <w:szCs w:val="18"/>
          <w:lang w:val="en"/>
        </w:rPr>
      </w:pPr>
      <w:r>
        <w:rPr>
          <w:noProof/>
          <w:lang w:val="en-GB" w:eastAsia="en-GB"/>
        </w:rPr>
        <w:drawing>
          <wp:anchor distT="0" distB="0" distL="114300" distR="114300" simplePos="0" relativeHeight="251688960" behindDoc="0" locked="0" layoutInCell="1" allowOverlap="1" wp14:anchorId="6D2F591E" wp14:editId="4C7AD5C0">
            <wp:simplePos x="0" y="0"/>
            <wp:positionH relativeFrom="column">
              <wp:posOffset>4377690</wp:posOffset>
            </wp:positionH>
            <wp:positionV relativeFrom="paragraph">
              <wp:posOffset>1905</wp:posOffset>
            </wp:positionV>
            <wp:extent cx="1981200" cy="126682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81200" cy="1266825"/>
                    </a:xfrm>
                    <a:prstGeom prst="rect">
                      <a:avLst/>
                    </a:prstGeom>
                  </pic:spPr>
                </pic:pic>
              </a:graphicData>
            </a:graphic>
            <wp14:sizeRelH relativeFrom="page">
              <wp14:pctWidth>0</wp14:pctWidth>
            </wp14:sizeRelH>
            <wp14:sizeRelV relativeFrom="page">
              <wp14:pctHeight>0</wp14:pctHeight>
            </wp14:sizeRelV>
          </wp:anchor>
        </w:drawing>
      </w:r>
    </w:p>
    <w:p w:rsidR="0070665B" w:rsidRDefault="0070665B" w:rsidP="0070665B">
      <w:pPr>
        <w:shd w:val="clear" w:color="auto" w:fill="C9B4DA" w:themeFill="accent6" w:themeFillTint="66"/>
        <w:spacing w:after="0"/>
        <w:rPr>
          <w:rFonts w:ascii="Calibri" w:hAnsi="Calibri"/>
          <w:szCs w:val="18"/>
          <w:lang w:val="en"/>
        </w:rPr>
      </w:pPr>
      <w:r>
        <w:rPr>
          <w:rFonts w:ascii="Calibri" w:hAnsi="Calibri"/>
          <w:szCs w:val="18"/>
          <w:lang w:val="en"/>
        </w:rPr>
        <w:t>Article 10: 12</w:t>
      </w:r>
      <w:r w:rsidRPr="0070665B">
        <w:rPr>
          <w:rFonts w:ascii="Calibri" w:hAnsi="Calibri"/>
          <w:szCs w:val="18"/>
          <w:vertAlign w:val="superscript"/>
          <w:lang w:val="en"/>
        </w:rPr>
        <w:t>th</w:t>
      </w:r>
      <w:r>
        <w:rPr>
          <w:rFonts w:ascii="Calibri" w:hAnsi="Calibri"/>
          <w:szCs w:val="18"/>
          <w:lang w:val="en"/>
        </w:rPr>
        <w:t xml:space="preserve"> June 2020</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If the bubble pops!</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Newsletter and content so far</w:t>
      </w:r>
    </w:p>
    <w:p w:rsidR="0070665B" w:rsidRDefault="0070665B" w:rsidP="0070665B">
      <w:pPr>
        <w:pStyle w:val="ListParagraph"/>
        <w:numPr>
          <w:ilvl w:val="0"/>
          <w:numId w:val="24"/>
        </w:numPr>
        <w:shd w:val="clear" w:color="auto" w:fill="C9B4DA" w:themeFill="accent6" w:themeFillTint="66"/>
        <w:spacing w:after="0"/>
        <w:rPr>
          <w:rFonts w:ascii="Calibri" w:hAnsi="Calibri"/>
          <w:szCs w:val="18"/>
          <w:lang w:val="en"/>
        </w:rPr>
      </w:pPr>
      <w:r>
        <w:rPr>
          <w:rFonts w:ascii="Calibri" w:hAnsi="Calibri"/>
          <w:szCs w:val="18"/>
          <w:lang w:val="en"/>
        </w:rPr>
        <w:t>Sector updates: Thames Valley Guidance for Childcare and Educational settings in the Management of COVID-19 – Flowchart – Version 04.06.2020, Government updates</w:t>
      </w:r>
    </w:p>
    <w:p w:rsidR="0070665B" w:rsidRDefault="0070665B" w:rsidP="0070665B">
      <w:pPr>
        <w:spacing w:after="0"/>
        <w:rPr>
          <w:rFonts w:ascii="Calibri" w:hAnsi="Calibri"/>
          <w:szCs w:val="18"/>
          <w:lang w:val="en"/>
        </w:rPr>
      </w:pPr>
    </w:p>
    <w:p w:rsidR="0070665B" w:rsidRDefault="0070665B" w:rsidP="0070665B">
      <w:pPr>
        <w:shd w:val="clear" w:color="auto" w:fill="FF99FF"/>
        <w:spacing w:after="0"/>
        <w:rPr>
          <w:rFonts w:ascii="Calibri" w:hAnsi="Calibri"/>
          <w:szCs w:val="18"/>
          <w:lang w:val="en"/>
        </w:rPr>
      </w:pPr>
      <w:r>
        <w:rPr>
          <w:rFonts w:ascii="Calibri" w:hAnsi="Calibri"/>
          <w:szCs w:val="18"/>
          <w:lang w:val="en"/>
        </w:rPr>
        <w:t>Article 11: 16</w:t>
      </w:r>
      <w:r w:rsidRPr="0070665B">
        <w:rPr>
          <w:rFonts w:ascii="Calibri" w:hAnsi="Calibri"/>
          <w:szCs w:val="18"/>
          <w:vertAlign w:val="superscript"/>
          <w:lang w:val="en"/>
        </w:rPr>
        <w:t>th</w:t>
      </w:r>
      <w:r>
        <w:rPr>
          <w:rFonts w:ascii="Calibri" w:hAnsi="Calibri"/>
          <w:szCs w:val="18"/>
          <w:lang w:val="en"/>
        </w:rPr>
        <w:t xml:space="preserve"> June 2020</w:t>
      </w:r>
    </w:p>
    <w:p w:rsidR="0070665B" w:rsidRDefault="0070665B" w:rsidP="0070665B">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 xml:space="preserve">Public Health: Responding to Cases and Outbreaks of COVID-19 in Schools and Education Settings: Developing partnership working arrangements: V00.05 </w:t>
      </w:r>
    </w:p>
    <w:p w:rsidR="0070665B" w:rsidRDefault="0070665B" w:rsidP="0070665B">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KN 95 Face Masks – Product alert</w:t>
      </w:r>
    </w:p>
    <w:p w:rsidR="0070665B" w:rsidRDefault="0070665B" w:rsidP="0070665B">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 xml:space="preserve">Anna Freud National Centre for Children and Families </w:t>
      </w:r>
    </w:p>
    <w:p w:rsidR="0070665B" w:rsidRDefault="0070665B" w:rsidP="0070665B">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Newsletters and content so far</w:t>
      </w:r>
    </w:p>
    <w:p w:rsidR="0070665B" w:rsidRPr="0070665B" w:rsidRDefault="0070665B" w:rsidP="0070665B">
      <w:pPr>
        <w:pStyle w:val="ListParagraph"/>
        <w:numPr>
          <w:ilvl w:val="0"/>
          <w:numId w:val="24"/>
        </w:numPr>
        <w:shd w:val="clear" w:color="auto" w:fill="FF99FF"/>
        <w:spacing w:after="0"/>
        <w:rPr>
          <w:rFonts w:ascii="Calibri" w:hAnsi="Calibri"/>
          <w:szCs w:val="18"/>
          <w:lang w:val="en"/>
        </w:rPr>
      </w:pPr>
      <w:r>
        <w:rPr>
          <w:rFonts w:ascii="Calibri" w:hAnsi="Calibri"/>
          <w:szCs w:val="18"/>
          <w:lang w:val="en"/>
        </w:rPr>
        <w:t>Sector updates</w:t>
      </w:r>
    </w:p>
    <w:p w:rsidR="0070665B" w:rsidRDefault="0070665B" w:rsidP="0070665B">
      <w:pPr>
        <w:spacing w:after="0"/>
        <w:rPr>
          <w:rFonts w:ascii="Calibri" w:hAnsi="Calibri"/>
          <w:szCs w:val="18"/>
          <w:lang w:val="en"/>
        </w:rPr>
      </w:pPr>
    </w:p>
    <w:p w:rsidR="0070665B" w:rsidRDefault="0070665B" w:rsidP="0070665B">
      <w:pPr>
        <w:spacing w:after="0"/>
        <w:rPr>
          <w:rFonts w:ascii="Calibri" w:hAnsi="Calibri"/>
          <w:szCs w:val="18"/>
          <w:lang w:val="en"/>
        </w:rPr>
      </w:pPr>
    </w:p>
    <w:p w:rsidR="0070665B" w:rsidRPr="00473B3C" w:rsidRDefault="0070665B" w:rsidP="0070665B">
      <w:pPr>
        <w:shd w:val="clear" w:color="auto" w:fill="D4F2EF" w:themeFill="accent4" w:themeFillTint="33"/>
        <w:tabs>
          <w:tab w:val="left" w:pos="6225"/>
        </w:tabs>
        <w:spacing w:after="0"/>
        <w:rPr>
          <w:rFonts w:ascii="Calibri" w:hAnsi="Calibri"/>
          <w:b/>
          <w:szCs w:val="18"/>
          <w:lang w:val="en"/>
        </w:rPr>
      </w:pPr>
      <w:r w:rsidRPr="00473B3C">
        <w:rPr>
          <w:rFonts w:ascii="Calibri" w:hAnsi="Calibri"/>
          <w:b/>
          <w:szCs w:val="18"/>
          <w:lang w:val="en"/>
        </w:rPr>
        <w:t>Article 1</w:t>
      </w:r>
      <w:r>
        <w:rPr>
          <w:rFonts w:ascii="Calibri" w:hAnsi="Calibri"/>
          <w:b/>
          <w:szCs w:val="18"/>
          <w:lang w:val="en"/>
        </w:rPr>
        <w:t>2</w:t>
      </w:r>
      <w:r w:rsidRPr="00473B3C">
        <w:rPr>
          <w:rFonts w:ascii="Calibri" w:hAnsi="Calibri"/>
          <w:b/>
          <w:szCs w:val="18"/>
          <w:lang w:val="en"/>
        </w:rPr>
        <w:t xml:space="preserve">: </w:t>
      </w:r>
      <w:r>
        <w:rPr>
          <w:rFonts w:ascii="Calibri" w:hAnsi="Calibri"/>
          <w:b/>
          <w:szCs w:val="18"/>
          <w:lang w:val="en"/>
        </w:rPr>
        <w:t>19</w:t>
      </w:r>
      <w:r w:rsidRPr="00473B3C">
        <w:rPr>
          <w:rFonts w:ascii="Calibri" w:hAnsi="Calibri"/>
          <w:b/>
          <w:szCs w:val="18"/>
          <w:vertAlign w:val="superscript"/>
          <w:lang w:val="en"/>
        </w:rPr>
        <w:t>th</w:t>
      </w:r>
      <w:r w:rsidRPr="00473B3C">
        <w:rPr>
          <w:rFonts w:ascii="Calibri" w:hAnsi="Calibri"/>
          <w:b/>
          <w:szCs w:val="18"/>
          <w:lang w:val="en"/>
        </w:rPr>
        <w:t xml:space="preserve"> June 2020</w:t>
      </w:r>
    </w:p>
    <w:p w:rsidR="0070665B" w:rsidRPr="008B6F4C" w:rsidRDefault="0070665B" w:rsidP="0070665B">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Keeping Safe in Education</w:t>
      </w:r>
      <w:r w:rsidRPr="008B6F4C">
        <w:rPr>
          <w:rFonts w:ascii="Calibri" w:hAnsi="Calibri"/>
          <w:szCs w:val="18"/>
          <w:lang w:val="en"/>
        </w:rPr>
        <w:tab/>
        <w:t>Article 10: Week beginning 15</w:t>
      </w:r>
      <w:r w:rsidRPr="008B6F4C">
        <w:rPr>
          <w:rFonts w:ascii="Calibri" w:hAnsi="Calibri"/>
          <w:szCs w:val="18"/>
          <w:vertAlign w:val="superscript"/>
          <w:lang w:val="en"/>
        </w:rPr>
        <w:t>th</w:t>
      </w:r>
      <w:r w:rsidRPr="008B6F4C">
        <w:rPr>
          <w:rFonts w:ascii="Calibri" w:hAnsi="Calibri"/>
          <w:szCs w:val="18"/>
          <w:lang w:val="en"/>
        </w:rPr>
        <w:t xml:space="preserve"> June 2020</w:t>
      </w:r>
    </w:p>
    <w:p w:rsidR="0070665B" w:rsidRDefault="0070665B" w:rsidP="0070665B">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Transitions</w:t>
      </w:r>
    </w:p>
    <w:p w:rsidR="0070665B" w:rsidRDefault="0070665B" w:rsidP="0070665B">
      <w:pPr>
        <w:pStyle w:val="ListParagraph"/>
        <w:numPr>
          <w:ilvl w:val="0"/>
          <w:numId w:val="24"/>
        </w:numPr>
        <w:shd w:val="clear" w:color="auto" w:fill="D4F2EF" w:themeFill="accent4" w:themeFillTint="33"/>
        <w:rPr>
          <w:rFonts w:ascii="Calibri" w:hAnsi="Calibri"/>
          <w:szCs w:val="18"/>
          <w:lang w:val="en"/>
        </w:rPr>
      </w:pPr>
      <w:r w:rsidRPr="00670332">
        <w:rPr>
          <w:rFonts w:ascii="Calibri" w:hAnsi="Calibri"/>
          <w:szCs w:val="18"/>
          <w:lang w:val="en"/>
        </w:rPr>
        <w:t>Ask Michael</w:t>
      </w:r>
    </w:p>
    <w:p w:rsidR="0070665B" w:rsidRPr="00670332" w:rsidRDefault="0070665B" w:rsidP="0070665B">
      <w:pPr>
        <w:pStyle w:val="ListParagraph"/>
        <w:numPr>
          <w:ilvl w:val="0"/>
          <w:numId w:val="24"/>
        </w:numPr>
        <w:shd w:val="clear" w:color="auto" w:fill="D4F2EF" w:themeFill="accent4" w:themeFillTint="33"/>
        <w:rPr>
          <w:rFonts w:ascii="Calibri" w:hAnsi="Calibri"/>
          <w:szCs w:val="18"/>
          <w:lang w:val="en"/>
        </w:rPr>
      </w:pPr>
      <w:r w:rsidRPr="00C54B8D">
        <w:rPr>
          <w:rFonts w:ascii="Calibri" w:hAnsi="Calibri"/>
          <w:szCs w:val="18"/>
          <w:lang w:val="en"/>
        </w:rPr>
        <w:t>Change to the Department for Education Early Years Data Return from 22nd June 2020</w:t>
      </w:r>
    </w:p>
    <w:p w:rsidR="0070665B" w:rsidRDefault="0070665B" w:rsidP="0070665B">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670332">
        <w:rPr>
          <w:rFonts w:ascii="Calibri" w:hAnsi="Calibri"/>
          <w:szCs w:val="18"/>
          <w:lang w:val="en"/>
        </w:rPr>
        <w:t>Local Authority Discretionary Grants Fund (LADGF) Deadline extended to 21 June</w:t>
      </w:r>
    </w:p>
    <w:p w:rsidR="0070665B" w:rsidRDefault="0070665B" w:rsidP="0070665B">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 xml:space="preserve">COVID-19 and flexible working: the perspective from working parents and </w:t>
      </w:r>
      <w:proofErr w:type="spellStart"/>
      <w:r w:rsidRPr="00C54B8D">
        <w:rPr>
          <w:rFonts w:ascii="Calibri" w:hAnsi="Calibri"/>
          <w:szCs w:val="18"/>
          <w:lang w:val="en"/>
        </w:rPr>
        <w:t>carers</w:t>
      </w:r>
      <w:proofErr w:type="spellEnd"/>
    </w:p>
    <w:p w:rsidR="0070665B" w:rsidRDefault="0070665B" w:rsidP="0070665B">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Getting play right in early years post-</w:t>
      </w:r>
      <w:proofErr w:type="spellStart"/>
      <w:r w:rsidRPr="00C54B8D">
        <w:rPr>
          <w:rFonts w:ascii="Calibri" w:hAnsi="Calibri"/>
          <w:szCs w:val="18"/>
          <w:lang w:val="en"/>
        </w:rPr>
        <w:t>Covid</w:t>
      </w:r>
      <w:proofErr w:type="spellEnd"/>
      <w:r w:rsidRPr="00C54B8D">
        <w:rPr>
          <w:rFonts w:ascii="Calibri" w:hAnsi="Calibri"/>
          <w:szCs w:val="18"/>
          <w:lang w:val="en"/>
        </w:rPr>
        <w:t>: a guide</w:t>
      </w:r>
    </w:p>
    <w:p w:rsidR="0070665B" w:rsidRDefault="0070665B" w:rsidP="0070665B">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C54B8D">
        <w:rPr>
          <w:rFonts w:ascii="Calibri" w:hAnsi="Calibri"/>
          <w:szCs w:val="18"/>
          <w:lang w:val="en"/>
        </w:rPr>
        <w:t>Victims First Specialist Service</w:t>
      </w:r>
    </w:p>
    <w:p w:rsidR="0070665B" w:rsidRDefault="0070665B" w:rsidP="0070665B">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670332">
        <w:rPr>
          <w:rFonts w:ascii="Calibri" w:hAnsi="Calibri"/>
          <w:szCs w:val="18"/>
          <w:lang w:val="en"/>
        </w:rPr>
        <w:t>HMRC: Important information for employers</w:t>
      </w:r>
    </w:p>
    <w:p w:rsidR="0070665B" w:rsidRDefault="0070665B" w:rsidP="0070665B">
      <w:pPr>
        <w:pStyle w:val="ListParagraph"/>
        <w:numPr>
          <w:ilvl w:val="0"/>
          <w:numId w:val="24"/>
        </w:numPr>
        <w:shd w:val="clear" w:color="auto" w:fill="D4F2EF" w:themeFill="accent4" w:themeFillTint="33"/>
        <w:tabs>
          <w:tab w:val="left" w:pos="6225"/>
        </w:tabs>
        <w:spacing w:after="0"/>
        <w:rPr>
          <w:rFonts w:ascii="Calibri" w:hAnsi="Calibri"/>
          <w:szCs w:val="18"/>
          <w:lang w:val="en"/>
        </w:rPr>
      </w:pPr>
      <w:r>
        <w:rPr>
          <w:rFonts w:ascii="Calibri" w:hAnsi="Calibri"/>
          <w:szCs w:val="18"/>
          <w:lang w:val="en"/>
        </w:rPr>
        <w:t>Newsletters and content so far</w:t>
      </w:r>
    </w:p>
    <w:p w:rsidR="00033A92" w:rsidRDefault="00033A92" w:rsidP="00033A92">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033A92">
        <w:rPr>
          <w:rFonts w:ascii="Calibri" w:hAnsi="Calibri"/>
          <w:szCs w:val="18"/>
          <w:lang w:val="en"/>
        </w:rPr>
        <w:t>Foundation Degrees and BA (Hons): Langley College</w:t>
      </w:r>
    </w:p>
    <w:p w:rsidR="0070665B" w:rsidRPr="00A57DB7" w:rsidRDefault="0070665B" w:rsidP="0070665B">
      <w:pPr>
        <w:pStyle w:val="ListParagraph"/>
        <w:numPr>
          <w:ilvl w:val="0"/>
          <w:numId w:val="24"/>
        </w:numPr>
        <w:shd w:val="clear" w:color="auto" w:fill="D4F2EF" w:themeFill="accent4" w:themeFillTint="33"/>
        <w:tabs>
          <w:tab w:val="left" w:pos="6225"/>
        </w:tabs>
        <w:spacing w:after="0"/>
        <w:rPr>
          <w:rFonts w:ascii="Calibri" w:hAnsi="Calibri"/>
          <w:szCs w:val="18"/>
          <w:lang w:val="en"/>
        </w:rPr>
      </w:pPr>
      <w:r w:rsidRPr="00A57DB7">
        <w:rPr>
          <w:rFonts w:ascii="Calibri" w:hAnsi="Calibri"/>
          <w:szCs w:val="18"/>
          <w:lang w:val="en"/>
        </w:rPr>
        <w:t>Sector updates</w:t>
      </w:r>
    </w:p>
    <w:p w:rsidR="0070665B" w:rsidRDefault="0070665B" w:rsidP="0070665B">
      <w:pPr>
        <w:spacing w:after="0"/>
        <w:rPr>
          <w:rFonts w:ascii="Calibri" w:hAnsi="Calibri"/>
          <w:szCs w:val="18"/>
          <w:lang w:val="en"/>
        </w:rPr>
      </w:pPr>
    </w:p>
    <w:p w:rsidR="0070665B" w:rsidRDefault="0070665B" w:rsidP="0070665B">
      <w:pPr>
        <w:spacing w:after="0"/>
        <w:rPr>
          <w:rFonts w:ascii="Calibri" w:hAnsi="Calibri"/>
          <w:szCs w:val="18"/>
          <w:lang w:val="en"/>
        </w:rPr>
      </w:pPr>
    </w:p>
    <w:p w:rsidR="0070665B" w:rsidRDefault="0070665B" w:rsidP="0070665B">
      <w:pPr>
        <w:spacing w:after="0"/>
        <w:rPr>
          <w:rFonts w:ascii="Calibri" w:hAnsi="Calibri"/>
          <w:szCs w:val="18"/>
          <w:lang w:val="en"/>
        </w:rPr>
      </w:pPr>
    </w:p>
    <w:p w:rsidR="0070665B" w:rsidRDefault="0070665B" w:rsidP="0070665B">
      <w:pPr>
        <w:spacing w:after="0"/>
        <w:rPr>
          <w:rFonts w:ascii="Calibri" w:hAnsi="Calibri"/>
          <w:szCs w:val="18"/>
          <w:lang w:val="en"/>
        </w:rPr>
      </w:pPr>
    </w:p>
    <w:p w:rsidR="0070665B" w:rsidRDefault="0070665B" w:rsidP="0070665B">
      <w:pPr>
        <w:spacing w:after="0"/>
        <w:rPr>
          <w:rFonts w:ascii="Calibri" w:hAnsi="Calibri"/>
          <w:szCs w:val="18"/>
          <w:lang w:val="en"/>
        </w:rPr>
      </w:pPr>
      <w:r>
        <w:rPr>
          <w:noProof/>
          <w:lang w:val="en-GB" w:eastAsia="en-GB"/>
        </w:rPr>
        <w:drawing>
          <wp:inline distT="0" distB="0" distL="0" distR="0" wp14:anchorId="37413375" wp14:editId="5B5FDFD3">
            <wp:extent cx="1590675" cy="103822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1593833" cy="1040286"/>
                    </a:xfrm>
                    <a:prstGeom prst="rect">
                      <a:avLst/>
                    </a:prstGeom>
                  </pic:spPr>
                </pic:pic>
              </a:graphicData>
            </a:graphic>
          </wp:inline>
        </w:drawing>
      </w:r>
      <w:r>
        <w:rPr>
          <w:noProof/>
          <w:lang w:val="en-GB" w:eastAsia="en-GB"/>
        </w:rPr>
        <w:drawing>
          <wp:inline distT="0" distB="0" distL="0" distR="0" wp14:anchorId="081A9712" wp14:editId="7F2232DA">
            <wp:extent cx="1438274" cy="1066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442007" cy="1069569"/>
                    </a:xfrm>
                    <a:prstGeom prst="rect">
                      <a:avLst/>
                    </a:prstGeom>
                  </pic:spPr>
                </pic:pic>
              </a:graphicData>
            </a:graphic>
          </wp:inline>
        </w:drawing>
      </w:r>
    </w:p>
    <w:p w:rsidR="0070665B" w:rsidRDefault="0070665B" w:rsidP="0070665B">
      <w:pPr>
        <w:spacing w:after="0"/>
        <w:rPr>
          <w:rFonts w:ascii="Calibri" w:hAnsi="Calibri"/>
          <w:szCs w:val="18"/>
          <w:lang w:val="en"/>
        </w:rPr>
      </w:pPr>
    </w:p>
    <w:p w:rsidR="0070665B" w:rsidRDefault="0070665B" w:rsidP="0070665B">
      <w:pPr>
        <w:spacing w:after="0"/>
        <w:rPr>
          <w:rFonts w:ascii="Calibri" w:hAnsi="Calibri"/>
          <w:szCs w:val="18"/>
          <w:lang w:val="en"/>
        </w:rPr>
      </w:pPr>
    </w:p>
    <w:p w:rsidR="0070665B" w:rsidRDefault="00033A92" w:rsidP="0070665B">
      <w:pPr>
        <w:spacing w:after="0"/>
        <w:rPr>
          <w:rFonts w:ascii="Calibri" w:hAnsi="Calibri"/>
          <w:szCs w:val="18"/>
          <w:lang w:val="en"/>
        </w:rPr>
      </w:pPr>
      <w:r>
        <w:rPr>
          <w:noProof/>
          <w:lang w:val="en-GB" w:eastAsia="en-GB"/>
        </w:rPr>
        <w:drawing>
          <wp:anchor distT="0" distB="0" distL="114300" distR="114300" simplePos="0" relativeHeight="251687936" behindDoc="0" locked="0" layoutInCell="1" allowOverlap="1" wp14:anchorId="1908A39E" wp14:editId="7B79AD00">
            <wp:simplePos x="0" y="0"/>
            <wp:positionH relativeFrom="column">
              <wp:posOffset>-123825</wp:posOffset>
            </wp:positionH>
            <wp:positionV relativeFrom="paragraph">
              <wp:posOffset>133985</wp:posOffset>
            </wp:positionV>
            <wp:extent cx="1427480" cy="1047750"/>
            <wp:effectExtent l="0" t="0" r="127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27480" cy="1047750"/>
                    </a:xfrm>
                    <a:prstGeom prst="rect">
                      <a:avLst/>
                    </a:prstGeom>
                  </pic:spPr>
                </pic:pic>
              </a:graphicData>
            </a:graphic>
            <wp14:sizeRelH relativeFrom="page">
              <wp14:pctWidth>0</wp14:pctWidth>
            </wp14:sizeRelH>
            <wp14:sizeRelV relativeFrom="page">
              <wp14:pctHeight>0</wp14:pctHeight>
            </wp14:sizeRelV>
          </wp:anchor>
        </w:drawing>
      </w:r>
    </w:p>
    <w:p w:rsidR="0070665B" w:rsidRDefault="0070665B" w:rsidP="0070665B">
      <w:pPr>
        <w:spacing w:after="0"/>
        <w:rPr>
          <w:rFonts w:ascii="Calibri" w:hAnsi="Calibri"/>
          <w:szCs w:val="18"/>
          <w:lang w:val="en"/>
        </w:rPr>
      </w:pPr>
    </w:p>
    <w:p w:rsidR="0070665B" w:rsidRDefault="0070665B" w:rsidP="0070665B">
      <w:pPr>
        <w:spacing w:after="0"/>
        <w:rPr>
          <w:rFonts w:ascii="Calibri" w:hAnsi="Calibri"/>
          <w:szCs w:val="18"/>
          <w:lang w:val="en"/>
        </w:rPr>
      </w:pPr>
    </w:p>
    <w:p w:rsidR="00C54B8D" w:rsidRPr="0070665B" w:rsidRDefault="00C54B8D" w:rsidP="0070665B">
      <w:pPr>
        <w:spacing w:after="0"/>
        <w:jc w:val="right"/>
        <w:rPr>
          <w:rFonts w:ascii="Calibri" w:hAnsi="Calibri"/>
          <w:szCs w:val="18"/>
          <w:lang w:val="en"/>
        </w:rPr>
      </w:pPr>
      <w:r w:rsidRPr="0070665B">
        <w:rPr>
          <w:rFonts w:ascii="Calibri" w:hAnsi="Calibri"/>
          <w:szCs w:val="18"/>
          <w:lang w:val="en"/>
        </w:rPr>
        <w:br w:type="page"/>
      </w:r>
    </w:p>
    <w:p w:rsidR="00C54B8D" w:rsidRDefault="00C54B8D" w:rsidP="00DA0CB6">
      <w:pPr>
        <w:spacing w:after="0"/>
        <w:rPr>
          <w:rFonts w:ascii="Calibri" w:hAnsi="Calibri"/>
          <w:szCs w:val="18"/>
          <w:lang w:val="en"/>
        </w:rPr>
      </w:pPr>
    </w:p>
    <w:p w:rsidR="00A57DB7" w:rsidRPr="00A57DB7" w:rsidRDefault="00A57DB7" w:rsidP="00A57DB7">
      <w:pPr>
        <w:shd w:val="clear" w:color="auto" w:fill="FFCCCC"/>
        <w:tabs>
          <w:tab w:val="left" w:pos="6225"/>
        </w:tabs>
        <w:spacing w:after="0"/>
        <w:rPr>
          <w:rFonts w:ascii="Calibri" w:hAnsi="Calibri"/>
          <w:szCs w:val="18"/>
          <w:lang w:val="en"/>
        </w:rPr>
        <w:sectPr w:rsidR="00A57DB7" w:rsidRPr="00A57DB7" w:rsidSect="00C54B8D">
          <w:type w:val="continuous"/>
          <w:pgSz w:w="12240" w:h="15840" w:code="1"/>
          <w:pgMar w:top="720" w:right="576" w:bottom="426" w:left="576" w:header="360" w:footer="720" w:gutter="0"/>
          <w:cols w:num="2" w:space="720"/>
          <w:titlePg/>
          <w:docGrid w:linePitch="360"/>
        </w:sectPr>
      </w:pPr>
    </w:p>
    <w:p w:rsidR="0001065E" w:rsidRDefault="00C54123" w:rsidP="00C54123">
      <w:pPr>
        <w:pStyle w:val="NoSpacing"/>
        <w:pBdr>
          <w:bottom w:val="single" w:sz="4" w:space="1" w:color="auto"/>
        </w:pBdr>
      </w:pPr>
      <w:r>
        <w:rPr>
          <w:rFonts w:ascii="Calibri" w:hAnsi="Calibri"/>
        </w:rPr>
        <w:t>H</w:t>
      </w:r>
      <w:r w:rsidR="00B025B2" w:rsidRPr="00B025B2">
        <w:rPr>
          <w:lang w:val="en-GB" w:eastAsia="en-GB"/>
        </w:rPr>
        <w:t xml:space="preserve">  </w:t>
      </w:r>
    </w:p>
    <w:p w:rsidR="002E6950" w:rsidRDefault="008157CF" w:rsidP="0070665B">
      <w:pPr>
        <w:pStyle w:val="Sidebarphoto"/>
        <w:ind w:left="-142"/>
      </w:pPr>
      <w:r>
        <w:t>e</w:t>
      </w:r>
    </w:p>
    <w:p w:rsidR="00901D7C" w:rsidRDefault="00033A92" w:rsidP="00033A92">
      <w:pPr>
        <w:pBdr>
          <w:top w:val="single" w:sz="4" w:space="1" w:color="auto"/>
          <w:left w:val="single" w:sz="4" w:space="4" w:color="auto"/>
          <w:bottom w:val="single" w:sz="4" w:space="1" w:color="auto"/>
          <w:right w:val="single" w:sz="4" w:space="4" w:color="auto"/>
        </w:pBdr>
        <w:shd w:val="clear" w:color="auto" w:fill="FFFF66"/>
        <w:spacing w:after="0"/>
        <w:rPr>
          <w:rFonts w:ascii="Calibri" w:hAnsi="Calibri" w:cs="Arial"/>
          <w:lang w:val="en"/>
        </w:rPr>
        <w:sectPr w:rsidR="00901D7C" w:rsidSect="00230AB8">
          <w:type w:val="continuous"/>
          <w:pgSz w:w="12240" w:h="15840" w:code="1"/>
          <w:pgMar w:top="720" w:right="576" w:bottom="720" w:left="576" w:header="360" w:footer="720" w:gutter="0"/>
          <w:cols w:space="720"/>
          <w:titlePg/>
          <w:docGrid w:linePitch="360"/>
        </w:sectPr>
      </w:pPr>
      <w:r w:rsidRPr="00033A92">
        <w:rPr>
          <w:rFonts w:ascii="Calibri" w:hAnsi="Calibri"/>
          <w:b/>
          <w:color w:val="auto"/>
          <w:sz w:val="28"/>
          <w:szCs w:val="28"/>
          <w:lang w:val="en"/>
        </w:rPr>
        <w:t>Foundation Degrees and BA (Hons)</w:t>
      </w:r>
      <w:r>
        <w:rPr>
          <w:rFonts w:ascii="Calibri" w:hAnsi="Calibri"/>
          <w:b/>
          <w:color w:val="auto"/>
          <w:sz w:val="28"/>
          <w:szCs w:val="28"/>
          <w:lang w:val="en"/>
        </w:rPr>
        <w:t>: Langley College</w:t>
      </w: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color w:val="auto"/>
          <w:szCs w:val="18"/>
          <w:lang w:val="en-GB"/>
        </w:rPr>
        <w:t>We would like to introduce you to the Higher Education courses that we deliver for practitioners, teaching assistants, staff who are teaching or working with children and young people in the care and education sector.</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color w:val="auto"/>
          <w:szCs w:val="18"/>
          <w:lang w:val="en-GB"/>
        </w:rPr>
        <w:t>The Foundation Degrees that we offer at our Langley campus are:</w:t>
      </w: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Bold"/>
          <w:b/>
          <w:bCs/>
          <w:color w:val="auto"/>
          <w:szCs w:val="18"/>
          <w:lang w:val="en-GB"/>
        </w:rPr>
        <w:t xml:space="preserve">Foundation Degree in Children’s Development and </w:t>
      </w:r>
      <w:r w:rsidRPr="00033A92">
        <w:rPr>
          <w:rFonts w:ascii="Calibri" w:hAnsi="Calibri" w:cs="Arial"/>
          <w:b/>
          <w:bCs/>
          <w:color w:val="auto"/>
          <w:szCs w:val="18"/>
          <w:lang w:val="en-GB"/>
        </w:rPr>
        <w:t>Learning</w:t>
      </w:r>
      <w:r w:rsidRPr="00033A92">
        <w:rPr>
          <w:rFonts w:ascii="Calibri" w:hAnsi="Calibri" w:cs="Arial"/>
          <w:color w:val="auto"/>
          <w:szCs w:val="18"/>
          <w:lang w:val="en-GB"/>
        </w:rPr>
        <w:t>, through the University of Reading (suitable for anyone working with children aged between 0 –11years).</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b/>
          <w:bCs/>
          <w:color w:val="auto"/>
          <w:szCs w:val="18"/>
          <w:lang w:val="en-GB"/>
        </w:rPr>
        <w:t>Foundation Degree in Working with Children and Young People</w:t>
      </w:r>
      <w:r w:rsidRPr="00033A92">
        <w:rPr>
          <w:rFonts w:ascii="Calibri" w:hAnsi="Calibri" w:cs="Arial"/>
          <w:color w:val="auto"/>
          <w:szCs w:val="18"/>
          <w:lang w:val="en-GB"/>
        </w:rPr>
        <w:t>, through the University of West London (suitable for anyone working with children and young people aged between 0 – 25years).</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color w:val="auto"/>
          <w:szCs w:val="18"/>
          <w:lang w:val="en-GB"/>
        </w:rPr>
        <w:t xml:space="preserve">These are aimed at practitioners who hold a Level 3 qualification, and who are ready for the next stage of their professional development, and the completion of the Foundation Degree can then lead to a third year ‘top-up’ to a full </w:t>
      </w:r>
      <w:r w:rsidRPr="00033A92">
        <w:rPr>
          <w:rFonts w:ascii="Calibri" w:hAnsi="Calibri" w:cs="Arial"/>
          <w:b/>
          <w:bCs/>
          <w:color w:val="auto"/>
          <w:szCs w:val="18"/>
          <w:lang w:val="en-GB"/>
        </w:rPr>
        <w:t>BA Honours Degree</w:t>
      </w:r>
      <w:r w:rsidRPr="00033A92">
        <w:rPr>
          <w:rFonts w:ascii="Calibri" w:hAnsi="Calibri" w:cs="Arial"/>
          <w:color w:val="auto"/>
          <w:szCs w:val="18"/>
          <w:lang w:val="en-GB"/>
        </w:rPr>
        <w:t xml:space="preserve">, either here at The Windsor Forest Colleges </w:t>
      </w:r>
      <w:r>
        <w:rPr>
          <w:rFonts w:ascii="Calibri" w:hAnsi="Calibri" w:cs="Arial"/>
          <w:color w:val="auto"/>
          <w:szCs w:val="18"/>
          <w:lang w:val="en-GB"/>
        </w:rPr>
        <w:t xml:space="preserve">Group (Langley Campus), or at a </w:t>
      </w:r>
      <w:r w:rsidRPr="00033A92">
        <w:rPr>
          <w:rFonts w:ascii="Calibri" w:hAnsi="Calibri" w:cs="Arial"/>
          <w:color w:val="auto"/>
          <w:szCs w:val="18"/>
          <w:lang w:val="en-GB"/>
        </w:rPr>
        <w:t>University of your choice.</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color w:val="auto"/>
          <w:szCs w:val="18"/>
          <w:lang w:val="en-GB"/>
        </w:rPr>
        <w:t>This in turn can lead on to gaining Early Years Teacher Status or Qualified Teacher Status, or other wider career opportunities/progression. These are sector endorsed Foundation Degrees, designed to meet local childcare/educational providers’ needs for highly qualified and experienced practitioners/staff, whereby students study for one day a week whilst continuing to work in their childcare/school/other educational/behavioural settings. In this way students develop their ability to apply theory to their practice, which is a key learning outcome across all the modules, on all of these courses.</w:t>
      </w:r>
    </w:p>
    <w:p w:rsidR="00033A92" w:rsidRPr="00033A92" w:rsidRDefault="00033A92" w:rsidP="00033A92">
      <w:pPr>
        <w:autoSpaceDE w:val="0"/>
        <w:autoSpaceDN w:val="0"/>
        <w:adjustRightInd w:val="0"/>
        <w:spacing w:after="0"/>
        <w:rPr>
          <w:rFonts w:ascii="Calibri" w:hAnsi="Calibri" w:cs="Arial"/>
          <w:color w:val="auto"/>
          <w:szCs w:val="18"/>
          <w:lang w:val="en-GB"/>
        </w:rPr>
      </w:pPr>
    </w:p>
    <w:p w:rsidR="00033A92" w:rsidRPr="00033A92" w:rsidRDefault="00033A92" w:rsidP="00033A92">
      <w:pPr>
        <w:autoSpaceDE w:val="0"/>
        <w:autoSpaceDN w:val="0"/>
        <w:adjustRightInd w:val="0"/>
        <w:spacing w:after="0"/>
        <w:rPr>
          <w:rFonts w:ascii="Calibri" w:hAnsi="Calibri" w:cs="Arial"/>
          <w:color w:val="auto"/>
          <w:szCs w:val="18"/>
          <w:lang w:val="en-GB"/>
        </w:rPr>
      </w:pPr>
      <w:r w:rsidRPr="00033A92">
        <w:rPr>
          <w:rFonts w:ascii="Calibri" w:hAnsi="Calibri" w:cs="Arial"/>
          <w:color w:val="auto"/>
          <w:szCs w:val="18"/>
          <w:lang w:val="en-GB"/>
        </w:rPr>
        <w:t>Please find below factsheets which provide information about these courses; entry requirements; module titles; and details of delivery.</w:t>
      </w:r>
    </w:p>
    <w:p w:rsidR="00033A92" w:rsidRDefault="00033A92" w:rsidP="00033A92">
      <w:pPr>
        <w:autoSpaceDE w:val="0"/>
        <w:autoSpaceDN w:val="0"/>
        <w:adjustRightInd w:val="0"/>
        <w:spacing w:after="0"/>
        <w:rPr>
          <w:rFonts w:ascii="Arial" w:hAnsi="Arial" w:cs="Arial"/>
          <w:color w:val="auto"/>
          <w:sz w:val="22"/>
          <w:lang w:val="en-GB"/>
        </w:rPr>
      </w:pPr>
    </w:p>
    <w:p w:rsidR="00033A92" w:rsidRPr="00033A92" w:rsidRDefault="00033A92" w:rsidP="00033A92">
      <w:pPr>
        <w:autoSpaceDE w:val="0"/>
        <w:autoSpaceDN w:val="0"/>
        <w:adjustRightInd w:val="0"/>
        <w:spacing w:after="0"/>
        <w:rPr>
          <w:rFonts w:ascii="Arial" w:hAnsi="Arial" w:cs="Arial"/>
          <w:color w:val="auto"/>
          <w:sz w:val="22"/>
          <w:lang w:val="en-GB"/>
        </w:rPr>
      </w:pPr>
      <w:r>
        <w:rPr>
          <w:rFonts w:ascii="Arial" w:hAnsi="Arial" w:cs="Arial"/>
          <w:color w:val="auto"/>
          <w:sz w:val="22"/>
          <w:lang w:val="en-GB"/>
        </w:rPr>
        <w:object w:dxaOrig="1535" w:dyaOrig="993">
          <v:shape id="_x0000_i1028" type="#_x0000_t75" style="width:76.5pt;height:49.5pt" o:ole="">
            <v:imagedata r:id="rId61" o:title=""/>
          </v:shape>
          <o:OLEObject Type="Embed" ProgID="AcroExch.Document.11" ShapeID="_x0000_i1028" DrawAspect="Icon" ObjectID="_1654087778" r:id="rId62"/>
        </w:object>
      </w:r>
      <w:r>
        <w:rPr>
          <w:rFonts w:ascii="Arial" w:hAnsi="Arial" w:cs="Arial"/>
          <w:color w:val="auto"/>
          <w:sz w:val="22"/>
          <w:lang w:val="en-GB"/>
        </w:rPr>
        <w:object w:dxaOrig="1535" w:dyaOrig="993">
          <v:shape id="_x0000_i1029" type="#_x0000_t75" style="width:76.5pt;height:49.5pt" o:ole="">
            <v:imagedata r:id="rId63" o:title=""/>
          </v:shape>
          <o:OLEObject Type="Embed" ProgID="AcroExch.Document.11" ShapeID="_x0000_i1029" DrawAspect="Icon" ObjectID="_1654087779" r:id="rId64"/>
        </w:object>
      </w:r>
      <w:r>
        <w:rPr>
          <w:rFonts w:ascii="Arial" w:hAnsi="Arial" w:cs="Arial"/>
          <w:color w:val="auto"/>
          <w:sz w:val="22"/>
          <w:lang w:val="en-GB"/>
        </w:rPr>
        <w:object w:dxaOrig="1535" w:dyaOrig="993">
          <v:shape id="_x0000_i1030" type="#_x0000_t75" style="width:76.5pt;height:49.5pt" o:ole="">
            <v:imagedata r:id="rId65" o:title=""/>
          </v:shape>
          <o:OLEObject Type="Embed" ProgID="AcroExch.Document.11" ShapeID="_x0000_i1030" DrawAspect="Icon" ObjectID="_1654087780" r:id="rId66"/>
        </w:object>
      </w:r>
    </w:p>
    <w:p w:rsidR="00033A92" w:rsidRDefault="00033A92" w:rsidP="00B95F23">
      <w:pPr>
        <w:pStyle w:val="SidebarHeading"/>
        <w:ind w:left="0"/>
        <w:rPr>
          <w:color w:val="CC9900"/>
          <w:sz w:val="36"/>
          <w:szCs w:val="36"/>
        </w:rPr>
      </w:pPr>
      <w:r>
        <w:rPr>
          <w:color w:val="CC9900"/>
          <w:sz w:val="36"/>
          <w:szCs w:val="36"/>
        </w:rPr>
        <w:t>-------------------------------------------------------------------------------</w:t>
      </w:r>
    </w:p>
    <w:p w:rsidR="00D337AE" w:rsidRPr="0070665B" w:rsidRDefault="00E965EF" w:rsidP="00B95F23">
      <w:pPr>
        <w:pStyle w:val="SidebarHeading"/>
        <w:ind w:left="0"/>
        <w:rPr>
          <w:color w:val="CC9900"/>
          <w:sz w:val="36"/>
          <w:szCs w:val="36"/>
        </w:rPr>
      </w:pPr>
      <w:r w:rsidRPr="00014500">
        <w:rPr>
          <w:color w:val="CC9900"/>
          <w:sz w:val="36"/>
          <w:szCs w:val="36"/>
        </w:rPr>
        <w:t>Sector Updates</w:t>
      </w:r>
    </w:p>
    <w:p w:rsidR="00832C57" w:rsidRPr="0070665B" w:rsidRDefault="00832C57" w:rsidP="00014500">
      <w:pPr>
        <w:pStyle w:val="SidebarHeading"/>
        <w:shd w:val="clear" w:color="auto" w:fill="FFFF66"/>
        <w:spacing w:before="0"/>
        <w:ind w:left="0" w:right="-142"/>
        <w:rPr>
          <w:rFonts w:ascii="Calibri" w:hAnsi="Calibri"/>
          <w:b/>
          <w:color w:val="auto"/>
        </w:rPr>
      </w:pPr>
      <w:r w:rsidRPr="0070665B">
        <w:rPr>
          <w:rFonts w:ascii="Calibri" w:hAnsi="Calibri"/>
          <w:b/>
          <w:color w:val="auto"/>
          <w:shd w:val="clear" w:color="auto" w:fill="99CCFF"/>
        </w:rPr>
        <w:t>Slough Schools Emotional Health and Wellbeing Virtual Support UPDATED</w:t>
      </w:r>
    </w:p>
    <w:p w:rsidR="006D2EF9" w:rsidRDefault="006D2EF9" w:rsidP="006D2EF9">
      <w:pPr>
        <w:spacing w:after="0"/>
        <w:rPr>
          <w:u w:val="single"/>
        </w:rPr>
      </w:pPr>
      <w:r>
        <w:rPr>
          <w:u w:val="single"/>
        </w:rPr>
        <w:t xml:space="preserve">To: All early years providers, schools, FE, Virtual School and NEET team </w:t>
      </w:r>
    </w:p>
    <w:p w:rsidR="006D2EF9" w:rsidRDefault="006D2EF9" w:rsidP="006D2EF9">
      <w:pPr>
        <w:spacing w:after="0"/>
      </w:pPr>
    </w:p>
    <w:p w:rsidR="006D2EF9" w:rsidRDefault="006D2EF9" w:rsidP="006D2EF9">
      <w:pPr>
        <w:spacing w:after="0"/>
      </w:pPr>
      <w:r>
        <w:t>Please see attached the MHST/Getting Help Newsletter (June edition). This newsletter outlines the exciting developments of the team, the service that will be offered to education settings and the progress with building partnerships so our services dovetail and do not duplicate.</w:t>
      </w:r>
    </w:p>
    <w:p w:rsidR="006D2EF9" w:rsidRDefault="006D2EF9" w:rsidP="006D2EF9">
      <w:pPr>
        <w:spacing w:after="0"/>
      </w:pPr>
    </w:p>
    <w:p w:rsidR="006D2EF9" w:rsidRDefault="006D2EF9" w:rsidP="006D2EF9">
      <w:pPr>
        <w:spacing w:after="0"/>
      </w:pPr>
      <w:r>
        <w:t>We have used attachments as opposed to links as we have had feedback from some education settings regarding issues with links.</w:t>
      </w:r>
    </w:p>
    <w:p w:rsidR="006D2EF9" w:rsidRDefault="006D2EF9" w:rsidP="006D2EF9">
      <w:pPr>
        <w:spacing w:after="0"/>
      </w:pPr>
    </w:p>
    <w:p w:rsidR="006D2EF9" w:rsidRDefault="006D2EF9" w:rsidP="006D2EF9">
      <w:pPr>
        <w:spacing w:after="0"/>
      </w:pPr>
      <w:r>
        <w:t xml:space="preserve">Kind regards </w:t>
      </w:r>
    </w:p>
    <w:p w:rsidR="006D2EF9" w:rsidRDefault="00033A92" w:rsidP="006D2EF9">
      <w:pPr>
        <w:spacing w:after="0"/>
      </w:pPr>
      <w:r>
        <w:rPr>
          <w:rFonts w:ascii="Vijaya" w:hAnsi="Vijaya" w:cs="Vijaya"/>
          <w:b/>
          <w:bCs/>
          <w:noProof/>
          <w:color w:val="1F497D"/>
          <w:lang w:val="en-GB" w:eastAsia="en-GB"/>
        </w:rPr>
        <w:drawing>
          <wp:anchor distT="0" distB="0" distL="114300" distR="114300" simplePos="0" relativeHeight="251689984" behindDoc="0" locked="0" layoutInCell="1" allowOverlap="1" wp14:anchorId="026A84C9" wp14:editId="4B74BF01">
            <wp:simplePos x="0" y="0"/>
            <wp:positionH relativeFrom="column">
              <wp:posOffset>5149215</wp:posOffset>
            </wp:positionH>
            <wp:positionV relativeFrom="paragraph">
              <wp:posOffset>-2540</wp:posOffset>
            </wp:positionV>
            <wp:extent cx="962025" cy="1054735"/>
            <wp:effectExtent l="0" t="0" r="9525" b="0"/>
            <wp:wrapSquare wrapText="bothSides"/>
            <wp:docPr id="4" name="Picture 4" descr="CYPF_Logo_TREE_RGB-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PF_Logo_TREE_RGB-email"/>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962025" cy="1054735"/>
                    </a:xfrm>
                    <a:prstGeom prst="rect">
                      <a:avLst/>
                    </a:prstGeom>
                    <a:noFill/>
                    <a:ln>
                      <a:noFill/>
                    </a:ln>
                  </pic:spPr>
                </pic:pic>
              </a:graphicData>
            </a:graphic>
            <wp14:sizeRelH relativeFrom="page">
              <wp14:pctWidth>0</wp14:pctWidth>
            </wp14:sizeRelH>
            <wp14:sizeRelV relativeFrom="page">
              <wp14:pctHeight>0</wp14:pctHeight>
            </wp14:sizeRelV>
          </wp:anchor>
        </w:drawing>
      </w:r>
      <w:r w:rsidR="006D2EF9">
        <w:t>Ally</w:t>
      </w:r>
    </w:p>
    <w:p w:rsidR="006D2EF9" w:rsidRDefault="006D2EF9" w:rsidP="006D2EF9"/>
    <w:p w:rsidR="006D2EF9" w:rsidRDefault="006D2EF9" w:rsidP="006D2EF9">
      <w:pPr>
        <w:rPr>
          <w:rFonts w:ascii="Lucida Calligraphy" w:hAnsi="Lucida Calligraphy"/>
          <w:b/>
          <w:bCs/>
          <w:color w:val="1F497D"/>
          <w:sz w:val="24"/>
          <w:szCs w:val="24"/>
          <w:lang w:eastAsia="en-GB"/>
        </w:rPr>
      </w:pPr>
      <w:r>
        <w:rPr>
          <w:rFonts w:ascii="Lucida Calligraphy" w:hAnsi="Lucida Calligraphy"/>
          <w:b/>
          <w:bCs/>
          <w:color w:val="1F497D"/>
          <w:sz w:val="24"/>
          <w:szCs w:val="24"/>
          <w:lang w:eastAsia="en-GB"/>
        </w:rPr>
        <w:t>Allison Bradshaw</w:t>
      </w:r>
    </w:p>
    <w:p w:rsidR="006D2EF9" w:rsidRDefault="006D2EF9" w:rsidP="006D2EF9">
      <w:pPr>
        <w:rPr>
          <w:rFonts w:ascii="Lucida Calligraphy" w:hAnsi="Lucida Calligraphy"/>
          <w:b/>
          <w:bCs/>
          <w:color w:val="1F497D"/>
          <w:sz w:val="22"/>
          <w:lang w:eastAsia="en-GB"/>
        </w:rPr>
      </w:pPr>
      <w:r>
        <w:rPr>
          <w:rFonts w:ascii="Lucida Calligraphy" w:hAnsi="Lucida Calligraphy"/>
          <w:b/>
          <w:bCs/>
          <w:color w:val="1F497D"/>
          <w:lang w:eastAsia="en-GB"/>
        </w:rPr>
        <w:t xml:space="preserve">Project Manager– MHST/Getting Help Service </w:t>
      </w:r>
    </w:p>
    <w:p w:rsidR="006D2EF9" w:rsidRDefault="006D2EF9" w:rsidP="006D2EF9">
      <w:pPr>
        <w:rPr>
          <w:rFonts w:ascii="Lucida Calligraphy" w:hAnsi="Lucida Calligraphy"/>
          <w:b/>
          <w:bCs/>
          <w:color w:val="1F497D"/>
          <w:lang w:eastAsia="en-GB"/>
        </w:rPr>
      </w:pPr>
      <w:r>
        <w:rPr>
          <w:rFonts w:ascii="Lucida Calligraphy" w:hAnsi="Lucida Calligraphy"/>
          <w:b/>
          <w:bCs/>
          <w:color w:val="1F497D"/>
          <w:lang w:eastAsia="en-GB"/>
        </w:rPr>
        <w:t>East Berkshire Child and Adolescent Mental Health Services (CAMHS)</w:t>
      </w:r>
    </w:p>
    <w:p w:rsidR="006D2EF9" w:rsidRDefault="007D021D" w:rsidP="006D2EF9">
      <w:pPr>
        <w:rPr>
          <w:rFonts w:ascii="Tempus Sans ITC" w:hAnsi="Tempus Sans ITC"/>
          <w:b/>
          <w:bCs/>
          <w:color w:val="1F497D"/>
          <w:lang w:eastAsia="en-GB"/>
        </w:rPr>
      </w:pPr>
      <w:r>
        <w:rPr>
          <w:rFonts w:ascii="Tempus Sans ITC" w:hAnsi="Tempus Sans ITC"/>
          <w:b/>
          <w:bCs/>
          <w:color w:val="1F497D"/>
          <w:lang w:eastAsia="en-GB"/>
        </w:rPr>
        <w:object w:dxaOrig="1535" w:dyaOrig="993">
          <v:shape id="_x0000_i1031" type="#_x0000_t75" style="width:76.5pt;height:49.5pt" o:ole="">
            <v:imagedata r:id="rId69" o:title=""/>
          </v:shape>
          <o:OLEObject Type="Embed" ProgID="AcroExch.Document.11" ShapeID="_x0000_i1031" DrawAspect="Icon" ObjectID="_1654087781" r:id="rId70"/>
        </w:object>
      </w:r>
      <w:r>
        <w:rPr>
          <w:rFonts w:ascii="Tempus Sans ITC" w:hAnsi="Tempus Sans ITC"/>
          <w:b/>
          <w:bCs/>
          <w:color w:val="1F497D"/>
          <w:lang w:eastAsia="en-GB"/>
        </w:rPr>
        <w:object w:dxaOrig="1535" w:dyaOrig="993">
          <v:shape id="_x0000_i1032" type="#_x0000_t75" style="width:76.5pt;height:49.5pt" o:ole="">
            <v:imagedata r:id="rId71" o:title=""/>
          </v:shape>
          <o:OLEObject Type="Embed" ProgID="AcroExch.Document.11" ShapeID="_x0000_i1032" DrawAspect="Icon" ObjectID="_1654087782" r:id="rId72"/>
        </w:object>
      </w:r>
      <w:r>
        <w:rPr>
          <w:rFonts w:ascii="Tempus Sans ITC" w:hAnsi="Tempus Sans ITC"/>
          <w:b/>
          <w:bCs/>
          <w:color w:val="1F497D"/>
          <w:lang w:eastAsia="en-GB"/>
        </w:rPr>
        <w:object w:dxaOrig="1535" w:dyaOrig="993">
          <v:shape id="_x0000_i1033" type="#_x0000_t75" style="width:76.5pt;height:49.5pt" o:ole="">
            <v:imagedata r:id="rId73" o:title=""/>
          </v:shape>
          <o:OLEObject Type="Embed" ProgID="AcroExch.Document.11" ShapeID="_x0000_i1033" DrawAspect="Icon" ObjectID="_1654087783" r:id="rId74"/>
        </w:object>
      </w:r>
      <w:bookmarkStart w:id="4" w:name="_MON_1653981582"/>
      <w:bookmarkEnd w:id="4"/>
      <w:r>
        <w:rPr>
          <w:rFonts w:ascii="Tempus Sans ITC" w:hAnsi="Tempus Sans ITC"/>
          <w:b/>
          <w:bCs/>
          <w:color w:val="1F497D"/>
          <w:lang w:eastAsia="en-GB"/>
        </w:rPr>
        <w:object w:dxaOrig="1535" w:dyaOrig="993">
          <v:shape id="_x0000_i1034" type="#_x0000_t75" style="width:76.5pt;height:49.5pt" o:ole="">
            <v:imagedata r:id="rId75" o:title=""/>
          </v:shape>
          <o:OLEObject Type="Embed" ProgID="Word.Document.12" ShapeID="_x0000_i1034" DrawAspect="Icon" ObjectID="_1654087784" r:id="rId76">
            <o:FieldCodes>\s</o:FieldCodes>
          </o:OLEObject>
        </w:object>
      </w:r>
      <w:r>
        <w:rPr>
          <w:rFonts w:ascii="Tempus Sans ITC" w:hAnsi="Tempus Sans ITC"/>
          <w:b/>
          <w:bCs/>
          <w:color w:val="1F497D"/>
          <w:lang w:eastAsia="en-GB"/>
        </w:rPr>
        <w:object w:dxaOrig="1535" w:dyaOrig="993">
          <v:shape id="_x0000_i1035" type="#_x0000_t75" style="width:76.5pt;height:49.5pt" o:ole="">
            <v:imagedata r:id="rId77" o:title=""/>
          </v:shape>
          <o:OLEObject Type="Embed" ProgID="AcroExch.Document.11" ShapeID="_x0000_i1035" DrawAspect="Icon" ObjectID="_1654087785" r:id="rId78"/>
        </w:object>
      </w:r>
      <w:bookmarkStart w:id="5" w:name="_MON_1653981618"/>
      <w:bookmarkEnd w:id="5"/>
      <w:r>
        <w:rPr>
          <w:rFonts w:ascii="Tempus Sans ITC" w:hAnsi="Tempus Sans ITC"/>
          <w:b/>
          <w:bCs/>
          <w:color w:val="1F497D"/>
          <w:lang w:eastAsia="en-GB"/>
        </w:rPr>
        <w:object w:dxaOrig="1535" w:dyaOrig="993">
          <v:shape id="_x0000_i1036" type="#_x0000_t75" style="width:76.5pt;height:49.5pt" o:ole="">
            <v:imagedata r:id="rId79" o:title=""/>
          </v:shape>
          <o:OLEObject Type="Embed" ProgID="Word.Document.12" ShapeID="_x0000_i1036" DrawAspect="Icon" ObjectID="_1654087786" r:id="rId80">
            <o:FieldCodes>\s</o:FieldCodes>
          </o:OLEObject>
        </w:object>
      </w:r>
    </w:p>
    <w:p w:rsidR="006D2EF9" w:rsidRDefault="006D2EF9" w:rsidP="006D2EF9">
      <w:pPr>
        <w:rPr>
          <w:rFonts w:ascii="Vijaya" w:hAnsi="Vijaya" w:cs="Vijaya"/>
          <w:b/>
          <w:bCs/>
          <w:color w:val="1F497D"/>
          <w:lang w:eastAsia="en-GB"/>
        </w:rPr>
      </w:pPr>
      <w:r>
        <w:rPr>
          <w:rFonts w:ascii="Vijaya" w:hAnsi="Vijaya" w:cs="Vijaya"/>
          <w:b/>
          <w:bCs/>
          <w:noProof/>
          <w:color w:val="1F497D"/>
          <w:lang w:val="en-GB" w:eastAsia="en-GB"/>
        </w:rPr>
        <w:drawing>
          <wp:inline distT="0" distB="0" distL="0" distR="0">
            <wp:extent cx="2552700" cy="628650"/>
            <wp:effectExtent l="0" t="0" r="0" b="0"/>
            <wp:docPr id="2" name="Picture 2" descr="cid:image002.png@01D64499.85AD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64499.85AD9900"/>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p w:rsidR="00016E52" w:rsidRPr="0070665B" w:rsidRDefault="009F5FD3" w:rsidP="00033A92">
      <w:pPr>
        <w:pStyle w:val="SidebarHeading"/>
        <w:shd w:val="clear" w:color="auto" w:fill="FFFF66"/>
        <w:ind w:left="0"/>
        <w:rPr>
          <w:rFonts w:ascii="Calibri" w:hAnsi="Calibri"/>
          <w:b/>
          <w:color w:val="auto"/>
        </w:rPr>
      </w:pPr>
      <w:r w:rsidRPr="0070665B">
        <w:rPr>
          <w:rFonts w:ascii="Calibri" w:hAnsi="Calibri"/>
          <w:b/>
          <w:color w:val="auto"/>
        </w:rPr>
        <w:t>Thames Valley Guidance for Childcare and Educational Settings in the Management of COVID-1</w:t>
      </w:r>
      <w:r w:rsidR="00033A92">
        <w:rPr>
          <w:rFonts w:ascii="Calibri" w:hAnsi="Calibri"/>
          <w:b/>
          <w:color w:val="auto"/>
        </w:rPr>
        <w:t xml:space="preserve">9 </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D177E7" w:rsidTr="000439BB">
        <w:tc>
          <w:tcPr>
            <w:tcW w:w="0" w:type="auto"/>
            <w:tcMar>
              <w:top w:w="0" w:type="dxa"/>
              <w:left w:w="270" w:type="dxa"/>
              <w:bottom w:w="135" w:type="dxa"/>
              <w:right w:w="270" w:type="dxa"/>
            </w:tcMar>
            <w:hideMark/>
          </w:tcPr>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 xml:space="preserve">Please be aware of this new flow chart summary from PHE South East Health Protection Team: </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Guidance for Childcare and Educational Settings in the Management of COVID-1</w:t>
            </w:r>
            <w:r w:rsidR="00783447" w:rsidRPr="00D337AE">
              <w:rPr>
                <w:rFonts w:ascii="Calibri" w:hAnsi="Calibri" w:cs="Helvetica"/>
                <w:color w:val="202020"/>
                <w:szCs w:val="18"/>
              </w:rPr>
              <w:t>9.  Version 1.1 Date 04/06/2020</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Actions:</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Suspected Covid-19 case in child or staff member</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Confirmed Covid-19 case in child or staff member</w:t>
            </w:r>
          </w:p>
          <w:p w:rsidR="009F5FD3"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w:t>
            </w:r>
            <w:r w:rsidRPr="00D337AE">
              <w:rPr>
                <w:rFonts w:ascii="Calibri" w:hAnsi="Calibri" w:cs="Helvetica"/>
                <w:color w:val="202020"/>
                <w:szCs w:val="18"/>
              </w:rPr>
              <w:tab/>
              <w:t>2 or more confirmed cases in the same group/class</w:t>
            </w:r>
          </w:p>
          <w:p w:rsidR="001D60BF" w:rsidRPr="00D337AE" w:rsidRDefault="009F5FD3" w:rsidP="009F5FD3">
            <w:pPr>
              <w:spacing w:after="0"/>
              <w:rPr>
                <w:rFonts w:ascii="Calibri" w:hAnsi="Calibri" w:cs="Helvetica"/>
                <w:color w:val="202020"/>
                <w:szCs w:val="18"/>
              </w:rPr>
            </w:pPr>
            <w:r w:rsidRPr="00D337AE">
              <w:rPr>
                <w:rFonts w:ascii="Calibri" w:hAnsi="Calibri" w:cs="Helvetica"/>
                <w:color w:val="202020"/>
                <w:szCs w:val="18"/>
              </w:rPr>
              <w:t>If you have any infection control concerns or questions call the Thames Valley Health Protection Team on 0344 225 3861.</w:t>
            </w:r>
          </w:p>
          <w:p w:rsidR="009F5FD3" w:rsidRDefault="00033A92" w:rsidP="009F5FD3">
            <w:pPr>
              <w:spacing w:after="0"/>
              <w:rPr>
                <w:rFonts w:ascii="Calibri" w:hAnsi="Calibri" w:cs="Helvetica"/>
                <w:color w:val="202020"/>
                <w:sz w:val="20"/>
                <w:szCs w:val="20"/>
              </w:rPr>
            </w:pPr>
            <w:r>
              <w:rPr>
                <w:rFonts w:ascii="Calibri" w:hAnsi="Calibri"/>
                <w:color w:val="002060"/>
              </w:rPr>
              <w:object w:dxaOrig="1535" w:dyaOrig="993">
                <v:shape id="_x0000_i1037" type="#_x0000_t75" style="width:63pt;height:40.5pt" o:ole="">
                  <v:imagedata r:id="rId83" o:title=""/>
                </v:shape>
                <o:OLEObject Type="Embed" ProgID="AcroExch.Document.11" ShapeID="_x0000_i1037" DrawAspect="Icon" ObjectID="_1654087787" r:id="rId84"/>
              </w:object>
            </w:r>
          </w:p>
          <w:p w:rsidR="00E64302" w:rsidRPr="0070665B" w:rsidRDefault="001D60BF" w:rsidP="00014500">
            <w:pPr>
              <w:shd w:val="clear" w:color="auto" w:fill="FFFF66"/>
              <w:spacing w:after="0"/>
              <w:rPr>
                <w:rFonts w:ascii="Calibri" w:hAnsi="Calibri"/>
                <w:b/>
                <w:color w:val="auto"/>
                <w:sz w:val="24"/>
                <w:szCs w:val="24"/>
              </w:rPr>
            </w:pPr>
            <w:r w:rsidRPr="0070665B">
              <w:rPr>
                <w:rFonts w:ascii="Calibri" w:hAnsi="Calibri"/>
                <w:b/>
                <w:color w:val="auto"/>
                <w:sz w:val="24"/>
                <w:szCs w:val="24"/>
                <w:shd w:val="clear" w:color="auto" w:fill="99CCFF"/>
              </w:rPr>
              <w:t>Government Updates</w:t>
            </w:r>
          </w:p>
          <w:p w:rsidR="009520DA" w:rsidRPr="00033A92" w:rsidRDefault="008B06E0" w:rsidP="009520DA">
            <w:pPr>
              <w:spacing w:after="0"/>
              <w:rPr>
                <w:rFonts w:ascii="Calibri" w:hAnsi="Calibri" w:cs="Helvetica"/>
                <w:color w:val="202020"/>
                <w:sz w:val="20"/>
                <w:szCs w:val="20"/>
              </w:rPr>
            </w:pPr>
            <w:r w:rsidRPr="00D177E7">
              <w:rPr>
                <w:rFonts w:ascii="Calibri" w:hAnsi="Calibri" w:cs="Helvetica"/>
                <w:color w:val="202020"/>
                <w:sz w:val="20"/>
                <w:szCs w:val="20"/>
              </w:rPr>
              <w:t xml:space="preserve"> </w:t>
            </w:r>
            <w:r w:rsidR="00FF5773">
              <w:rPr>
                <w:rFonts w:ascii="Calibri" w:hAnsi="Calibri" w:cs="Helvetica"/>
                <w:b/>
                <w:color w:val="202020"/>
                <w:sz w:val="20"/>
                <w:szCs w:val="20"/>
              </w:rPr>
              <w:t xml:space="preserve">NEW LINK: </w:t>
            </w:r>
            <w:r w:rsidR="009520DA" w:rsidRPr="009520DA">
              <w:rPr>
                <w:rFonts w:ascii="Calibri" w:hAnsi="Calibri" w:cs="Helvetica"/>
                <w:b/>
                <w:color w:val="202020"/>
                <w:sz w:val="20"/>
                <w:szCs w:val="20"/>
              </w:rPr>
              <w:t xml:space="preserve">Early years and childcare: coronavirus (COVID-19) </w:t>
            </w:r>
          </w:p>
          <w:p w:rsidR="009520DA" w:rsidRDefault="009520DA" w:rsidP="009520DA">
            <w:pPr>
              <w:spacing w:after="0"/>
              <w:rPr>
                <w:rFonts w:ascii="Calibri" w:hAnsi="Calibri" w:cs="Helvetica"/>
                <w:color w:val="202020"/>
                <w:sz w:val="20"/>
                <w:szCs w:val="20"/>
              </w:rPr>
            </w:pPr>
            <w:r w:rsidRPr="009520DA">
              <w:rPr>
                <w:rFonts w:ascii="Calibri" w:hAnsi="Calibri" w:cs="Helvetica"/>
                <w:color w:val="202020"/>
                <w:sz w:val="20"/>
                <w:szCs w:val="20"/>
              </w:rPr>
              <w:t>What early years providers need to do during the coronavirus (COVID-19) outbreak.</w:t>
            </w:r>
          </w:p>
          <w:p w:rsidR="009520DA" w:rsidRDefault="00CE019F" w:rsidP="009520DA">
            <w:pPr>
              <w:spacing w:after="0"/>
              <w:rPr>
                <w:rFonts w:ascii="Calibri" w:hAnsi="Calibri"/>
                <w:color w:val="0B0C0C"/>
                <w:szCs w:val="18"/>
              </w:rPr>
            </w:pPr>
            <w:hyperlink r:id="rId85" w:history="1">
              <w:r w:rsidR="009520DA" w:rsidRPr="00BE4CD6">
                <w:rPr>
                  <w:rStyle w:val="Hyperlink"/>
                  <w:rFonts w:ascii="Calibri" w:hAnsi="Calibri"/>
                  <w:szCs w:val="18"/>
                </w:rPr>
                <w:t>https://www.gov.uk/government/collections/early-years-and-childcare-coronavirus-covid-19?utm_source=44298f1a-f792-4769-9834-b7c5ebf4b50a&amp;utm_medium=email&amp;utm_campaign=govuk-notifications&amp;utm_content=immediate</w:t>
              </w:r>
            </w:hyperlink>
            <w:r w:rsidR="009520DA">
              <w:rPr>
                <w:rFonts w:ascii="Calibri" w:hAnsi="Calibri"/>
                <w:color w:val="0B0C0C"/>
                <w:szCs w:val="18"/>
              </w:rPr>
              <w:t xml:space="preserve"> </w:t>
            </w:r>
          </w:p>
          <w:p w:rsidR="00FF5773" w:rsidRPr="00FF5773" w:rsidRDefault="00FF5773" w:rsidP="00FF5773">
            <w:pPr>
              <w:spacing w:after="0"/>
              <w:rPr>
                <w:rFonts w:ascii="Calibri" w:hAnsi="Calibri"/>
                <w:color w:val="0B0C0C"/>
                <w:szCs w:val="18"/>
              </w:rPr>
            </w:pPr>
          </w:p>
          <w:p w:rsidR="00FF5773" w:rsidRPr="00FF5773" w:rsidRDefault="00FF5773" w:rsidP="00FF5773">
            <w:pPr>
              <w:spacing w:after="0"/>
              <w:rPr>
                <w:rFonts w:ascii="Calibri" w:hAnsi="Calibri"/>
                <w:b/>
                <w:color w:val="0B0C0C"/>
                <w:szCs w:val="18"/>
              </w:rPr>
            </w:pPr>
            <w:r>
              <w:rPr>
                <w:rFonts w:ascii="Calibri" w:hAnsi="Calibri"/>
                <w:b/>
                <w:color w:val="0B0C0C"/>
                <w:szCs w:val="18"/>
              </w:rPr>
              <w:t xml:space="preserve">NEW: </w:t>
            </w:r>
            <w:r w:rsidRPr="00FF5773">
              <w:rPr>
                <w:rFonts w:ascii="Calibri" w:hAnsi="Calibri"/>
                <w:b/>
                <w:color w:val="0B0C0C"/>
                <w:szCs w:val="18"/>
              </w:rPr>
              <w:t xml:space="preserve">What parents and </w:t>
            </w:r>
            <w:proofErr w:type="spellStart"/>
            <w:r w:rsidRPr="00FF5773">
              <w:rPr>
                <w:rFonts w:ascii="Calibri" w:hAnsi="Calibri"/>
                <w:b/>
                <w:color w:val="0B0C0C"/>
                <w:szCs w:val="18"/>
              </w:rPr>
              <w:t>carers</w:t>
            </w:r>
            <w:proofErr w:type="spellEnd"/>
            <w:r w:rsidRPr="00FF5773">
              <w:rPr>
                <w:rFonts w:ascii="Calibri" w:hAnsi="Calibri"/>
                <w:b/>
                <w:color w:val="0B0C0C"/>
                <w:szCs w:val="18"/>
              </w:rPr>
              <w:t xml:space="preserve"> need to know about early years providers, schools and colleges during the coronavirus (COVID-19) outbreak </w:t>
            </w:r>
          </w:p>
          <w:p w:rsidR="00FF5773" w:rsidRPr="00D337AE" w:rsidRDefault="00FF5773" w:rsidP="00FF5773">
            <w:pPr>
              <w:spacing w:after="0"/>
              <w:rPr>
                <w:rFonts w:ascii="Calibri" w:hAnsi="Calibri"/>
                <w:color w:val="0B0C0C"/>
                <w:szCs w:val="18"/>
              </w:rPr>
            </w:pPr>
            <w:r w:rsidRPr="00FF5773">
              <w:rPr>
                <w:rFonts w:ascii="Calibri" w:hAnsi="Calibri"/>
                <w:color w:val="0B0C0C"/>
                <w:szCs w:val="18"/>
              </w:rPr>
              <w:t xml:space="preserve">Information for parents and </w:t>
            </w:r>
            <w:proofErr w:type="spellStart"/>
            <w:r w:rsidRPr="00FF5773">
              <w:rPr>
                <w:rFonts w:ascii="Calibri" w:hAnsi="Calibri"/>
                <w:color w:val="0B0C0C"/>
                <w:szCs w:val="18"/>
              </w:rPr>
              <w:t>carers</w:t>
            </w:r>
            <w:proofErr w:type="spellEnd"/>
            <w:r w:rsidRPr="00FF5773">
              <w:rPr>
                <w:rFonts w:ascii="Calibri" w:hAnsi="Calibri"/>
                <w:color w:val="0B0C0C"/>
                <w:szCs w:val="18"/>
              </w:rPr>
              <w:t xml:space="preserve"> about the opening of early years providers, schools and colleges, safety in schools, attendance, transport, school meals and exams.</w:t>
            </w:r>
            <w:r>
              <w:rPr>
                <w:rFonts w:ascii="Calibri" w:hAnsi="Calibri"/>
                <w:color w:val="0B0C0C"/>
                <w:szCs w:val="18"/>
              </w:rPr>
              <w:t xml:space="preserve"> </w:t>
            </w:r>
            <w:r>
              <w:t xml:space="preserve"> </w:t>
            </w:r>
            <w:hyperlink r:id="rId86" w:history="1">
              <w:r w:rsidRPr="00E44241">
                <w:rPr>
                  <w:rStyle w:val="Hyperlink"/>
                  <w:rFonts w:ascii="Calibri" w:hAnsi="Calibri"/>
                  <w:szCs w:val="18"/>
                </w:rPr>
                <w:t>https://www.gov.uk/government/publications/what-parents-and-carers-need-to-know-about-early-years-providers-schools-and-colleges-during-the-coronavirus-covid-19-outbreak?utm_source=18fc8c53-fbc6-48b0-81b9-2ac32ee25aab&amp;utm_medium=email&amp;utm_campaign=govuk-notifications&amp;utm_content=immediate</w:t>
              </w:r>
            </w:hyperlink>
            <w:r>
              <w:rPr>
                <w:rFonts w:ascii="Calibri" w:hAnsi="Calibri"/>
                <w:color w:val="0B0C0C"/>
                <w:szCs w:val="18"/>
              </w:rPr>
              <w:t xml:space="preserve"> </w:t>
            </w:r>
          </w:p>
          <w:p w:rsidR="00832C57" w:rsidRDefault="00B07149" w:rsidP="00B07149">
            <w:pPr>
              <w:spacing w:after="0"/>
              <w:rPr>
                <w:rFonts w:ascii="Calibri" w:hAnsi="Calibri"/>
                <w:color w:val="0B0C0C"/>
                <w:szCs w:val="18"/>
              </w:rPr>
            </w:pPr>
            <w:r w:rsidRPr="00D337AE">
              <w:rPr>
                <w:rFonts w:ascii="Calibri" w:hAnsi="Calibri"/>
                <w:color w:val="0B0C0C"/>
                <w:szCs w:val="18"/>
              </w:rPr>
              <w:t xml:space="preserve"> </w:t>
            </w:r>
          </w:p>
          <w:p w:rsidR="009520DA" w:rsidRPr="009520DA" w:rsidRDefault="00FF5773" w:rsidP="009520DA">
            <w:pPr>
              <w:pStyle w:val="Heading2"/>
              <w:spacing w:before="0"/>
              <w:rPr>
                <w:rFonts w:ascii="Calibri" w:eastAsia="Times New Roman" w:hAnsi="Calibri" w:cs="Helvetica"/>
                <w:b/>
                <w:color w:val="0B0C0C"/>
                <w:sz w:val="18"/>
                <w:szCs w:val="18"/>
              </w:rPr>
            </w:pPr>
            <w:r>
              <w:rPr>
                <w:rFonts w:ascii="Calibri" w:eastAsia="Times New Roman" w:hAnsi="Calibri" w:cs="Helvetica"/>
                <w:b/>
                <w:color w:val="0B0C0C"/>
                <w:sz w:val="18"/>
                <w:szCs w:val="18"/>
              </w:rPr>
              <w:t xml:space="preserve">UPDATE: </w:t>
            </w:r>
            <w:r w:rsidR="0043431A">
              <w:rPr>
                <w:rFonts w:ascii="Calibri" w:eastAsia="Times New Roman" w:hAnsi="Calibri" w:cs="Helvetica"/>
                <w:b/>
                <w:color w:val="0B0C0C"/>
                <w:sz w:val="18"/>
                <w:szCs w:val="18"/>
              </w:rPr>
              <w:t>T</w:t>
            </w:r>
            <w:r w:rsidR="009520DA" w:rsidRPr="009520DA">
              <w:rPr>
                <w:rFonts w:ascii="Calibri" w:eastAsia="Times New Roman" w:hAnsi="Calibri" w:cs="Helvetica"/>
                <w:b/>
                <w:color w:val="0B0C0C"/>
                <w:sz w:val="18"/>
                <w:szCs w:val="18"/>
              </w:rPr>
              <w:t>o safe working in education, childcare and children’s social care settings guidance</w:t>
            </w:r>
          </w:p>
          <w:p w:rsidR="009520DA" w:rsidRPr="00033A92" w:rsidRDefault="009520DA" w:rsidP="009520DA">
            <w:pPr>
              <w:pStyle w:val="NormalWeb"/>
              <w:spacing w:after="0" w:line="240" w:lineRule="auto"/>
              <w:rPr>
                <w:rFonts w:ascii="Calibri" w:eastAsiaTheme="minorHAnsi" w:hAnsi="Calibri" w:cs="Helvetica"/>
                <w:color w:val="0B0C0C"/>
                <w:sz w:val="18"/>
                <w:szCs w:val="18"/>
              </w:rPr>
            </w:pPr>
            <w:r w:rsidRPr="009520DA">
              <w:rPr>
                <w:rFonts w:ascii="Calibri" w:hAnsi="Calibri" w:cs="Helvetica"/>
                <w:color w:val="0B0C0C"/>
                <w:sz w:val="18"/>
                <w:szCs w:val="18"/>
              </w:rPr>
              <w:t xml:space="preserve">We have updated our guidance on safe working in education, childcare and children’s social care settings, including the use of personal protective equipment (PPE). The guidance has been updated to reflect recent changes on eligibility and access to testing, clarify PPE requirements for first aid and complex care, and confirm that </w:t>
            </w:r>
            <w:r w:rsidR="0043431A" w:rsidRPr="009520DA">
              <w:rPr>
                <w:rFonts w:ascii="Calibri" w:hAnsi="Calibri" w:cs="Helvetica"/>
                <w:color w:val="0B0C0C"/>
                <w:sz w:val="18"/>
                <w:szCs w:val="18"/>
              </w:rPr>
              <w:t>guidance</w:t>
            </w:r>
            <w:r w:rsidRPr="009520DA">
              <w:rPr>
                <w:rFonts w:ascii="Calibri" w:hAnsi="Calibri" w:cs="Helvetica"/>
                <w:color w:val="0B0C0C"/>
                <w:sz w:val="18"/>
                <w:szCs w:val="18"/>
              </w:rPr>
              <w:t xml:space="preserve"> on cleaning non-healthcare settings applies following a suspected or confirmed case of coronavirus (COVID-19) and not in relation to regular, routine cleaning. The guidance can be found here:</w:t>
            </w:r>
            <w:r>
              <w:rPr>
                <w:rFonts w:ascii="Calibri" w:hAnsi="Calibri" w:cs="Helvetica"/>
                <w:color w:val="0B0C0C"/>
                <w:sz w:val="18"/>
                <w:szCs w:val="18"/>
              </w:rPr>
              <w:t xml:space="preserve"> </w:t>
            </w:r>
            <w:hyperlink r:id="rId87" w:history="1">
              <w:r w:rsidRPr="009520DA">
                <w:rPr>
                  <w:rStyle w:val="Hyperlink"/>
                  <w:rFonts w:ascii="Calibri" w:hAnsi="Calibri" w:cs="Helvetica"/>
                  <w:color w:val="005EA5"/>
                  <w:sz w:val="18"/>
                  <w:szCs w:val="18"/>
                </w:rPr>
                <w:t>https://www.gov.uk/government/publications/safe-working-in-education-childcare-and-childrens-social-care</w:t>
              </w:r>
            </w:hyperlink>
          </w:p>
          <w:p w:rsidR="009520DA" w:rsidRDefault="009520DA" w:rsidP="009520DA">
            <w:pPr>
              <w:pStyle w:val="Heading2"/>
              <w:spacing w:before="0"/>
              <w:rPr>
                <w:rFonts w:ascii="Calibri" w:eastAsia="Times New Roman" w:hAnsi="Calibri" w:cs="Helvetica"/>
                <w:color w:val="0B0C0C"/>
                <w:sz w:val="18"/>
                <w:szCs w:val="18"/>
              </w:rPr>
            </w:pPr>
          </w:p>
          <w:p w:rsidR="009520DA" w:rsidRPr="009520DA" w:rsidRDefault="00FF5773" w:rsidP="009520DA">
            <w:pPr>
              <w:pStyle w:val="Heading2"/>
              <w:spacing w:before="0"/>
              <w:rPr>
                <w:rFonts w:ascii="Calibri" w:eastAsia="Times New Roman" w:hAnsi="Calibri" w:cs="Helvetica"/>
                <w:b/>
                <w:color w:val="0B0C0C"/>
                <w:sz w:val="18"/>
                <w:szCs w:val="18"/>
              </w:rPr>
            </w:pPr>
            <w:r>
              <w:rPr>
                <w:rFonts w:ascii="Calibri" w:eastAsia="Times New Roman" w:hAnsi="Calibri" w:cs="Helvetica"/>
                <w:b/>
                <w:color w:val="0B0C0C"/>
                <w:sz w:val="18"/>
                <w:szCs w:val="18"/>
              </w:rPr>
              <w:t xml:space="preserve">UPDATE: </w:t>
            </w:r>
            <w:r w:rsidR="009520DA" w:rsidRPr="009520DA">
              <w:rPr>
                <w:rFonts w:ascii="Calibri" w:eastAsia="Times New Roman" w:hAnsi="Calibri" w:cs="Helvetica"/>
                <w:b/>
                <w:color w:val="0B0C0C"/>
                <w:sz w:val="18"/>
                <w:szCs w:val="18"/>
              </w:rPr>
              <w:t>Keeping children safe in education during the coronavirus (COVID-19) outbreak</w:t>
            </w:r>
          </w:p>
          <w:p w:rsidR="009520DA" w:rsidRPr="00033A92" w:rsidRDefault="009520DA" w:rsidP="009520DA">
            <w:pPr>
              <w:pStyle w:val="NormalWeb"/>
              <w:spacing w:after="0" w:line="240" w:lineRule="auto"/>
              <w:rPr>
                <w:rFonts w:ascii="Calibri" w:eastAsiaTheme="minorHAnsi" w:hAnsi="Calibri" w:cs="Helvetica"/>
                <w:color w:val="0B0C0C"/>
                <w:sz w:val="18"/>
                <w:szCs w:val="18"/>
              </w:rPr>
            </w:pPr>
            <w:r w:rsidRPr="009520DA">
              <w:rPr>
                <w:rFonts w:ascii="Calibri" w:hAnsi="Calibri" w:cs="Helvetica"/>
                <w:color w:val="0B0C0C"/>
                <w:sz w:val="18"/>
                <w:szCs w:val="18"/>
              </w:rPr>
              <w:t>The keeping children safe in education (KCSIE) consultation, which was suspended on 31 March 2020, has now been withdrawn to allow schools and colleges to focus their efforts on responding to the coronavirus (COVID-19) outbreak. We have published revised KCSIE guidance for schools and colleges. This guidance is for information only and will come into force on 1 September 2020:</w:t>
            </w:r>
            <w:r>
              <w:rPr>
                <w:rFonts w:ascii="Calibri" w:hAnsi="Calibri" w:cs="Helvetica"/>
                <w:color w:val="0B0C0C"/>
                <w:sz w:val="18"/>
                <w:szCs w:val="18"/>
              </w:rPr>
              <w:t xml:space="preserve"> </w:t>
            </w:r>
            <w:hyperlink r:id="rId88" w:history="1">
              <w:r w:rsidRPr="009520DA">
                <w:rPr>
                  <w:rStyle w:val="Hyperlink"/>
                  <w:rFonts w:ascii="Calibri" w:hAnsi="Calibri" w:cs="Helvetica"/>
                  <w:color w:val="005EA5"/>
                  <w:sz w:val="18"/>
                  <w:szCs w:val="18"/>
                </w:rPr>
                <w:t>https://www.gov.uk/government/publications/keeping-children-safe-in-education--2</w:t>
              </w:r>
            </w:hyperlink>
            <w:r w:rsidRPr="009520DA">
              <w:rPr>
                <w:rFonts w:ascii="Calibri" w:hAnsi="Calibri" w:cs="Helvetica"/>
                <w:color w:val="0B0C0C"/>
                <w:sz w:val="18"/>
                <w:szCs w:val="18"/>
              </w:rPr>
              <w:t xml:space="preserve"> </w:t>
            </w:r>
          </w:p>
          <w:p w:rsidR="009520DA" w:rsidRDefault="009520DA" w:rsidP="009520DA">
            <w:pPr>
              <w:pStyle w:val="NormalWeb"/>
              <w:spacing w:after="0" w:line="240" w:lineRule="auto"/>
              <w:rPr>
                <w:rFonts w:ascii="Calibri" w:hAnsi="Calibri" w:cs="Helvetica"/>
                <w:color w:val="0B0C0C"/>
                <w:sz w:val="18"/>
                <w:szCs w:val="18"/>
              </w:rPr>
            </w:pPr>
          </w:p>
          <w:p w:rsidR="009520DA" w:rsidRPr="009520DA" w:rsidRDefault="00FF5773" w:rsidP="009520DA">
            <w:pPr>
              <w:pStyle w:val="NormalWeb"/>
              <w:spacing w:after="0" w:line="240" w:lineRule="auto"/>
              <w:rPr>
                <w:rFonts w:ascii="Calibri" w:hAnsi="Calibri" w:cs="Helvetica"/>
                <w:color w:val="0B0C0C"/>
                <w:sz w:val="18"/>
                <w:szCs w:val="18"/>
              </w:rPr>
            </w:pPr>
            <w:r w:rsidRPr="00FF5773">
              <w:rPr>
                <w:rFonts w:ascii="Calibri" w:hAnsi="Calibri" w:cs="Helvetica"/>
                <w:b/>
                <w:color w:val="0B0C0C"/>
                <w:sz w:val="18"/>
                <w:szCs w:val="18"/>
              </w:rPr>
              <w:t xml:space="preserve">UPDATE: </w:t>
            </w:r>
            <w:r w:rsidR="009520DA" w:rsidRPr="00FF5773">
              <w:rPr>
                <w:rFonts w:ascii="Calibri" w:hAnsi="Calibri" w:cs="Helvetica"/>
                <w:b/>
                <w:color w:val="0B0C0C"/>
                <w:sz w:val="18"/>
                <w:szCs w:val="18"/>
              </w:rPr>
              <w:t>Guidance for schools and colleges to support them keeping children safe, including online, during the coronavirus (COVID-19) outbreak</w:t>
            </w:r>
            <w:r w:rsidR="009520DA" w:rsidRPr="009520DA">
              <w:rPr>
                <w:rFonts w:ascii="Calibri" w:hAnsi="Calibri" w:cs="Helvetica"/>
                <w:color w:val="0B0C0C"/>
                <w:sz w:val="18"/>
                <w:szCs w:val="18"/>
              </w:rPr>
              <w:t xml:space="preserve"> can be found here: </w:t>
            </w:r>
            <w:hyperlink r:id="rId89" w:history="1">
              <w:r w:rsidR="009520DA" w:rsidRPr="009520DA">
                <w:rPr>
                  <w:rStyle w:val="Hyperlink"/>
                  <w:rFonts w:ascii="Calibri" w:hAnsi="Calibri" w:cs="Helvetica"/>
                  <w:color w:val="005EA5"/>
                  <w:sz w:val="18"/>
                  <w:szCs w:val="18"/>
                </w:rPr>
                <w:t>https://www.gov.uk/government/publications/covid-19-safeguarding-in-schools-colleges-and-other-providers</w:t>
              </w:r>
            </w:hyperlink>
          </w:p>
          <w:p w:rsidR="00B07149" w:rsidRDefault="00B07149" w:rsidP="00B07149">
            <w:pPr>
              <w:spacing w:after="0"/>
              <w:rPr>
                <w:rFonts w:ascii="Calibri" w:hAnsi="Calibri"/>
                <w:color w:val="0B0C0C"/>
                <w:szCs w:val="18"/>
              </w:rPr>
            </w:pPr>
          </w:p>
          <w:p w:rsidR="00FF5773" w:rsidRPr="00FF5773" w:rsidRDefault="00FF5773" w:rsidP="00FF5773">
            <w:pPr>
              <w:spacing w:after="0"/>
              <w:rPr>
                <w:rFonts w:ascii="Calibri" w:hAnsi="Calibri"/>
                <w:b/>
                <w:color w:val="0B0C0C"/>
                <w:szCs w:val="18"/>
              </w:rPr>
            </w:pPr>
            <w:r>
              <w:rPr>
                <w:rFonts w:ascii="Calibri" w:hAnsi="Calibri"/>
                <w:b/>
                <w:color w:val="0B0C0C"/>
                <w:szCs w:val="18"/>
              </w:rPr>
              <w:t xml:space="preserve">UPDATE: </w:t>
            </w:r>
            <w:r w:rsidRPr="00FF5773">
              <w:rPr>
                <w:rFonts w:ascii="Calibri" w:hAnsi="Calibri"/>
                <w:b/>
                <w:color w:val="0B0C0C"/>
                <w:szCs w:val="18"/>
              </w:rPr>
              <w:t xml:space="preserve">Supporting children and young people with SEND as schools and colleges prepare for wider opening </w:t>
            </w:r>
          </w:p>
          <w:p w:rsidR="00FF5773" w:rsidRDefault="00FF5773" w:rsidP="00FF5773">
            <w:pPr>
              <w:spacing w:after="0"/>
              <w:rPr>
                <w:rFonts w:ascii="Calibri" w:hAnsi="Calibri"/>
                <w:color w:val="0B0C0C"/>
                <w:szCs w:val="18"/>
              </w:rPr>
            </w:pPr>
            <w:r w:rsidRPr="00FF5773">
              <w:rPr>
                <w:rFonts w:ascii="Calibri" w:hAnsi="Calibri"/>
                <w:color w:val="0B0C0C"/>
                <w:szCs w:val="18"/>
              </w:rPr>
              <w:t>Guidance for settings managing children and young people with complex special educational needs and disability (SEND) during the coronavirus (COVID-19) outbreak.</w:t>
            </w:r>
            <w:r>
              <w:t xml:space="preserve"> </w:t>
            </w:r>
            <w:r>
              <w:rPr>
                <w:rFonts w:ascii="Calibri" w:hAnsi="Calibri"/>
                <w:color w:val="0B0C0C"/>
                <w:szCs w:val="18"/>
              </w:rPr>
              <w:t xml:space="preserve">18 June 2020 </w:t>
            </w:r>
            <w:r w:rsidRPr="00FF5773">
              <w:rPr>
                <w:rFonts w:ascii="Calibri" w:hAnsi="Calibri"/>
                <w:color w:val="0B0C0C"/>
                <w:szCs w:val="18"/>
              </w:rPr>
              <w:t>Updated - changes are listed within the document under 'Main changes to previous guidance'.</w:t>
            </w:r>
            <w:r>
              <w:rPr>
                <w:rFonts w:ascii="Calibri" w:hAnsi="Calibri"/>
                <w:color w:val="0B0C0C"/>
                <w:szCs w:val="18"/>
              </w:rPr>
              <w:t xml:space="preserve"> </w:t>
            </w:r>
            <w:r>
              <w:t xml:space="preserve"> </w:t>
            </w:r>
            <w:hyperlink r:id="rId90" w:anchor="history" w:history="1">
              <w:r w:rsidRPr="00E44241">
                <w:rPr>
                  <w:rStyle w:val="Hyperlink"/>
                  <w:rFonts w:ascii="Calibri" w:hAnsi="Calibri"/>
                  <w:szCs w:val="18"/>
                </w:rPr>
                <w:t>https://www.gov.uk/government/publications/coronavirus-covid-19-send-risk-assessment-guidance?utm_source=e5558cd7-e624-40a5-be40-6520d3d95896&amp;utm_medium=email&amp;utm_campaign=govuk-notifications&amp;utm_content=immediate#history</w:t>
              </w:r>
            </w:hyperlink>
            <w:r>
              <w:rPr>
                <w:rFonts w:ascii="Calibri" w:hAnsi="Calibri"/>
                <w:color w:val="0B0C0C"/>
                <w:szCs w:val="18"/>
              </w:rPr>
              <w:t xml:space="preserve"> </w:t>
            </w:r>
          </w:p>
          <w:p w:rsidR="00FF5773" w:rsidRPr="001A2710" w:rsidRDefault="00FF5773" w:rsidP="00FF5773">
            <w:pPr>
              <w:spacing w:after="0"/>
              <w:rPr>
                <w:rFonts w:ascii="Calibri" w:hAnsi="Calibri"/>
                <w:color w:val="0B0C0C"/>
                <w:szCs w:val="18"/>
              </w:rPr>
            </w:pPr>
          </w:p>
          <w:p w:rsidR="00DF6DE5" w:rsidRPr="00033A92" w:rsidRDefault="00FF5773" w:rsidP="00DF6DE5">
            <w:pPr>
              <w:spacing w:after="0"/>
              <w:rPr>
                <w:rFonts w:ascii="Calibri" w:hAnsi="Calibri" w:cs="Helvetica"/>
                <w:b/>
                <w:color w:val="202020"/>
                <w:szCs w:val="18"/>
              </w:rPr>
            </w:pPr>
            <w:r w:rsidRPr="00033A92">
              <w:rPr>
                <w:rFonts w:ascii="Calibri" w:hAnsi="Calibri" w:cs="Helvetica"/>
                <w:b/>
                <w:color w:val="202020"/>
                <w:szCs w:val="18"/>
              </w:rPr>
              <w:t xml:space="preserve">NEW: </w:t>
            </w:r>
            <w:r w:rsidR="00372E29" w:rsidRPr="00033A92">
              <w:rPr>
                <w:rFonts w:ascii="Calibri" w:hAnsi="Calibri" w:cs="Helvetica"/>
                <w:b/>
                <w:color w:val="202020"/>
                <w:szCs w:val="18"/>
              </w:rPr>
              <w:t xml:space="preserve">DfE </w:t>
            </w:r>
            <w:r w:rsidR="00DF6DE5" w:rsidRPr="00033A92">
              <w:rPr>
                <w:rFonts w:ascii="Calibri" w:hAnsi="Calibri" w:cs="Helvetica"/>
                <w:b/>
                <w:color w:val="202020"/>
                <w:szCs w:val="18"/>
              </w:rPr>
              <w:t>Safeguarding</w:t>
            </w:r>
          </w:p>
          <w:p w:rsidR="00DF6DE5" w:rsidRPr="00033A92" w:rsidRDefault="00DF6DE5" w:rsidP="00DF6DE5">
            <w:pPr>
              <w:spacing w:after="0"/>
              <w:rPr>
                <w:rFonts w:ascii="Calibri" w:hAnsi="Calibri" w:cs="Helvetica"/>
                <w:color w:val="202020"/>
                <w:szCs w:val="18"/>
              </w:rPr>
            </w:pPr>
            <w:r w:rsidRPr="00033A92">
              <w:rPr>
                <w:rFonts w:ascii="Calibri" w:hAnsi="Calibri" w:cs="Helvetica"/>
                <w:color w:val="202020"/>
                <w:szCs w:val="18"/>
              </w:rPr>
              <w:t xml:space="preserve">Right now, vulnerable children and adults may be particularly isolated, meaning that the family, community and professional networks they usually rely on may be unavailable or hard to access. At the same time, living under the current arrangements may increase the pressures that can contribute to abuse and neglect, or allow it to go unseen. </w:t>
            </w:r>
            <w:proofErr w:type="spellStart"/>
            <w:r w:rsidRPr="00033A92">
              <w:rPr>
                <w:rFonts w:ascii="Calibri" w:hAnsi="Calibri" w:cs="Helvetica"/>
                <w:color w:val="202020"/>
                <w:szCs w:val="18"/>
              </w:rPr>
              <w:t>Neighbours</w:t>
            </w:r>
            <w:proofErr w:type="spellEnd"/>
            <w:r w:rsidRPr="00033A92">
              <w:rPr>
                <w:rFonts w:ascii="Calibri" w:hAnsi="Calibri" w:cs="Helvetica"/>
                <w:color w:val="202020"/>
                <w:szCs w:val="18"/>
              </w:rPr>
              <w:t>, volunteers and professionals can play a vital role in keeping adults and children safe.</w:t>
            </w:r>
          </w:p>
          <w:p w:rsidR="00DF6DE5" w:rsidRPr="00033A92" w:rsidRDefault="00DF6DE5" w:rsidP="00DF6DE5">
            <w:pPr>
              <w:spacing w:after="0"/>
              <w:rPr>
                <w:rFonts w:ascii="Calibri" w:hAnsi="Calibri" w:cs="Helvetica"/>
                <w:color w:val="202020"/>
                <w:szCs w:val="18"/>
              </w:rPr>
            </w:pPr>
          </w:p>
          <w:p w:rsidR="00C14D37" w:rsidRPr="00033A92" w:rsidRDefault="00DF6DE5" w:rsidP="00DF6DE5">
            <w:pPr>
              <w:spacing w:after="0"/>
              <w:rPr>
                <w:rFonts w:ascii="Calibri" w:hAnsi="Calibri" w:cs="Helvetica"/>
                <w:color w:val="202020"/>
                <w:szCs w:val="18"/>
              </w:rPr>
            </w:pPr>
            <w:r w:rsidRPr="00033A92">
              <w:rPr>
                <w:rFonts w:ascii="Calibri" w:hAnsi="Calibri" w:cs="Helvetica"/>
                <w:color w:val="202020"/>
                <w:szCs w:val="18"/>
              </w:rPr>
              <w:t xml:space="preserve">The Home Office, in collaboration with a number of other government departments, has produced information and guidance for those who are operating in communities and may not be trained to </w:t>
            </w:r>
            <w:proofErr w:type="spellStart"/>
            <w:r w:rsidRPr="00033A92">
              <w:rPr>
                <w:rFonts w:ascii="Calibri" w:hAnsi="Calibri" w:cs="Helvetica"/>
                <w:color w:val="202020"/>
                <w:szCs w:val="18"/>
              </w:rPr>
              <w:t>recognise</w:t>
            </w:r>
            <w:proofErr w:type="spellEnd"/>
            <w:r w:rsidRPr="00033A92">
              <w:rPr>
                <w:rFonts w:ascii="Calibri" w:hAnsi="Calibri" w:cs="Helvetica"/>
                <w:color w:val="202020"/>
                <w:szCs w:val="18"/>
              </w:rPr>
              <w:t xml:space="preserve"> the signs of abuse or neglect. The guidance covers signs to spot and wh</w:t>
            </w:r>
            <w:r w:rsidR="00033A92">
              <w:rPr>
                <w:rFonts w:ascii="Calibri" w:hAnsi="Calibri" w:cs="Helvetica"/>
                <w:color w:val="202020"/>
                <w:szCs w:val="18"/>
              </w:rPr>
              <w:t xml:space="preserve">at to do if there is a concern. </w:t>
            </w:r>
            <w:r w:rsidRPr="00033A92">
              <w:rPr>
                <w:rFonts w:ascii="Calibri" w:hAnsi="Calibri" w:cs="Helvetica"/>
                <w:color w:val="202020"/>
                <w:szCs w:val="18"/>
              </w:rPr>
              <w:t xml:space="preserve">A full list of the assets available is in the following link (including web-friendly versions) for stakeholders to download artwork to print their own leaflets and posters, so please also share this too if it will help – </w:t>
            </w:r>
            <w:hyperlink r:id="rId91" w:history="1">
              <w:r w:rsidRPr="00033A92">
                <w:rPr>
                  <w:rStyle w:val="Hyperlink"/>
                  <w:rFonts w:ascii="Calibri" w:hAnsi="Calibri" w:cs="Helvetica"/>
                  <w:szCs w:val="18"/>
                </w:rPr>
                <w:t>https://homeoffice.brandworkz.com/BMS/albums/?album=2092&amp;lightboxAccessID=9AD9C142-A301-458E-8BE489B20777137A</w:t>
              </w:r>
            </w:hyperlink>
            <w:r>
              <w:rPr>
                <w:rFonts w:ascii="Calibri" w:hAnsi="Calibri" w:cs="Helvetica"/>
                <w:color w:val="202020"/>
                <w:sz w:val="20"/>
                <w:szCs w:val="20"/>
              </w:rPr>
              <w:t xml:space="preserve"> </w:t>
            </w:r>
          </w:p>
        </w:tc>
      </w:tr>
    </w:tbl>
    <w:p w:rsidR="00016E52" w:rsidRPr="00D177E7" w:rsidRDefault="00DF6DE5" w:rsidP="00016E52">
      <w:pPr>
        <w:pStyle w:val="NoSpacing"/>
        <w:spacing w:after="0"/>
        <w:rPr>
          <w:sz w:val="20"/>
          <w:szCs w:val="20"/>
        </w:rPr>
      </w:pPr>
      <w:r>
        <w:rPr>
          <w:sz w:val="20"/>
          <w:szCs w:val="20"/>
        </w:rPr>
        <w:object w:dxaOrig="1535" w:dyaOrig="993">
          <v:shape id="_x0000_i1038" type="#_x0000_t75" style="width:76.5pt;height:49.5pt" o:ole="">
            <v:imagedata r:id="rId92" o:title=""/>
          </v:shape>
          <o:OLEObject Type="Embed" ProgID="AcroExch.Document.11" ShapeID="_x0000_i1038" DrawAspect="Icon" ObjectID="_1654087788" r:id="rId93"/>
        </w:object>
      </w:r>
    </w:p>
    <w:p w:rsidR="00016E52" w:rsidRPr="00D177E7" w:rsidRDefault="00F141BA" w:rsidP="0001450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66"/>
        <w:rPr>
          <w:b/>
          <w:sz w:val="20"/>
          <w:szCs w:val="20"/>
        </w:rPr>
      </w:pPr>
      <w:r w:rsidRPr="00D177E7">
        <w:rPr>
          <w:rFonts w:ascii="Calibri" w:hAnsi="Calibri"/>
          <w:b/>
          <w:sz w:val="20"/>
          <w:szCs w:val="20"/>
        </w:rPr>
        <w:t>SLOUGH EARLY YEARS AND PREVENTION SERVICE</w:t>
      </w:r>
      <w:r w:rsidR="00016E52" w:rsidRPr="00D177E7">
        <w:rPr>
          <w:rFonts w:ascii="Calibri" w:hAnsi="Calibri"/>
          <w:b/>
          <w:sz w:val="20"/>
          <w:szCs w:val="20"/>
        </w:rPr>
        <w:t xml:space="preserve">: </w:t>
      </w:r>
      <w:r w:rsidR="00016E52" w:rsidRPr="00D177E7">
        <w:rPr>
          <w:b/>
          <w:sz w:val="20"/>
          <w:szCs w:val="20"/>
        </w:rPr>
        <w:t>TELEPHONE: 01753 476554 / EMAIL: earlyyears@slough.gov.uk</w:t>
      </w:r>
    </w:p>
    <w:sectPr w:rsidR="00016E52" w:rsidRPr="00D177E7" w:rsidSect="00230AB8">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85F" w:rsidRDefault="00C1085F">
      <w:pPr>
        <w:spacing w:after="0"/>
      </w:pPr>
      <w:r>
        <w:separator/>
      </w:r>
    </w:p>
    <w:p w:rsidR="00C1085F" w:rsidRDefault="00C1085F"/>
    <w:p w:rsidR="00C1085F" w:rsidRDefault="00C1085F"/>
  </w:endnote>
  <w:endnote w:type="continuationSeparator" w:id="0">
    <w:p w:rsidR="00C1085F" w:rsidRDefault="00C1085F">
      <w:pPr>
        <w:spacing w:after="0"/>
      </w:pPr>
      <w:r>
        <w:continuationSeparator/>
      </w:r>
    </w:p>
    <w:p w:rsidR="00C1085F" w:rsidRDefault="00C1085F"/>
    <w:p w:rsidR="00C1085F" w:rsidRDefault="00C10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85F" w:rsidRDefault="00C1085F">
      <w:pPr>
        <w:spacing w:after="0"/>
      </w:pPr>
      <w:r>
        <w:separator/>
      </w:r>
    </w:p>
    <w:p w:rsidR="00C1085F" w:rsidRDefault="00C1085F"/>
    <w:p w:rsidR="00C1085F" w:rsidRDefault="00C1085F"/>
  </w:footnote>
  <w:footnote w:type="continuationSeparator" w:id="0">
    <w:p w:rsidR="00C1085F" w:rsidRDefault="00C1085F">
      <w:pPr>
        <w:spacing w:after="0"/>
      </w:pPr>
      <w:r>
        <w:continuationSeparator/>
      </w:r>
    </w:p>
    <w:p w:rsidR="00C1085F" w:rsidRDefault="00C1085F"/>
    <w:p w:rsidR="00C1085F" w:rsidRDefault="00C108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C1085F">
      <w:trPr>
        <w:jc w:val="center"/>
      </w:trPr>
      <w:tc>
        <w:tcPr>
          <w:tcW w:w="5746" w:type="dxa"/>
          <w:shd w:val="clear" w:color="auto" w:fill="auto"/>
        </w:tcPr>
        <w:p w:rsidR="00C1085F" w:rsidRPr="00C1709E" w:rsidRDefault="00CE019F" w:rsidP="00BD4298">
          <w:pPr>
            <w:pStyle w:val="Header"/>
            <w:rPr>
              <w:b/>
              <w:color w:val="FFFF00"/>
            </w:rPr>
          </w:pPr>
          <w:sdt>
            <w:sdtPr>
              <w:rPr>
                <w:b/>
                <w:color w:val="CC9900"/>
              </w:r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C1085F" w:rsidRPr="00014500">
                <w:rPr>
                  <w:b/>
                  <w:color w:val="CC9900"/>
                  <w:lang w:val="en-GB"/>
                </w:rPr>
                <w:t>Early Years and Prevention Service</w:t>
              </w:r>
            </w:sdtContent>
          </w:sdt>
          <w:r w:rsidR="00C1085F" w:rsidRPr="00014500">
            <w:rPr>
              <w:b/>
              <w:color w:val="CC9900"/>
            </w:rPr>
            <w:t xml:space="preserve"> </w:t>
          </w:r>
          <w:sdt>
            <w:sdtPr>
              <w:rPr>
                <w:b/>
                <w:color w:val="CC9900"/>
              </w:r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C1085F" w:rsidRPr="00014500">
                <w:rPr>
                  <w:b/>
                  <w:color w:val="CC9900"/>
                  <w:lang w:val="en-GB"/>
                </w:rPr>
                <w:t>COVID-19</w:t>
              </w:r>
            </w:sdtContent>
          </w:sdt>
          <w:r w:rsidR="00C1085F" w:rsidRPr="00014500">
            <w:rPr>
              <w:b/>
              <w:color w:val="CC9900"/>
            </w:rPr>
            <w:t xml:space="preserve"> |  </w:t>
          </w:r>
        </w:p>
      </w:tc>
      <w:tc>
        <w:tcPr>
          <w:tcW w:w="5747" w:type="dxa"/>
          <w:shd w:val="clear" w:color="auto" w:fill="auto"/>
        </w:tcPr>
        <w:p w:rsidR="00C1085F" w:rsidRDefault="00C1085F">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CE019F">
            <w:rPr>
              <w:rStyle w:val="PageNumber"/>
              <w:noProof/>
            </w:rPr>
            <w:t>8</w:t>
          </w:r>
          <w:r>
            <w:rPr>
              <w:rStyle w:val="PageNumber"/>
            </w:rPr>
            <w:fldChar w:fldCharType="end"/>
          </w:r>
        </w:p>
      </w:tc>
    </w:tr>
  </w:tbl>
  <w:p w:rsidR="00C1085F" w:rsidRDefault="00C1085F">
    <w:pPr>
      <w:pStyle w:val="NoSpacing"/>
      <w:ind w:left="-218"/>
    </w:pPr>
    <w:r>
      <w:rPr>
        <w:lang w:val="en-GB" w:eastAsia="en-GB"/>
      </w:rPr>
      <mc:AlternateContent>
        <mc:Choice Requires="wps">
          <w:drawing>
            <wp:inline distT="0" distB="0" distL="0" distR="0" wp14:anchorId="2844F40E" wp14:editId="7853750E">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" fillcolor="#c90" stroked="f" strokeweight="2pt">
              <w10:anchorlock/>
            </v:rect>
          </w:pict>
        </mc:Fallback>
      </mc:AlternateContent>
    </w:r>
  </w:p>
  <w:p w:rsidR="00C1085F" w:rsidRDefault="00C1085F">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C1085F">
      <w:trPr>
        <w:cantSplit/>
      </w:trPr>
      <w:tc>
        <w:tcPr>
          <w:tcW w:w="5746" w:type="dxa"/>
          <w:vAlign w:val="bottom"/>
        </w:tcPr>
        <w:p w:rsidR="00C1085F" w:rsidRPr="00014500" w:rsidRDefault="00CE019F">
          <w:pPr>
            <w:pStyle w:val="Header"/>
            <w:rPr>
              <w:b/>
              <w:color w:val="CC9900"/>
            </w:rPr>
          </w:pPr>
          <w:sdt>
            <w:sdtPr>
              <w:rPr>
                <w:b/>
                <w:color w:val="CC9900"/>
              </w:r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C1085F" w:rsidRPr="00014500">
                <w:rPr>
                  <w:b/>
                  <w:color w:val="CC9900"/>
                  <w:lang w:val="en-GB"/>
                </w:rPr>
                <w:t>Early Years and Prevention Service</w:t>
              </w:r>
            </w:sdtContent>
          </w:sdt>
          <w:r w:rsidR="00C1085F" w:rsidRPr="00014500">
            <w:rPr>
              <w:b/>
              <w:color w:val="CC9900"/>
            </w:rPr>
            <w:t xml:space="preserve"> </w:t>
          </w:r>
          <w:sdt>
            <w:sdtPr>
              <w:rPr>
                <w:b/>
                <w:color w:val="CC9900"/>
              </w:r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C1085F" w:rsidRPr="00014500">
                <w:rPr>
                  <w:b/>
                  <w:color w:val="CC9900"/>
                  <w:lang w:val="en-GB"/>
                </w:rPr>
                <w:t>COVID-19</w:t>
              </w:r>
            </w:sdtContent>
          </w:sdt>
        </w:p>
      </w:tc>
      <w:tc>
        <w:tcPr>
          <w:tcW w:w="5746" w:type="dxa"/>
          <w:vAlign w:val="bottom"/>
        </w:tcPr>
        <w:p w:rsidR="00C1085F" w:rsidRDefault="00C1085F" w:rsidP="0098780D">
          <w:pPr>
            <w:pStyle w:val="IssueNumber"/>
          </w:pPr>
          <w:r>
            <w:t xml:space="preserve"> </w:t>
          </w:r>
        </w:p>
      </w:tc>
    </w:tr>
  </w:tbl>
  <w:p w:rsidR="00C1085F" w:rsidRDefault="00C1085F">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1B52F16"/>
    <w:multiLevelType w:val="hybridMultilevel"/>
    <w:tmpl w:val="90D6EB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1"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2AC39D5"/>
    <w:multiLevelType w:val="multilevel"/>
    <w:tmpl w:val="B7FC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9DD1B79"/>
    <w:multiLevelType w:val="hybridMultilevel"/>
    <w:tmpl w:val="287C9998"/>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4F7788E"/>
    <w:multiLevelType w:val="hybridMultilevel"/>
    <w:tmpl w:val="80AA75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103243"/>
    <w:multiLevelType w:val="hybridMultilevel"/>
    <w:tmpl w:val="B1021240"/>
    <w:lvl w:ilvl="0" w:tplc="1CCC189E">
      <w:numFmt w:val="bullet"/>
      <w:lvlText w:val=""/>
      <w:lvlJc w:val="left"/>
      <w:pPr>
        <w:ind w:left="218" w:hanging="360"/>
      </w:pPr>
      <w:rPr>
        <w:rFonts w:ascii="Symbol" w:eastAsiaTheme="minorHAnsi" w:hAnsi="Symbol"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9">
    <w:nsid w:val="17636F7A"/>
    <w:multiLevelType w:val="multilevel"/>
    <w:tmpl w:val="B332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11">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3D308C"/>
    <w:multiLevelType w:val="hybridMultilevel"/>
    <w:tmpl w:val="3C4E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50A7274"/>
    <w:multiLevelType w:val="hybridMultilevel"/>
    <w:tmpl w:val="EF6A4016"/>
    <w:lvl w:ilvl="0" w:tplc="40DA45B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DF1F44"/>
    <w:multiLevelType w:val="hybridMultilevel"/>
    <w:tmpl w:val="3A68175A"/>
    <w:lvl w:ilvl="0" w:tplc="B8D6897E">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3FCE0C95"/>
    <w:multiLevelType w:val="hybridMultilevel"/>
    <w:tmpl w:val="A0C8999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8">
    <w:nsid w:val="43EC7524"/>
    <w:multiLevelType w:val="multilevel"/>
    <w:tmpl w:val="63701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A20A30"/>
    <w:multiLevelType w:val="multilevel"/>
    <w:tmpl w:val="EC40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630399A"/>
    <w:multiLevelType w:val="multilevel"/>
    <w:tmpl w:val="33C8C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5B5A5AFC"/>
    <w:multiLevelType w:val="hybridMultilevel"/>
    <w:tmpl w:val="19D0AC2E"/>
    <w:lvl w:ilvl="0" w:tplc="08090001">
      <w:start w:val="1"/>
      <w:numFmt w:val="bullet"/>
      <w:lvlText w:val=""/>
      <w:lvlJc w:val="left"/>
      <w:pPr>
        <w:ind w:left="360" w:hanging="360"/>
      </w:pPr>
      <w:rPr>
        <w:rFonts w:ascii="Symbol" w:hAnsi="Symbol" w:hint="default"/>
      </w:rPr>
    </w:lvl>
    <w:lvl w:ilvl="1" w:tplc="D7FA410E">
      <w:numFmt w:val="bullet"/>
      <w:lvlText w:val="-"/>
      <w:lvlJc w:val="left"/>
      <w:pPr>
        <w:ind w:left="1080" w:hanging="360"/>
      </w:pPr>
      <w:rPr>
        <w:rFonts w:ascii="Corbel" w:eastAsiaTheme="minorHAnsi" w:hAnsi="Corbe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5F0B6EBE"/>
    <w:multiLevelType w:val="multilevel"/>
    <w:tmpl w:val="9270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8B410FF"/>
    <w:multiLevelType w:val="multilevel"/>
    <w:tmpl w:val="5AFCE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8">
    <w:nsid w:val="70012196"/>
    <w:multiLevelType w:val="hybridMultilevel"/>
    <w:tmpl w:val="836C5D82"/>
    <w:lvl w:ilvl="0" w:tplc="40DA45BC">
      <w:numFmt w:val="bullet"/>
      <w:lvlText w:val="•"/>
      <w:lvlJc w:val="left"/>
      <w:pPr>
        <w:ind w:left="644" w:hanging="360"/>
      </w:pPr>
      <w:rPr>
        <w:rFonts w:ascii="Calibri" w:eastAsiaTheme="minorHAnsi" w:hAnsi="Calibri"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nsid w:val="7243497C"/>
    <w:multiLevelType w:val="hybridMultilevel"/>
    <w:tmpl w:val="2E9454A4"/>
    <w:lvl w:ilvl="0" w:tplc="7AA47A1E">
      <w:start w:val="1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6"/>
  </w:num>
  <w:num w:numId="8">
    <w:abstractNumId w:val="27"/>
  </w:num>
  <w:num w:numId="9">
    <w:abstractNumId w:val="10"/>
  </w:num>
  <w:num w:numId="10">
    <w:abstractNumId w:val="14"/>
  </w:num>
  <w:num w:numId="11">
    <w:abstractNumId w:val="13"/>
  </w:num>
  <w:num w:numId="12">
    <w:abstractNumId w:val="19"/>
  </w:num>
  <w:num w:numId="13">
    <w:abstractNumId w:val="25"/>
  </w:num>
  <w:num w:numId="14">
    <w:abstractNumId w:val="21"/>
  </w:num>
  <w:num w:numId="15">
    <w:abstractNumId w:val="11"/>
  </w:num>
  <w:num w:numId="16">
    <w:abstractNumId w:val="9"/>
  </w:num>
  <w:num w:numId="17">
    <w:abstractNumId w:val="26"/>
  </w:num>
  <w:num w:numId="18">
    <w:abstractNumId w:val="18"/>
  </w:num>
  <w:num w:numId="19">
    <w:abstractNumId w:val="22"/>
  </w:num>
  <w:num w:numId="20">
    <w:abstractNumId w:val="4"/>
  </w:num>
  <w:num w:numId="21">
    <w:abstractNumId w:val="16"/>
  </w:num>
  <w:num w:numId="22">
    <w:abstractNumId w:val="7"/>
  </w:num>
  <w:num w:numId="23">
    <w:abstractNumId w:val="23"/>
  </w:num>
  <w:num w:numId="24">
    <w:abstractNumId w:val="29"/>
  </w:num>
  <w:num w:numId="25">
    <w:abstractNumId w:val="3"/>
  </w:num>
  <w:num w:numId="26">
    <w:abstractNumId w:val="12"/>
  </w:num>
  <w:num w:numId="27">
    <w:abstractNumId w:val="17"/>
  </w:num>
  <w:num w:numId="28">
    <w:abstractNumId w:val="8"/>
  </w:num>
  <w:num w:numId="29">
    <w:abstractNumId w:val="15"/>
  </w:num>
  <w:num w:numId="30">
    <w:abstractNumId w:val="28"/>
  </w:num>
  <w:num w:numId="31">
    <w:abstractNumId w:val="24"/>
  </w:num>
  <w:num w:numId="32">
    <w:abstractNumId w:val="2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4500"/>
    <w:rsid w:val="00016E52"/>
    <w:rsid w:val="000176EB"/>
    <w:rsid w:val="00033A92"/>
    <w:rsid w:val="000352AE"/>
    <w:rsid w:val="000439BB"/>
    <w:rsid w:val="00091899"/>
    <w:rsid w:val="000C38A0"/>
    <w:rsid w:val="001167B4"/>
    <w:rsid w:val="0013213A"/>
    <w:rsid w:val="001409A4"/>
    <w:rsid w:val="00176778"/>
    <w:rsid w:val="0017697C"/>
    <w:rsid w:val="001A2710"/>
    <w:rsid w:val="001C1CE0"/>
    <w:rsid w:val="001D2A8C"/>
    <w:rsid w:val="001D4E05"/>
    <w:rsid w:val="001D60BF"/>
    <w:rsid w:val="001E3E9C"/>
    <w:rsid w:val="001F3510"/>
    <w:rsid w:val="001F6F9F"/>
    <w:rsid w:val="00230AB8"/>
    <w:rsid w:val="00241F71"/>
    <w:rsid w:val="0025546B"/>
    <w:rsid w:val="002574D7"/>
    <w:rsid w:val="00267719"/>
    <w:rsid w:val="002A5FA6"/>
    <w:rsid w:val="002C1E75"/>
    <w:rsid w:val="002E6950"/>
    <w:rsid w:val="0031657D"/>
    <w:rsid w:val="00363717"/>
    <w:rsid w:val="00366458"/>
    <w:rsid w:val="00372E29"/>
    <w:rsid w:val="00386579"/>
    <w:rsid w:val="00386EAC"/>
    <w:rsid w:val="003B01DF"/>
    <w:rsid w:val="003B2A42"/>
    <w:rsid w:val="003C2E94"/>
    <w:rsid w:val="003C47B5"/>
    <w:rsid w:val="003D21C6"/>
    <w:rsid w:val="003D3873"/>
    <w:rsid w:val="003E589A"/>
    <w:rsid w:val="003F0BE5"/>
    <w:rsid w:val="003F296E"/>
    <w:rsid w:val="0041678B"/>
    <w:rsid w:val="00423C0E"/>
    <w:rsid w:val="0043431A"/>
    <w:rsid w:val="00436174"/>
    <w:rsid w:val="00466630"/>
    <w:rsid w:val="00473B3C"/>
    <w:rsid w:val="00475E8B"/>
    <w:rsid w:val="00476132"/>
    <w:rsid w:val="00476CFD"/>
    <w:rsid w:val="004C199C"/>
    <w:rsid w:val="004C3D92"/>
    <w:rsid w:val="004F0F7A"/>
    <w:rsid w:val="004F27F2"/>
    <w:rsid w:val="00525344"/>
    <w:rsid w:val="00554E8A"/>
    <w:rsid w:val="00555EEF"/>
    <w:rsid w:val="00565EC1"/>
    <w:rsid w:val="005A71CB"/>
    <w:rsid w:val="005E4D9A"/>
    <w:rsid w:val="005F59EC"/>
    <w:rsid w:val="00605A30"/>
    <w:rsid w:val="00665EC7"/>
    <w:rsid w:val="00670332"/>
    <w:rsid w:val="006D0DE7"/>
    <w:rsid w:val="006D2EF9"/>
    <w:rsid w:val="006E0A5C"/>
    <w:rsid w:val="006E6C93"/>
    <w:rsid w:val="0070665B"/>
    <w:rsid w:val="007444B8"/>
    <w:rsid w:val="00771DEC"/>
    <w:rsid w:val="00783447"/>
    <w:rsid w:val="00797CD0"/>
    <w:rsid w:val="007B6704"/>
    <w:rsid w:val="007D021D"/>
    <w:rsid w:val="007D2CA1"/>
    <w:rsid w:val="007D47BF"/>
    <w:rsid w:val="007F2AA7"/>
    <w:rsid w:val="007F56DE"/>
    <w:rsid w:val="008157CF"/>
    <w:rsid w:val="00822CC3"/>
    <w:rsid w:val="008260D3"/>
    <w:rsid w:val="00832C57"/>
    <w:rsid w:val="008560C3"/>
    <w:rsid w:val="00856914"/>
    <w:rsid w:val="00892839"/>
    <w:rsid w:val="008B06E0"/>
    <w:rsid w:val="008B6F4C"/>
    <w:rsid w:val="00901D7C"/>
    <w:rsid w:val="0090268E"/>
    <w:rsid w:val="00913373"/>
    <w:rsid w:val="00920F34"/>
    <w:rsid w:val="0093484B"/>
    <w:rsid w:val="00950AC1"/>
    <w:rsid w:val="009520DA"/>
    <w:rsid w:val="0095378C"/>
    <w:rsid w:val="009646CE"/>
    <w:rsid w:val="009703CE"/>
    <w:rsid w:val="00977BC4"/>
    <w:rsid w:val="0098780D"/>
    <w:rsid w:val="009B4E54"/>
    <w:rsid w:val="009C3281"/>
    <w:rsid w:val="009E03E6"/>
    <w:rsid w:val="009F5FD3"/>
    <w:rsid w:val="00A174FC"/>
    <w:rsid w:val="00A2798B"/>
    <w:rsid w:val="00A337F0"/>
    <w:rsid w:val="00A405C1"/>
    <w:rsid w:val="00A5740B"/>
    <w:rsid w:val="00A57DB7"/>
    <w:rsid w:val="00A65F4F"/>
    <w:rsid w:val="00AB4458"/>
    <w:rsid w:val="00B025B2"/>
    <w:rsid w:val="00B03854"/>
    <w:rsid w:val="00B07149"/>
    <w:rsid w:val="00B600AD"/>
    <w:rsid w:val="00B82F81"/>
    <w:rsid w:val="00B95F23"/>
    <w:rsid w:val="00BC438F"/>
    <w:rsid w:val="00BD33EC"/>
    <w:rsid w:val="00BD4298"/>
    <w:rsid w:val="00BD5200"/>
    <w:rsid w:val="00BE186A"/>
    <w:rsid w:val="00BE5EC7"/>
    <w:rsid w:val="00C1085F"/>
    <w:rsid w:val="00C1258A"/>
    <w:rsid w:val="00C14D37"/>
    <w:rsid w:val="00C1709E"/>
    <w:rsid w:val="00C54123"/>
    <w:rsid w:val="00C54B8D"/>
    <w:rsid w:val="00C55902"/>
    <w:rsid w:val="00C73A30"/>
    <w:rsid w:val="00C87505"/>
    <w:rsid w:val="00C95288"/>
    <w:rsid w:val="00CA78D9"/>
    <w:rsid w:val="00CD217B"/>
    <w:rsid w:val="00CE019F"/>
    <w:rsid w:val="00CF446B"/>
    <w:rsid w:val="00CF496A"/>
    <w:rsid w:val="00D04E01"/>
    <w:rsid w:val="00D177E7"/>
    <w:rsid w:val="00D337AE"/>
    <w:rsid w:val="00D360B6"/>
    <w:rsid w:val="00D42A24"/>
    <w:rsid w:val="00D52FC8"/>
    <w:rsid w:val="00D75770"/>
    <w:rsid w:val="00D970BB"/>
    <w:rsid w:val="00DA0CB6"/>
    <w:rsid w:val="00DD59DF"/>
    <w:rsid w:val="00DF6DE5"/>
    <w:rsid w:val="00E0292F"/>
    <w:rsid w:val="00E2555E"/>
    <w:rsid w:val="00E473B4"/>
    <w:rsid w:val="00E55F17"/>
    <w:rsid w:val="00E64302"/>
    <w:rsid w:val="00E965EF"/>
    <w:rsid w:val="00EC5592"/>
    <w:rsid w:val="00EE7459"/>
    <w:rsid w:val="00EF3D72"/>
    <w:rsid w:val="00F141BA"/>
    <w:rsid w:val="00F260EA"/>
    <w:rsid w:val="00F357E5"/>
    <w:rsid w:val="00F424D1"/>
    <w:rsid w:val="00F44264"/>
    <w:rsid w:val="00F45A7B"/>
    <w:rsid w:val="00F70BB3"/>
    <w:rsid w:val="00FA1A72"/>
    <w:rsid w:val="00FB6C39"/>
    <w:rsid w:val="00FE3B24"/>
    <w:rsid w:val="00FF5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uiPriority w:val="20"/>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uiPriority w:val="20"/>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 w:type="paragraph" w:customStyle="1" w:styleId="app-c-published-dateschange-note">
    <w:name w:val="app-c-published-dates__change-note"/>
    <w:basedOn w:val="Normal"/>
    <w:rsid w:val="00832C57"/>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share-update-cardupdate-text">
    <w:name w:val="share-update-card__update-text"/>
    <w:basedOn w:val="Normal"/>
    <w:rsid w:val="001A2710"/>
    <w:pPr>
      <w:spacing w:before="100" w:beforeAutospacing="1" w:after="120"/>
    </w:pPr>
    <w:rPr>
      <w:rFonts w:ascii="Times New Roman" w:eastAsia="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5493573">
      <w:bodyDiv w:val="1"/>
      <w:marLeft w:val="0"/>
      <w:marRight w:val="0"/>
      <w:marTop w:val="0"/>
      <w:marBottom w:val="0"/>
      <w:divBdr>
        <w:top w:val="none" w:sz="0" w:space="0" w:color="auto"/>
        <w:left w:val="none" w:sz="0" w:space="0" w:color="auto"/>
        <w:bottom w:val="none" w:sz="0" w:space="0" w:color="auto"/>
        <w:right w:val="none" w:sz="0" w:space="0" w:color="auto"/>
      </w:divBdr>
    </w:div>
    <w:div w:id="74936632">
      <w:bodyDiv w:val="1"/>
      <w:marLeft w:val="0"/>
      <w:marRight w:val="0"/>
      <w:marTop w:val="0"/>
      <w:marBottom w:val="0"/>
      <w:divBdr>
        <w:top w:val="none" w:sz="0" w:space="0" w:color="auto"/>
        <w:left w:val="none" w:sz="0" w:space="0" w:color="auto"/>
        <w:bottom w:val="none" w:sz="0" w:space="0" w:color="auto"/>
        <w:right w:val="none" w:sz="0" w:space="0" w:color="auto"/>
      </w:divBdr>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6747241">
      <w:bodyDiv w:val="1"/>
      <w:marLeft w:val="0"/>
      <w:marRight w:val="0"/>
      <w:marTop w:val="0"/>
      <w:marBottom w:val="0"/>
      <w:divBdr>
        <w:top w:val="none" w:sz="0" w:space="0" w:color="auto"/>
        <w:left w:val="none" w:sz="0" w:space="0" w:color="auto"/>
        <w:bottom w:val="none" w:sz="0" w:space="0" w:color="auto"/>
        <w:right w:val="none" w:sz="0" w:space="0" w:color="auto"/>
      </w:divBdr>
    </w:div>
    <w:div w:id="192616964">
      <w:bodyDiv w:val="1"/>
      <w:marLeft w:val="0"/>
      <w:marRight w:val="0"/>
      <w:marTop w:val="0"/>
      <w:marBottom w:val="0"/>
      <w:divBdr>
        <w:top w:val="none" w:sz="0" w:space="0" w:color="auto"/>
        <w:left w:val="none" w:sz="0" w:space="0" w:color="auto"/>
        <w:bottom w:val="none" w:sz="0" w:space="0" w:color="auto"/>
        <w:right w:val="none" w:sz="0" w:space="0" w:color="auto"/>
      </w:divBdr>
      <w:divsChild>
        <w:div w:id="1485976126">
          <w:marLeft w:val="0"/>
          <w:marRight w:val="0"/>
          <w:marTop w:val="0"/>
          <w:marBottom w:val="0"/>
          <w:divBdr>
            <w:top w:val="none" w:sz="0" w:space="0" w:color="auto"/>
            <w:left w:val="none" w:sz="0" w:space="0" w:color="auto"/>
            <w:bottom w:val="none" w:sz="0" w:space="0" w:color="auto"/>
            <w:right w:val="none" w:sz="0" w:space="0" w:color="auto"/>
          </w:divBdr>
          <w:divsChild>
            <w:div w:id="1394082225">
              <w:marLeft w:val="0"/>
              <w:marRight w:val="0"/>
              <w:marTop w:val="0"/>
              <w:marBottom w:val="0"/>
              <w:divBdr>
                <w:top w:val="none" w:sz="0" w:space="0" w:color="auto"/>
                <w:left w:val="none" w:sz="0" w:space="0" w:color="auto"/>
                <w:bottom w:val="none" w:sz="0" w:space="0" w:color="auto"/>
                <w:right w:val="none" w:sz="0" w:space="0" w:color="auto"/>
              </w:divBdr>
              <w:divsChild>
                <w:div w:id="572009490">
                  <w:marLeft w:val="0"/>
                  <w:marRight w:val="0"/>
                  <w:marTop w:val="0"/>
                  <w:marBottom w:val="0"/>
                  <w:divBdr>
                    <w:top w:val="none" w:sz="0" w:space="0" w:color="auto"/>
                    <w:left w:val="none" w:sz="0" w:space="0" w:color="auto"/>
                    <w:bottom w:val="none" w:sz="0" w:space="0" w:color="auto"/>
                    <w:right w:val="none" w:sz="0" w:space="0" w:color="auto"/>
                  </w:divBdr>
                  <w:divsChild>
                    <w:div w:id="1576626571">
                      <w:marLeft w:val="0"/>
                      <w:marRight w:val="0"/>
                      <w:marTop w:val="0"/>
                      <w:marBottom w:val="0"/>
                      <w:divBdr>
                        <w:top w:val="none" w:sz="0" w:space="0" w:color="auto"/>
                        <w:left w:val="none" w:sz="0" w:space="0" w:color="auto"/>
                        <w:bottom w:val="none" w:sz="0" w:space="0" w:color="auto"/>
                        <w:right w:val="none" w:sz="0" w:space="0" w:color="auto"/>
                      </w:divBdr>
                      <w:divsChild>
                        <w:div w:id="1874464241">
                          <w:marLeft w:val="0"/>
                          <w:marRight w:val="0"/>
                          <w:marTop w:val="0"/>
                          <w:marBottom w:val="0"/>
                          <w:divBdr>
                            <w:top w:val="none" w:sz="0" w:space="0" w:color="auto"/>
                            <w:left w:val="none" w:sz="0" w:space="0" w:color="auto"/>
                            <w:bottom w:val="none" w:sz="0" w:space="0" w:color="auto"/>
                            <w:right w:val="none" w:sz="0" w:space="0" w:color="auto"/>
                          </w:divBdr>
                          <w:divsChild>
                            <w:div w:id="12976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48367">
      <w:bodyDiv w:val="1"/>
      <w:marLeft w:val="0"/>
      <w:marRight w:val="0"/>
      <w:marTop w:val="0"/>
      <w:marBottom w:val="0"/>
      <w:divBdr>
        <w:top w:val="none" w:sz="0" w:space="0" w:color="auto"/>
        <w:left w:val="none" w:sz="0" w:space="0" w:color="auto"/>
        <w:bottom w:val="none" w:sz="0" w:space="0" w:color="auto"/>
        <w:right w:val="none" w:sz="0" w:space="0" w:color="auto"/>
      </w:divBdr>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0438022">
      <w:bodyDiv w:val="1"/>
      <w:marLeft w:val="0"/>
      <w:marRight w:val="0"/>
      <w:marTop w:val="0"/>
      <w:marBottom w:val="0"/>
      <w:divBdr>
        <w:top w:val="none" w:sz="0" w:space="0" w:color="auto"/>
        <w:left w:val="none" w:sz="0" w:space="0" w:color="auto"/>
        <w:bottom w:val="none" w:sz="0" w:space="0" w:color="auto"/>
        <w:right w:val="none" w:sz="0" w:space="0" w:color="auto"/>
      </w:divBdr>
      <w:divsChild>
        <w:div w:id="207761138">
          <w:marLeft w:val="0"/>
          <w:marRight w:val="0"/>
          <w:marTop w:val="0"/>
          <w:marBottom w:val="0"/>
          <w:divBdr>
            <w:top w:val="none" w:sz="0" w:space="0" w:color="auto"/>
            <w:left w:val="none" w:sz="0" w:space="0" w:color="auto"/>
            <w:bottom w:val="none" w:sz="0" w:space="0" w:color="auto"/>
            <w:right w:val="none" w:sz="0" w:space="0" w:color="auto"/>
          </w:divBdr>
          <w:divsChild>
            <w:div w:id="716005730">
              <w:marLeft w:val="0"/>
              <w:marRight w:val="0"/>
              <w:marTop w:val="0"/>
              <w:marBottom w:val="0"/>
              <w:divBdr>
                <w:top w:val="none" w:sz="0" w:space="0" w:color="auto"/>
                <w:left w:val="none" w:sz="0" w:space="0" w:color="auto"/>
                <w:bottom w:val="none" w:sz="0" w:space="0" w:color="auto"/>
                <w:right w:val="none" w:sz="0" w:space="0" w:color="auto"/>
              </w:divBdr>
              <w:divsChild>
                <w:div w:id="1093669830">
                  <w:marLeft w:val="0"/>
                  <w:marRight w:val="0"/>
                  <w:marTop w:val="0"/>
                  <w:marBottom w:val="0"/>
                  <w:divBdr>
                    <w:top w:val="none" w:sz="0" w:space="0" w:color="auto"/>
                    <w:left w:val="none" w:sz="0" w:space="0" w:color="auto"/>
                    <w:bottom w:val="none" w:sz="0" w:space="0" w:color="auto"/>
                    <w:right w:val="none" w:sz="0" w:space="0" w:color="auto"/>
                  </w:divBdr>
                  <w:divsChild>
                    <w:div w:id="602492547">
                      <w:marLeft w:val="120"/>
                      <w:marRight w:val="0"/>
                      <w:marTop w:val="0"/>
                      <w:marBottom w:val="0"/>
                      <w:divBdr>
                        <w:top w:val="none" w:sz="0" w:space="0" w:color="auto"/>
                        <w:left w:val="none" w:sz="0" w:space="0" w:color="auto"/>
                        <w:bottom w:val="none" w:sz="0" w:space="0" w:color="auto"/>
                        <w:right w:val="none" w:sz="0" w:space="0" w:color="auto"/>
                      </w:divBdr>
                    </w:div>
                    <w:div w:id="316809787">
                      <w:marLeft w:val="0"/>
                      <w:marRight w:val="0"/>
                      <w:marTop w:val="0"/>
                      <w:marBottom w:val="0"/>
                      <w:divBdr>
                        <w:top w:val="none" w:sz="0" w:space="0" w:color="auto"/>
                        <w:left w:val="none" w:sz="0" w:space="0" w:color="auto"/>
                        <w:bottom w:val="none" w:sz="0" w:space="0" w:color="auto"/>
                        <w:right w:val="none" w:sz="0" w:space="0" w:color="auto"/>
                      </w:divBdr>
                      <w:divsChild>
                        <w:div w:id="7396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47531314">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919828149">
      <w:bodyDiv w:val="1"/>
      <w:marLeft w:val="0"/>
      <w:marRight w:val="0"/>
      <w:marTop w:val="0"/>
      <w:marBottom w:val="0"/>
      <w:divBdr>
        <w:top w:val="none" w:sz="0" w:space="0" w:color="auto"/>
        <w:left w:val="none" w:sz="0" w:space="0" w:color="auto"/>
        <w:bottom w:val="none" w:sz="0" w:space="0" w:color="auto"/>
        <w:right w:val="none" w:sz="0" w:space="0" w:color="auto"/>
      </w:divBdr>
    </w:div>
    <w:div w:id="973946062">
      <w:bodyDiv w:val="1"/>
      <w:marLeft w:val="0"/>
      <w:marRight w:val="0"/>
      <w:marTop w:val="0"/>
      <w:marBottom w:val="0"/>
      <w:divBdr>
        <w:top w:val="none" w:sz="0" w:space="0" w:color="auto"/>
        <w:left w:val="none" w:sz="0" w:space="0" w:color="auto"/>
        <w:bottom w:val="none" w:sz="0" w:space="0" w:color="auto"/>
        <w:right w:val="none" w:sz="0" w:space="0" w:color="auto"/>
      </w:divBdr>
    </w:div>
    <w:div w:id="1051613693">
      <w:bodyDiv w:val="1"/>
      <w:marLeft w:val="0"/>
      <w:marRight w:val="0"/>
      <w:marTop w:val="0"/>
      <w:marBottom w:val="0"/>
      <w:divBdr>
        <w:top w:val="none" w:sz="0" w:space="0" w:color="auto"/>
        <w:left w:val="none" w:sz="0" w:space="0" w:color="auto"/>
        <w:bottom w:val="none" w:sz="0" w:space="0" w:color="auto"/>
        <w:right w:val="none" w:sz="0" w:space="0" w:color="auto"/>
      </w:divBdr>
      <w:divsChild>
        <w:div w:id="2030570412">
          <w:marLeft w:val="0"/>
          <w:marRight w:val="0"/>
          <w:marTop w:val="0"/>
          <w:marBottom w:val="0"/>
          <w:divBdr>
            <w:top w:val="none" w:sz="0" w:space="0" w:color="auto"/>
            <w:left w:val="none" w:sz="0" w:space="0" w:color="auto"/>
            <w:bottom w:val="none" w:sz="0" w:space="0" w:color="auto"/>
            <w:right w:val="none" w:sz="0" w:space="0" w:color="auto"/>
          </w:divBdr>
          <w:divsChild>
            <w:div w:id="1645818583">
              <w:marLeft w:val="0"/>
              <w:marRight w:val="0"/>
              <w:marTop w:val="0"/>
              <w:marBottom w:val="0"/>
              <w:divBdr>
                <w:top w:val="none" w:sz="0" w:space="0" w:color="auto"/>
                <w:left w:val="none" w:sz="0" w:space="0" w:color="auto"/>
                <w:bottom w:val="none" w:sz="0" w:space="0" w:color="auto"/>
                <w:right w:val="none" w:sz="0" w:space="0" w:color="auto"/>
              </w:divBdr>
              <w:divsChild>
                <w:div w:id="162164760">
                  <w:marLeft w:val="0"/>
                  <w:marRight w:val="0"/>
                  <w:marTop w:val="0"/>
                  <w:marBottom w:val="0"/>
                  <w:divBdr>
                    <w:top w:val="none" w:sz="0" w:space="0" w:color="auto"/>
                    <w:left w:val="none" w:sz="0" w:space="0" w:color="auto"/>
                    <w:bottom w:val="none" w:sz="0" w:space="0" w:color="auto"/>
                    <w:right w:val="none" w:sz="0" w:space="0" w:color="auto"/>
                  </w:divBdr>
                  <w:divsChild>
                    <w:div w:id="873541911">
                      <w:marLeft w:val="120"/>
                      <w:marRight w:val="0"/>
                      <w:marTop w:val="0"/>
                      <w:marBottom w:val="0"/>
                      <w:divBdr>
                        <w:top w:val="none" w:sz="0" w:space="0" w:color="auto"/>
                        <w:left w:val="none" w:sz="0" w:space="0" w:color="auto"/>
                        <w:bottom w:val="none" w:sz="0" w:space="0" w:color="auto"/>
                        <w:right w:val="none" w:sz="0" w:space="0" w:color="auto"/>
                      </w:divBdr>
                    </w:div>
                    <w:div w:id="31812315">
                      <w:marLeft w:val="0"/>
                      <w:marRight w:val="0"/>
                      <w:marTop w:val="0"/>
                      <w:marBottom w:val="0"/>
                      <w:divBdr>
                        <w:top w:val="none" w:sz="0" w:space="0" w:color="auto"/>
                        <w:left w:val="none" w:sz="0" w:space="0" w:color="auto"/>
                        <w:bottom w:val="none" w:sz="0" w:space="0" w:color="auto"/>
                        <w:right w:val="none" w:sz="0" w:space="0" w:color="auto"/>
                      </w:divBdr>
                      <w:divsChild>
                        <w:div w:id="15921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37096">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54324900">
      <w:bodyDiv w:val="1"/>
      <w:marLeft w:val="0"/>
      <w:marRight w:val="0"/>
      <w:marTop w:val="0"/>
      <w:marBottom w:val="0"/>
      <w:divBdr>
        <w:top w:val="none" w:sz="0" w:space="0" w:color="auto"/>
        <w:left w:val="none" w:sz="0" w:space="0" w:color="auto"/>
        <w:bottom w:val="none" w:sz="0" w:space="0" w:color="auto"/>
        <w:right w:val="none" w:sz="0" w:space="0" w:color="auto"/>
      </w:divBdr>
    </w:div>
    <w:div w:id="1495532472">
      <w:bodyDiv w:val="1"/>
      <w:marLeft w:val="0"/>
      <w:marRight w:val="0"/>
      <w:marTop w:val="0"/>
      <w:marBottom w:val="0"/>
      <w:divBdr>
        <w:top w:val="none" w:sz="0" w:space="0" w:color="auto"/>
        <w:left w:val="none" w:sz="0" w:space="0" w:color="auto"/>
        <w:bottom w:val="none" w:sz="0" w:space="0" w:color="auto"/>
        <w:right w:val="none" w:sz="0" w:space="0" w:color="auto"/>
      </w:divBdr>
    </w:div>
    <w:div w:id="1531214255">
      <w:bodyDiv w:val="1"/>
      <w:marLeft w:val="0"/>
      <w:marRight w:val="0"/>
      <w:marTop w:val="0"/>
      <w:marBottom w:val="0"/>
      <w:divBdr>
        <w:top w:val="none" w:sz="0" w:space="0" w:color="auto"/>
        <w:left w:val="none" w:sz="0" w:space="0" w:color="auto"/>
        <w:bottom w:val="none" w:sz="0" w:space="0" w:color="auto"/>
        <w:right w:val="none" w:sz="0" w:space="0" w:color="auto"/>
      </w:divBdr>
      <w:divsChild>
        <w:div w:id="346446016">
          <w:marLeft w:val="0"/>
          <w:marRight w:val="0"/>
          <w:marTop w:val="0"/>
          <w:marBottom w:val="0"/>
          <w:divBdr>
            <w:top w:val="none" w:sz="0" w:space="0" w:color="auto"/>
            <w:left w:val="none" w:sz="0" w:space="0" w:color="auto"/>
            <w:bottom w:val="none" w:sz="0" w:space="0" w:color="auto"/>
            <w:right w:val="none" w:sz="0" w:space="0" w:color="auto"/>
          </w:divBdr>
          <w:divsChild>
            <w:div w:id="1570530575">
              <w:marLeft w:val="0"/>
              <w:marRight w:val="0"/>
              <w:marTop w:val="0"/>
              <w:marBottom w:val="0"/>
              <w:divBdr>
                <w:top w:val="none" w:sz="0" w:space="0" w:color="auto"/>
                <w:left w:val="none" w:sz="0" w:space="0" w:color="auto"/>
                <w:bottom w:val="none" w:sz="0" w:space="0" w:color="auto"/>
                <w:right w:val="none" w:sz="0" w:space="0" w:color="auto"/>
              </w:divBdr>
              <w:divsChild>
                <w:div w:id="931933873">
                  <w:marLeft w:val="0"/>
                  <w:marRight w:val="0"/>
                  <w:marTop w:val="0"/>
                  <w:marBottom w:val="0"/>
                  <w:divBdr>
                    <w:top w:val="none" w:sz="0" w:space="0" w:color="auto"/>
                    <w:left w:val="none" w:sz="0" w:space="0" w:color="auto"/>
                    <w:bottom w:val="none" w:sz="0" w:space="0" w:color="auto"/>
                    <w:right w:val="none" w:sz="0" w:space="0" w:color="auto"/>
                  </w:divBdr>
                  <w:divsChild>
                    <w:div w:id="1685552221">
                      <w:marLeft w:val="0"/>
                      <w:marRight w:val="0"/>
                      <w:marTop w:val="0"/>
                      <w:marBottom w:val="0"/>
                      <w:divBdr>
                        <w:top w:val="none" w:sz="0" w:space="0" w:color="auto"/>
                        <w:left w:val="none" w:sz="0" w:space="0" w:color="auto"/>
                        <w:bottom w:val="none" w:sz="0" w:space="0" w:color="auto"/>
                        <w:right w:val="none" w:sz="0" w:space="0" w:color="auto"/>
                      </w:divBdr>
                      <w:divsChild>
                        <w:div w:id="556555406">
                          <w:marLeft w:val="0"/>
                          <w:marRight w:val="0"/>
                          <w:marTop w:val="0"/>
                          <w:marBottom w:val="0"/>
                          <w:divBdr>
                            <w:top w:val="none" w:sz="0" w:space="0" w:color="auto"/>
                            <w:left w:val="none" w:sz="0" w:space="0" w:color="auto"/>
                            <w:bottom w:val="none" w:sz="0" w:space="0" w:color="auto"/>
                            <w:right w:val="none" w:sz="0" w:space="0" w:color="auto"/>
                          </w:divBdr>
                          <w:divsChild>
                            <w:div w:id="1688210550">
                              <w:marLeft w:val="0"/>
                              <w:marRight w:val="0"/>
                              <w:marTop w:val="0"/>
                              <w:marBottom w:val="0"/>
                              <w:divBdr>
                                <w:top w:val="none" w:sz="0" w:space="0" w:color="auto"/>
                                <w:left w:val="none" w:sz="0" w:space="0" w:color="auto"/>
                                <w:bottom w:val="none" w:sz="0" w:space="0" w:color="auto"/>
                                <w:right w:val="none" w:sz="0" w:space="0" w:color="auto"/>
                              </w:divBdr>
                              <w:divsChild>
                                <w:div w:id="1542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 w:id="1810783856">
      <w:bodyDiv w:val="1"/>
      <w:marLeft w:val="0"/>
      <w:marRight w:val="0"/>
      <w:marTop w:val="0"/>
      <w:marBottom w:val="0"/>
      <w:divBdr>
        <w:top w:val="none" w:sz="0" w:space="0" w:color="auto"/>
        <w:left w:val="none" w:sz="0" w:space="0" w:color="auto"/>
        <w:bottom w:val="none" w:sz="0" w:space="0" w:color="auto"/>
        <w:right w:val="none" w:sz="0" w:space="0" w:color="auto"/>
      </w:divBdr>
    </w:div>
    <w:div w:id="1871337770">
      <w:bodyDiv w:val="1"/>
      <w:marLeft w:val="0"/>
      <w:marRight w:val="0"/>
      <w:marTop w:val="0"/>
      <w:marBottom w:val="0"/>
      <w:divBdr>
        <w:top w:val="none" w:sz="0" w:space="0" w:color="auto"/>
        <w:left w:val="none" w:sz="0" w:space="0" w:color="auto"/>
        <w:bottom w:val="none" w:sz="0" w:space="0" w:color="auto"/>
        <w:right w:val="none" w:sz="0" w:space="0" w:color="auto"/>
      </w:divBdr>
    </w:div>
    <w:div w:id="1871600303">
      <w:bodyDiv w:val="1"/>
      <w:marLeft w:val="0"/>
      <w:marRight w:val="0"/>
      <w:marTop w:val="0"/>
      <w:marBottom w:val="0"/>
      <w:divBdr>
        <w:top w:val="none" w:sz="0" w:space="0" w:color="auto"/>
        <w:left w:val="none" w:sz="0" w:space="0" w:color="auto"/>
        <w:bottom w:val="none" w:sz="0" w:space="0" w:color="auto"/>
        <w:right w:val="none" w:sz="0" w:space="0" w:color="auto"/>
      </w:divBdr>
    </w:div>
    <w:div w:id="1961761488">
      <w:bodyDiv w:val="1"/>
      <w:marLeft w:val="0"/>
      <w:marRight w:val="0"/>
      <w:marTop w:val="0"/>
      <w:marBottom w:val="0"/>
      <w:divBdr>
        <w:top w:val="none" w:sz="0" w:space="0" w:color="auto"/>
        <w:left w:val="none" w:sz="0" w:space="0" w:color="auto"/>
        <w:bottom w:val="none" w:sz="0" w:space="0" w:color="auto"/>
        <w:right w:val="none" w:sz="0" w:space="0" w:color="auto"/>
      </w:divBdr>
      <w:divsChild>
        <w:div w:id="1324813613">
          <w:marLeft w:val="0"/>
          <w:marRight w:val="0"/>
          <w:marTop w:val="0"/>
          <w:marBottom w:val="0"/>
          <w:divBdr>
            <w:top w:val="none" w:sz="0" w:space="0" w:color="auto"/>
            <w:left w:val="none" w:sz="0" w:space="0" w:color="auto"/>
            <w:bottom w:val="none" w:sz="0" w:space="0" w:color="auto"/>
            <w:right w:val="none" w:sz="0" w:space="0" w:color="auto"/>
          </w:divBdr>
          <w:divsChild>
            <w:div w:id="15280483">
              <w:marLeft w:val="0"/>
              <w:marRight w:val="0"/>
              <w:marTop w:val="0"/>
              <w:marBottom w:val="0"/>
              <w:divBdr>
                <w:top w:val="none" w:sz="0" w:space="0" w:color="auto"/>
                <w:left w:val="none" w:sz="0" w:space="0" w:color="auto"/>
                <w:bottom w:val="none" w:sz="0" w:space="0" w:color="auto"/>
                <w:right w:val="none" w:sz="0" w:space="0" w:color="auto"/>
              </w:divBdr>
              <w:divsChild>
                <w:div w:id="2010863802">
                  <w:marLeft w:val="0"/>
                  <w:marRight w:val="0"/>
                  <w:marTop w:val="0"/>
                  <w:marBottom w:val="0"/>
                  <w:divBdr>
                    <w:top w:val="none" w:sz="0" w:space="0" w:color="auto"/>
                    <w:left w:val="none" w:sz="0" w:space="0" w:color="auto"/>
                    <w:bottom w:val="none" w:sz="0" w:space="0" w:color="auto"/>
                    <w:right w:val="none" w:sz="0" w:space="0" w:color="auto"/>
                  </w:divBdr>
                  <w:divsChild>
                    <w:div w:id="1399472713">
                      <w:marLeft w:val="0"/>
                      <w:marRight w:val="0"/>
                      <w:marTop w:val="0"/>
                      <w:marBottom w:val="0"/>
                      <w:divBdr>
                        <w:top w:val="none" w:sz="0" w:space="0" w:color="auto"/>
                        <w:left w:val="none" w:sz="0" w:space="0" w:color="auto"/>
                        <w:bottom w:val="none" w:sz="0" w:space="0" w:color="auto"/>
                        <w:right w:val="none" w:sz="0" w:space="0" w:color="auto"/>
                      </w:divBdr>
                      <w:divsChild>
                        <w:div w:id="1406029038">
                          <w:marLeft w:val="0"/>
                          <w:marRight w:val="0"/>
                          <w:marTop w:val="0"/>
                          <w:marBottom w:val="0"/>
                          <w:divBdr>
                            <w:top w:val="none" w:sz="0" w:space="0" w:color="auto"/>
                            <w:left w:val="none" w:sz="0" w:space="0" w:color="auto"/>
                            <w:bottom w:val="none" w:sz="0" w:space="0" w:color="auto"/>
                            <w:right w:val="none" w:sz="0" w:space="0" w:color="auto"/>
                          </w:divBdr>
                          <w:divsChild>
                            <w:div w:id="2056078006">
                              <w:marLeft w:val="0"/>
                              <w:marRight w:val="0"/>
                              <w:marTop w:val="0"/>
                              <w:marBottom w:val="0"/>
                              <w:divBdr>
                                <w:top w:val="none" w:sz="0" w:space="0" w:color="auto"/>
                                <w:left w:val="none" w:sz="0" w:space="0" w:color="auto"/>
                                <w:bottom w:val="none" w:sz="0" w:space="0" w:color="auto"/>
                                <w:right w:val="none" w:sz="0" w:space="0" w:color="auto"/>
                              </w:divBdr>
                              <w:divsChild>
                                <w:div w:id="1379205804">
                                  <w:marLeft w:val="0"/>
                                  <w:marRight w:val="0"/>
                                  <w:marTop w:val="0"/>
                                  <w:marBottom w:val="0"/>
                                  <w:divBdr>
                                    <w:top w:val="none" w:sz="0" w:space="0" w:color="auto"/>
                                    <w:left w:val="none" w:sz="0" w:space="0" w:color="auto"/>
                                    <w:bottom w:val="none" w:sz="0" w:space="0" w:color="auto"/>
                                    <w:right w:val="none" w:sz="0" w:space="0" w:color="auto"/>
                                  </w:divBdr>
                                  <w:divsChild>
                                    <w:div w:id="192341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image" Target="media/image6.emf"/><Relationship Id="rId39" Type="http://schemas.openxmlformats.org/officeDocument/2006/relationships/image" Target="media/image12.png"/><Relationship Id="rId21" Type="http://schemas.openxmlformats.org/officeDocument/2006/relationships/hyperlink" Target="https://www.earlyyearscareers.com/eyc/early-years-practice/developing-a-smooth-transition-into-school/" TargetMode="External"/><Relationship Id="rId34" Type="http://schemas.openxmlformats.org/officeDocument/2006/relationships/image" Target="media/image10.png"/><Relationship Id="rId42" Type="http://schemas.openxmlformats.org/officeDocument/2006/relationships/hyperlink" Target="mailto:EarlyYears@slough.gov.uk" TargetMode="External"/><Relationship Id="rId47" Type="http://schemas.openxmlformats.org/officeDocument/2006/relationships/image" Target="media/image14.png"/><Relationship Id="rId50" Type="http://schemas.openxmlformats.org/officeDocument/2006/relationships/hyperlink" Target="https://www.tes.com/news/getting-play-right-early-years-post-covid-guide" TargetMode="External"/><Relationship Id="rId55" Type="http://schemas.openxmlformats.org/officeDocument/2006/relationships/hyperlink" Target="https://links.advice.hmrc.gov.uk/l/eyJhbGciOiJIUzI1NiJ9.eyJidWxsZXRpbl9saW5rX2lkIjoxMDIsInVyaSI6ImJwMjpjbGljayIsImJ1bGxldGluX2lkIjoiMjAyMDA2MTcuMjMwNzA0MjEiLCJ1cmwiOiJodHRwczovL2F0dGVuZGVlLmdvdG93ZWJpbmFyLmNvbS9ydC8zNjY3NTQ1Njg1NzIzMTIwNjQzP3NvdXJjZT1KdW5lLUhNUkMtRENTLVN1cHAtRW1wLTIifQ.MMh9kVwS7yf4J_4nIfPrnRx7BjfTmbcnGnZb6JtTFJc/s/510004055/br/79933714476-l" TargetMode="External"/><Relationship Id="rId63" Type="http://schemas.openxmlformats.org/officeDocument/2006/relationships/image" Target="media/image22.emf"/><Relationship Id="rId68" Type="http://schemas.openxmlformats.org/officeDocument/2006/relationships/image" Target="cid:image001.jpg@01D64499.85AD9900" TargetMode="External"/><Relationship Id="rId76" Type="http://schemas.openxmlformats.org/officeDocument/2006/relationships/package" Target="embeddings/Microsoft_Word_Document4.docx"/><Relationship Id="rId84" Type="http://schemas.openxmlformats.org/officeDocument/2006/relationships/oleObject" Target="embeddings/oleObject8.bin"/><Relationship Id="rId89" Type="http://schemas.openxmlformats.org/officeDocument/2006/relationships/hyperlink" Target="https://www.gov.uk/government/publications/covid-19-safeguarding-in-schools-colleges-and-other-providers" TargetMode="External"/><Relationship Id="rId7" Type="http://schemas.microsoft.com/office/2007/relationships/stylesWithEffects" Target="stylesWithEffects.xml"/><Relationship Id="rId71" Type="http://schemas.openxmlformats.org/officeDocument/2006/relationships/image" Target="media/image26.emf"/><Relationship Id="rId92" Type="http://schemas.openxmlformats.org/officeDocument/2006/relationships/image" Target="media/image33.emf"/><Relationship Id="rId2" Type="http://schemas.openxmlformats.org/officeDocument/2006/relationships/customXml" Target="../customXml/item2.xml"/><Relationship Id="rId16" Type="http://schemas.openxmlformats.org/officeDocument/2006/relationships/hyperlink" Target="https://www.gov.uk/government/publications/covid-19-safeguarding-in-schools-colleges-and-other-providers" TargetMode="External"/><Relationship Id="rId29" Type="http://schemas.openxmlformats.org/officeDocument/2006/relationships/package" Target="embeddings/Microsoft_Word_Document2.docx"/><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cid:image002.png@01D643F5.B91E5670" TargetMode="External"/><Relationship Id="rId37" Type="http://schemas.openxmlformats.org/officeDocument/2006/relationships/image" Target="media/image11.png"/><Relationship Id="rId40" Type="http://schemas.openxmlformats.org/officeDocument/2006/relationships/image" Target="media/image13.png"/><Relationship Id="rId45" Type="http://schemas.openxmlformats.org/officeDocument/2006/relationships/hyperlink" Target="mailto:earlyyears@slough.gov.uk" TargetMode="External"/><Relationship Id="rId53" Type="http://schemas.openxmlformats.org/officeDocument/2006/relationships/hyperlink" Target="https://links.advice.hmrc.gov.uk/l/eyJhbGciOiJIUzI1NiJ9.eyJidWxsZXRpbl9saW5rX2lkIjoxMDEsInVyaSI6ImJwMjpjbGljayIsImJ1bGxldGluX2lkIjoiMjAyMDA2MTcuMjMwODUyMzEiLCJ1cmwiOiJodHRwczovL3d3dy5nb3YudWsvZ292ZXJubWVudC9wdWJsaWNhdGlvbnMvZW1wbG95ZXItYnVsbGV0aW4tanVuZS0yMDIwIn0.72yZMaA641nVzP7QolKvoeic8xVE7nXf4D6IPDw9Nj8/s/510004055/br/79945335327-l" TargetMode="External"/><Relationship Id="rId58" Type="http://schemas.openxmlformats.org/officeDocument/2006/relationships/image" Target="media/image18.png"/><Relationship Id="rId66" Type="http://schemas.openxmlformats.org/officeDocument/2006/relationships/oleObject" Target="embeddings/oleObject3.bin"/><Relationship Id="rId74" Type="http://schemas.openxmlformats.org/officeDocument/2006/relationships/oleObject" Target="embeddings/oleObject6.bin"/><Relationship Id="rId79" Type="http://schemas.openxmlformats.org/officeDocument/2006/relationships/image" Target="media/image30.emf"/><Relationship Id="rId87" Type="http://schemas.openxmlformats.org/officeDocument/2006/relationships/hyperlink" Target="https://www.gov.uk/government/publications/safe-working-in-education-childcare-and-childrens-social-care" TargetMode="External"/><Relationship Id="rId5" Type="http://schemas.openxmlformats.org/officeDocument/2006/relationships/numbering" Target="numbering.xml"/><Relationship Id="rId61" Type="http://schemas.openxmlformats.org/officeDocument/2006/relationships/image" Target="media/image21.emf"/><Relationship Id="rId82" Type="http://schemas.openxmlformats.org/officeDocument/2006/relationships/image" Target="cid:image002.png@01D64499.85AD9900" TargetMode="External"/><Relationship Id="rId90" Type="http://schemas.openxmlformats.org/officeDocument/2006/relationships/hyperlink" Target="https://www.gov.uk/government/publications/coronavirus-covid-19-send-risk-assessment-guidance?utm_source=e5558cd7-e624-40a5-be40-6520d3d95896&amp;utm_medium=email&amp;utm_campaign=govuk-notifications&amp;utm_content=immediate" TargetMode="External"/><Relationship Id="rId95" Type="http://schemas.openxmlformats.org/officeDocument/2006/relationships/theme" Target="theme/theme1.xml"/><Relationship Id="rId1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yperlink" Target="https://www.earlyyearscareers.com/eyc/product/childrens-individual-progress-tracker/" TargetMode="External"/><Relationship Id="rId27" Type="http://schemas.openxmlformats.org/officeDocument/2006/relationships/package" Target="embeddings/Microsoft_Word_Document1.docx"/><Relationship Id="rId30" Type="http://schemas.openxmlformats.org/officeDocument/2006/relationships/image" Target="media/image8.png"/><Relationship Id="rId35" Type="http://schemas.openxmlformats.org/officeDocument/2006/relationships/image" Target="cid:image003.png@01D643F5.B91E5670" TargetMode="External"/><Relationship Id="rId43" Type="http://schemas.openxmlformats.org/officeDocument/2006/relationships/hyperlink" Target="mailto:earlyyears@slough.gov.uk" TargetMode="External"/><Relationship Id="rId48" Type="http://schemas.openxmlformats.org/officeDocument/2006/relationships/hyperlink" Target="https://workingfamilies.org.uk/campaigns/flextheuk/" TargetMode="External"/><Relationship Id="rId56" Type="http://schemas.openxmlformats.org/officeDocument/2006/relationships/image" Target="media/image16.png"/><Relationship Id="rId64" Type="http://schemas.openxmlformats.org/officeDocument/2006/relationships/oleObject" Target="embeddings/oleObject2.bin"/><Relationship Id="rId69" Type="http://schemas.openxmlformats.org/officeDocument/2006/relationships/image" Target="media/image25.emf"/><Relationship Id="rId77" Type="http://schemas.openxmlformats.org/officeDocument/2006/relationships/image" Target="media/image29.emf"/><Relationship Id="rId8" Type="http://schemas.openxmlformats.org/officeDocument/2006/relationships/settings" Target="settings.xml"/><Relationship Id="rId51" Type="http://schemas.openxmlformats.org/officeDocument/2006/relationships/image" Target="media/image15.emf"/><Relationship Id="rId72" Type="http://schemas.openxmlformats.org/officeDocument/2006/relationships/oleObject" Target="embeddings/oleObject5.bin"/><Relationship Id="rId80" Type="http://schemas.openxmlformats.org/officeDocument/2006/relationships/package" Target="embeddings/Microsoft_Word_Document5.docx"/><Relationship Id="rId85" Type="http://schemas.openxmlformats.org/officeDocument/2006/relationships/hyperlink" Target="https://www.gov.uk/government/collections/early-years-and-childcare-coronavirus-covid-19?utm_source=44298f1a-f792-4769-9834-b7c5ebf4b50a&amp;utm_medium=email&amp;utm_campaign=govuk-notifications&amp;utm_content=immediate" TargetMode="External"/><Relationship Id="rId93" Type="http://schemas.openxmlformats.org/officeDocument/2006/relationships/oleObject" Target="embeddings/oleObject9.bin"/><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uk/government/publications/covid-19-safeguarding-in-schools-colleges-and-other-providers" TargetMode="External"/><Relationship Id="rId25" Type="http://schemas.openxmlformats.org/officeDocument/2006/relationships/hyperlink" Target="https://www.pacey.org.uk/working-in-childcare/spotlight-on/2-year-olds/separation-and-transitions/" TargetMode="External"/><Relationship Id="rId33" Type="http://schemas.openxmlformats.org/officeDocument/2006/relationships/hyperlink" Target="mailto:EarlyYears@slough.gov.uk" TargetMode="External"/><Relationship Id="rId38" Type="http://schemas.openxmlformats.org/officeDocument/2006/relationships/image" Target="cid:image004.png@01D643F5.B91E5670" TargetMode="External"/><Relationship Id="rId46" Type="http://schemas.openxmlformats.org/officeDocument/2006/relationships/hyperlink" Target="https://www.slough.gov.uk/news/newsdetail.aspx?id=22321" TargetMode="External"/><Relationship Id="rId59" Type="http://schemas.openxmlformats.org/officeDocument/2006/relationships/image" Target="media/image19.png"/><Relationship Id="rId67" Type="http://schemas.openxmlformats.org/officeDocument/2006/relationships/image" Target="media/image24.jpeg"/><Relationship Id="rId20" Type="http://schemas.openxmlformats.org/officeDocument/2006/relationships/image" Target="media/image4.png"/><Relationship Id="rId41" Type="http://schemas.openxmlformats.org/officeDocument/2006/relationships/image" Target="cid:image006.png@01D643F5.B91E5670" TargetMode="External"/><Relationship Id="rId54" Type="http://schemas.openxmlformats.org/officeDocument/2006/relationships/hyperlink" Target="https://links.advice.hmrc.gov.uk/l/eyJhbGciOiJIUzI1NiJ9.eyJidWxsZXRpbl9saW5rX2lkIjoxMDEsInVyaSI6ImJwMjpjbGljayIsImJ1bGxldGluX2lkIjoiMjAyMDA2MTcuMjMwNzA0MjEiLCJ1cmwiOiJodHRwczovL2F0dGVuZGVlLmdvdG93ZWJpbmFyLmNvbS9ydC84NTI4MDIxNDk5Njk2MTYzMzMxP3NvdXJjZT1KdW5lLUhNUkMtRENTLVN1cHAtRW1wLTIifQ.RtXYOUafblqI1MxSYNKn85Z401nJQ21HTKDjW9bSzs4/s/510004055/br/79933714476-l" TargetMode="External"/><Relationship Id="rId62" Type="http://schemas.openxmlformats.org/officeDocument/2006/relationships/oleObject" Target="embeddings/oleObject1.bin"/><Relationship Id="rId70" Type="http://schemas.openxmlformats.org/officeDocument/2006/relationships/oleObject" Target="embeddings/oleObject4.bin"/><Relationship Id="rId75" Type="http://schemas.openxmlformats.org/officeDocument/2006/relationships/image" Target="media/image28.emf"/><Relationship Id="rId83" Type="http://schemas.openxmlformats.org/officeDocument/2006/relationships/image" Target="media/image32.emf"/><Relationship Id="rId88" Type="http://schemas.openxmlformats.org/officeDocument/2006/relationships/hyperlink" Target="https://www.gov.uk/government/publications/keeping-children-safe-in-education--2" TargetMode="External"/><Relationship Id="rId91" Type="http://schemas.openxmlformats.org/officeDocument/2006/relationships/hyperlink" Target="https://homeoffice.brandworkz.com/BMS/albums/?album=2092&amp;lightboxAccessID=9AD9C142-A301-458E-8BE489B20777137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keeping-children-safe-in-education--2?utm_source=b6087c16-0c9f-4040-9528-125e9405feb4&amp;utm_medium=email&amp;utm_campaign=govuk-notifications&amp;utm_content=immediate" TargetMode="External"/><Relationship Id="rId23" Type="http://schemas.openxmlformats.org/officeDocument/2006/relationships/hyperlink" Target="https://www.earlyyearscareers.com/eyc/learning-and-development/supporting-daily-transition/" TargetMode="External"/><Relationship Id="rId28" Type="http://schemas.openxmlformats.org/officeDocument/2006/relationships/image" Target="media/image7.emf"/><Relationship Id="rId36" Type="http://schemas.openxmlformats.org/officeDocument/2006/relationships/hyperlink" Target="mailto:EarlyYears@slough.gov.uk" TargetMode="External"/><Relationship Id="rId49" Type="http://schemas.openxmlformats.org/officeDocument/2006/relationships/hyperlink" Target="https://workingfamilies.org.uk/publications/covid-19-and-flexible-working/?utm_source=Working+Families&amp;utm_campaign=635611bdc3-EMAIL_CAMPAIGN_2019_09_06_08_51_COPY_01&amp;utm_medium=email&amp;utm_term=0_57b0d3009b-635611bdc3-124856953" TargetMode="External"/><Relationship Id="rId57" Type="http://schemas.openxmlformats.org/officeDocument/2006/relationships/image" Target="media/image17.png"/><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hyperlink" Target="mailto:COVID-19.SchoolAttendance@slough.gov.uk" TargetMode="External"/><Relationship Id="rId52" Type="http://schemas.openxmlformats.org/officeDocument/2006/relationships/package" Target="embeddings/Microsoft_Word_Document3.docx"/><Relationship Id="rId60" Type="http://schemas.openxmlformats.org/officeDocument/2006/relationships/image" Target="media/image20.png"/><Relationship Id="rId65" Type="http://schemas.openxmlformats.org/officeDocument/2006/relationships/image" Target="media/image23.emf"/><Relationship Id="rId73" Type="http://schemas.openxmlformats.org/officeDocument/2006/relationships/image" Target="media/image27.emf"/><Relationship Id="rId78" Type="http://schemas.openxmlformats.org/officeDocument/2006/relationships/oleObject" Target="embeddings/oleObject7.bin"/><Relationship Id="rId81" Type="http://schemas.openxmlformats.org/officeDocument/2006/relationships/image" Target="media/image31.png"/><Relationship Id="rId86" Type="http://schemas.openxmlformats.org/officeDocument/2006/relationships/hyperlink" Target="https://www.gov.uk/government/publications/what-parents-and-carers-need-to-know-about-early-years-providers-schools-and-colleges-during-the-coronavirus-covid-19-outbreak?utm_source=18fc8c53-fbc6-48b0-81b9-2ac32ee25aab&amp;utm_medium=email&amp;utm_campaign=govuk-notifications&amp;utm_content=immediate"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5A9AF842-6934-4A49-8463-96851103AF0C}">
  <ds:schemaRef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4873beb7-5857-4685-be1f-d57550cc96cc"/>
    <ds:schemaRef ds:uri="http://purl.org/dc/dcmityp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731868D-0202-47A4-B5E0-D1460E3BF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5653</Words>
  <Characters>32225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37803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5</cp:revision>
  <cp:lastPrinted>2020-05-29T13:36:00Z</cp:lastPrinted>
  <dcterms:created xsi:type="dcterms:W3CDTF">2020-06-19T14:58:00Z</dcterms:created>
  <dcterms:modified xsi:type="dcterms:W3CDTF">2020-06-19T15:02:00Z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