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65E" w:rsidRDefault="0001065E">
      <w:pPr>
        <w:pStyle w:val="NoSpacing"/>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Masthead"/>
      </w:tblPr>
      <w:tblGrid>
        <w:gridCol w:w="7660"/>
        <w:gridCol w:w="71"/>
        <w:gridCol w:w="3789"/>
      </w:tblGrid>
      <w:tr w:rsidR="0001065E" w:rsidTr="00E3699A">
        <w:trPr>
          <w:cantSplit/>
          <w:trHeight w:hRule="exact" w:val="5458"/>
          <w:jc w:val="center"/>
        </w:trPr>
        <w:tc>
          <w:tcPr>
            <w:tcW w:w="76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0" w:type="dxa"/>
              <w:right w:w="0" w:type="dxa"/>
            </w:tcMar>
            <w:vAlign w:val="bottom"/>
          </w:tcPr>
          <w:p w:rsidR="0001065E" w:rsidRDefault="00C635B9">
            <w:pPr>
              <w:pStyle w:val="NoSpacing"/>
            </w:pPr>
            <w:r>
              <w:rPr>
                <w:lang w:val="en-GB" w:eastAsia="en-GB"/>
              </w:rPr>
              <w:drawing>
                <wp:anchor distT="0" distB="0" distL="114300" distR="114300" simplePos="0" relativeHeight="251686912" behindDoc="0" locked="0" layoutInCell="1" allowOverlap="1" wp14:anchorId="4B77C053" wp14:editId="4C1A0904">
                  <wp:simplePos x="0" y="0"/>
                  <wp:positionH relativeFrom="column">
                    <wp:posOffset>62865</wp:posOffset>
                  </wp:positionH>
                  <wp:positionV relativeFrom="paragraph">
                    <wp:posOffset>-3409315</wp:posOffset>
                  </wp:positionV>
                  <wp:extent cx="4781550" cy="339852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81550" cy="3398520"/>
                          </a:xfrm>
                          <a:prstGeom prst="rect">
                            <a:avLst/>
                          </a:prstGeom>
                        </pic:spPr>
                      </pic:pic>
                    </a:graphicData>
                  </a:graphic>
                  <wp14:sizeRelH relativeFrom="page">
                    <wp14:pctWidth>0</wp14:pctWidth>
                  </wp14:sizeRelH>
                  <wp14:sizeRelV relativeFrom="page">
                    <wp14:pctHeight>0</wp14:pctHeight>
                  </wp14:sizeRelV>
                </wp:anchor>
              </w:drawing>
            </w:r>
          </w:p>
        </w:tc>
        <w:tc>
          <w:tcPr>
            <w:tcW w:w="71" w:type="dxa"/>
            <w:tcBorders>
              <w:left w:val="single" w:sz="4" w:space="0" w:color="FFFFFF" w:themeColor="background1"/>
              <w:right w:val="single" w:sz="4" w:space="0" w:color="FFFFFF" w:themeColor="background1"/>
            </w:tcBorders>
            <w:tcMar>
              <w:left w:w="0" w:type="dxa"/>
              <w:right w:w="0" w:type="dxa"/>
            </w:tcMar>
          </w:tcPr>
          <w:p w:rsidR="0001065E" w:rsidRDefault="0001065E">
            <w:pPr>
              <w:pStyle w:val="NoSpacing"/>
            </w:pPr>
          </w:p>
        </w:tc>
        <w:tc>
          <w:tcPr>
            <w:tcW w:w="37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6FF66"/>
          </w:tcPr>
          <w:tbl>
            <w:tblPr>
              <w:tblW w:w="5000" w:type="pct"/>
              <w:tblLayout w:type="fixed"/>
              <w:tblLook w:val="04A0" w:firstRow="1" w:lastRow="0" w:firstColumn="1" w:lastColumn="0" w:noHBand="0" w:noVBand="1"/>
            </w:tblPr>
            <w:tblGrid>
              <w:gridCol w:w="3779"/>
            </w:tblGrid>
            <w:tr w:rsidR="0001065E" w:rsidTr="00C635B9">
              <w:tc>
                <w:tcPr>
                  <w:tcW w:w="5000" w:type="pct"/>
                  <w:shd w:val="clear" w:color="auto" w:fill="66FF66"/>
                </w:tcPr>
                <w:p w:rsidR="0001065E" w:rsidRPr="001E3E9C" w:rsidRDefault="00DB40F8" w:rsidP="001E3E9C">
                  <w:pPr>
                    <w:pStyle w:val="Title"/>
                    <w:rPr>
                      <w:sz w:val="66"/>
                      <w:szCs w:val="66"/>
                    </w:rPr>
                  </w:pPr>
                  <w:sdt>
                    <w:sdtPr>
                      <w:rPr>
                        <w:sz w:val="66"/>
                        <w:szCs w:val="66"/>
                      </w:rPr>
                      <w:alias w:val="Title"/>
                      <w:tag w:val="Title"/>
                      <w:id w:val="-627160405"/>
                      <w:dataBinding w:prefixMappings="xmlns:ns0='http://purl.org/dc/elements/1.1/' xmlns:ns1='http://schemas.openxmlformats.org/package/2006/metadata/core-properties' " w:xpath="/ns1:coreProperties[1]/ns0:subject[1]" w:storeItemID="{6C3C8BC8-F283-45AE-878A-BAB7291924A1}"/>
                      <w:text/>
                    </w:sdtPr>
                    <w:sdtEndPr/>
                    <w:sdtContent>
                      <w:r w:rsidR="00BD33EC" w:rsidRPr="001E3E9C">
                        <w:rPr>
                          <w:sz w:val="66"/>
                          <w:szCs w:val="66"/>
                        </w:rPr>
                        <w:t>Early Years and Prevention Service</w:t>
                      </w:r>
                    </w:sdtContent>
                  </w:sdt>
                </w:p>
                <w:sdt>
                  <w:sdtPr>
                    <w:rPr>
                      <w:sz w:val="40"/>
                      <w:szCs w:val="40"/>
                    </w:rPr>
                    <w:alias w:val="Subtitle"/>
                    <w:tag w:val="Subtitle"/>
                    <w:id w:val="-1656985340"/>
                    <w:dataBinding w:prefixMappings="xmlns:ns0='http://purl.org/dc/elements/1.1/' xmlns:ns1='http://schemas.openxmlformats.org/package/2006/metadata/core-properties' " w:xpath="/ns1:coreProperties[1]/ns1:contentStatus[1]" w:storeItemID="{6C3C8BC8-F283-45AE-878A-BAB7291924A1}"/>
                    <w:text/>
                  </w:sdtPr>
                  <w:sdtEndPr/>
                  <w:sdtContent>
                    <w:p w:rsidR="0001065E" w:rsidRDefault="00BD33EC">
                      <w:pPr>
                        <w:pStyle w:val="Subtitle"/>
                      </w:pPr>
                      <w:r w:rsidRPr="00BD33EC">
                        <w:rPr>
                          <w:sz w:val="40"/>
                          <w:szCs w:val="40"/>
                        </w:rPr>
                        <w:t>COVID-19</w:t>
                      </w:r>
                    </w:p>
                  </w:sdtContent>
                </w:sdt>
              </w:tc>
            </w:tr>
            <w:tr w:rsidR="0001065E" w:rsidTr="00C635B9">
              <w:trPr>
                <w:trHeight w:val="3312"/>
              </w:trPr>
              <w:tc>
                <w:tcPr>
                  <w:tcW w:w="5000" w:type="pct"/>
                  <w:shd w:val="clear" w:color="auto" w:fill="66FF66"/>
                  <w:vAlign w:val="bottom"/>
                </w:tcPr>
                <w:p w:rsidR="0001065E" w:rsidRPr="0013213A" w:rsidRDefault="009057C0" w:rsidP="0013213A">
                  <w:pPr>
                    <w:pStyle w:val="Subtitle"/>
                    <w:rPr>
                      <w:sz w:val="28"/>
                      <w:szCs w:val="28"/>
                    </w:rPr>
                  </w:pPr>
                  <w:r>
                    <w:rPr>
                      <w:sz w:val="28"/>
                      <w:szCs w:val="28"/>
                    </w:rPr>
                    <w:t>3</w:t>
                  </w:r>
                  <w:r w:rsidRPr="009057C0">
                    <w:rPr>
                      <w:sz w:val="28"/>
                      <w:szCs w:val="28"/>
                      <w:vertAlign w:val="superscript"/>
                    </w:rPr>
                    <w:t>rd</w:t>
                  </w:r>
                  <w:r>
                    <w:rPr>
                      <w:sz w:val="28"/>
                      <w:szCs w:val="28"/>
                    </w:rPr>
                    <w:t xml:space="preserve"> June 2020</w:t>
                  </w:r>
                </w:p>
              </w:tc>
            </w:tr>
          </w:tbl>
          <w:p w:rsidR="0001065E" w:rsidRDefault="0001065E">
            <w:pPr>
              <w:pStyle w:val="Subtitle"/>
            </w:pPr>
          </w:p>
        </w:tc>
      </w:tr>
      <w:tr w:rsidR="0001065E" w:rsidTr="00E3699A">
        <w:trPr>
          <w:cantSplit/>
          <w:trHeight w:hRule="exact" w:val="72"/>
          <w:jc w:val="center"/>
        </w:trPr>
        <w:tc>
          <w:tcPr>
            <w:tcW w:w="7660" w:type="dxa"/>
            <w:tcBorders>
              <w:top w:val="single" w:sz="4" w:space="0" w:color="FFFFFF" w:themeColor="background1"/>
            </w:tcBorders>
          </w:tcPr>
          <w:p w:rsidR="0001065E" w:rsidRDefault="0001065E">
            <w:pPr>
              <w:pStyle w:val="NoSpacing"/>
            </w:pPr>
          </w:p>
        </w:tc>
        <w:tc>
          <w:tcPr>
            <w:tcW w:w="71" w:type="dxa"/>
          </w:tcPr>
          <w:p w:rsidR="0001065E" w:rsidRDefault="0001065E">
            <w:pPr>
              <w:pStyle w:val="NoSpacing"/>
            </w:pPr>
          </w:p>
        </w:tc>
        <w:tc>
          <w:tcPr>
            <w:tcW w:w="3789" w:type="dxa"/>
            <w:tcBorders>
              <w:top w:val="single" w:sz="4" w:space="0" w:color="FFFFFF" w:themeColor="background1"/>
            </w:tcBorders>
            <w:shd w:val="clear" w:color="auto" w:fill="66FF66"/>
          </w:tcPr>
          <w:p w:rsidR="0001065E" w:rsidRDefault="0001065E">
            <w:pPr>
              <w:pStyle w:val="NoSpacing"/>
            </w:pPr>
          </w:p>
        </w:tc>
      </w:tr>
      <w:tr w:rsidR="0001065E" w:rsidTr="00C635B9">
        <w:trPr>
          <w:cantSplit/>
          <w:trHeight w:val="360"/>
          <w:jc w:val="center"/>
        </w:trPr>
        <w:tc>
          <w:tcPr>
            <w:tcW w:w="7660" w:type="dxa"/>
            <w:shd w:val="clear" w:color="auto" w:fill="66FF66"/>
            <w:tcMar>
              <w:left w:w="0" w:type="dxa"/>
              <w:right w:w="115" w:type="dxa"/>
            </w:tcMar>
            <w:vAlign w:val="center"/>
          </w:tcPr>
          <w:p w:rsidR="0001065E" w:rsidRPr="00E3699A" w:rsidRDefault="000176EB" w:rsidP="000176EB">
            <w:pPr>
              <w:pStyle w:val="Heading4"/>
              <w:outlineLvl w:val="3"/>
              <w:rPr>
                <w:b/>
              </w:rPr>
            </w:pPr>
            <w:r w:rsidRPr="00E3699A">
              <w:rPr>
                <w:b/>
              </w:rPr>
              <w:t>Recovery Planning for EArly Years and childcare providers</w:t>
            </w:r>
          </w:p>
        </w:tc>
        <w:tc>
          <w:tcPr>
            <w:tcW w:w="71" w:type="dxa"/>
            <w:tcMar>
              <w:left w:w="0" w:type="dxa"/>
              <w:right w:w="0" w:type="dxa"/>
            </w:tcMar>
            <w:vAlign w:val="center"/>
          </w:tcPr>
          <w:p w:rsidR="0001065E" w:rsidRDefault="0001065E">
            <w:pPr>
              <w:pStyle w:val="NoSpacing"/>
            </w:pPr>
          </w:p>
        </w:tc>
        <w:tc>
          <w:tcPr>
            <w:tcW w:w="3789" w:type="dxa"/>
            <w:shd w:val="clear" w:color="auto" w:fill="404040" w:themeFill="text1" w:themeFillTint="BF"/>
            <w:tcMar>
              <w:left w:w="0" w:type="dxa"/>
              <w:right w:w="115" w:type="dxa"/>
            </w:tcMar>
            <w:vAlign w:val="center"/>
          </w:tcPr>
          <w:p w:rsidR="0001065E" w:rsidRDefault="00797CD0" w:rsidP="00463FF7">
            <w:pPr>
              <w:pStyle w:val="Heading4"/>
              <w:outlineLvl w:val="3"/>
            </w:pPr>
            <w:r>
              <w:t>In This Issue</w:t>
            </w:r>
            <w:r w:rsidR="009057C0">
              <w:t xml:space="preserve">: </w:t>
            </w:r>
            <w:r w:rsidR="00C635B9">
              <w:t>7</w:t>
            </w:r>
            <w:r w:rsidR="00C635B9" w:rsidRPr="00C635B9">
              <w:rPr>
                <w:vertAlign w:val="superscript"/>
              </w:rPr>
              <w:t>th</w:t>
            </w:r>
            <w:r w:rsidR="00C635B9">
              <w:t xml:space="preserve"> </w:t>
            </w:r>
            <w:r w:rsidR="00463FF7">
              <w:t xml:space="preserve">July </w:t>
            </w:r>
            <w:r w:rsidR="0031657D">
              <w:t xml:space="preserve"> 2020</w:t>
            </w:r>
          </w:p>
        </w:tc>
      </w:tr>
    </w:tbl>
    <w:p w:rsidR="0001065E" w:rsidRPr="005A549A" w:rsidRDefault="005A549A">
      <w:pPr>
        <w:rPr>
          <w:b/>
          <w:sz w:val="28"/>
          <w:szCs w:val="28"/>
        </w:rPr>
        <w:sectPr w:rsidR="0001065E" w:rsidRPr="005A549A">
          <w:headerReference w:type="default" r:id="rId13"/>
          <w:headerReference w:type="first" r:id="rId14"/>
          <w:pgSz w:w="12240" w:h="15840" w:code="1"/>
          <w:pgMar w:top="720" w:right="576" w:bottom="720" w:left="576" w:header="360" w:footer="720" w:gutter="0"/>
          <w:cols w:space="720"/>
          <w:titlePg/>
          <w:docGrid w:linePitch="360"/>
        </w:sectPr>
      </w:pPr>
      <w:r>
        <w:rPr>
          <w:noProof/>
          <w:lang w:val="en-GB" w:eastAsia="en-GB"/>
        </w:rPr>
        <w:drawing>
          <wp:anchor distT="0" distB="0" distL="114300" distR="114300" simplePos="0" relativeHeight="251694080" behindDoc="0" locked="0" layoutInCell="1" allowOverlap="1" wp14:anchorId="658F3AC9" wp14:editId="42CF236F">
            <wp:simplePos x="0" y="0"/>
            <wp:positionH relativeFrom="column">
              <wp:posOffset>4844415</wp:posOffset>
            </wp:positionH>
            <wp:positionV relativeFrom="paragraph">
              <wp:posOffset>163195</wp:posOffset>
            </wp:positionV>
            <wp:extent cx="2078990" cy="749935"/>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78990" cy="749935"/>
                    </a:xfrm>
                    <a:prstGeom prst="rect">
                      <a:avLst/>
                    </a:prstGeom>
                    <a:noFill/>
                  </pic:spPr>
                </pic:pic>
              </a:graphicData>
            </a:graphic>
            <wp14:sizeRelH relativeFrom="page">
              <wp14:pctWidth>0</wp14:pctWidth>
            </wp14:sizeRelH>
            <wp14:sizeRelV relativeFrom="page">
              <wp14:pctHeight>0</wp14:pctHeight>
            </wp14:sizeRelV>
          </wp:anchor>
        </w:drawing>
      </w:r>
    </w:p>
    <w:p w:rsidR="005A549A" w:rsidRPr="005A549A" w:rsidRDefault="005A549A" w:rsidP="00C635B9">
      <w:pPr>
        <w:spacing w:after="0"/>
        <w:rPr>
          <w:rFonts w:ascii="Calibri" w:eastAsia="Times New Roman" w:hAnsi="Calibri" w:cs="Times New Roman"/>
          <w:b/>
          <w:color w:val="auto"/>
          <w:sz w:val="28"/>
          <w:szCs w:val="28"/>
          <w:lang w:val="en" w:eastAsia="en-GB"/>
        </w:rPr>
      </w:pPr>
      <w:r w:rsidRPr="005A549A">
        <w:rPr>
          <w:rFonts w:ascii="Calibri" w:eastAsia="Times New Roman" w:hAnsi="Calibri" w:cs="Times New Roman"/>
          <w:b/>
          <w:color w:val="auto"/>
          <w:sz w:val="28"/>
          <w:szCs w:val="28"/>
          <w:lang w:val="en" w:eastAsia="en-GB"/>
        </w:rPr>
        <w:t xml:space="preserve">Advocates of outdoor play </w:t>
      </w:r>
    </w:p>
    <w:p w:rsidR="005A549A" w:rsidRDefault="005A549A" w:rsidP="00C635B9">
      <w:pPr>
        <w:spacing w:after="0"/>
        <w:rPr>
          <w:rFonts w:ascii="Calibri" w:eastAsia="Times New Roman" w:hAnsi="Calibri" w:cs="Times New Roman"/>
          <w:color w:val="auto"/>
          <w:szCs w:val="18"/>
          <w:lang w:val="en" w:eastAsia="en-GB"/>
        </w:rPr>
      </w:pPr>
    </w:p>
    <w:p w:rsidR="00C635B9" w:rsidRPr="00C635B9" w:rsidRDefault="00C635B9" w:rsidP="00C635B9">
      <w:pPr>
        <w:spacing w:after="0"/>
        <w:rPr>
          <w:rFonts w:ascii="Calibri" w:eastAsia="Times New Roman" w:hAnsi="Calibri" w:cs="Times New Roman"/>
          <w:color w:val="auto"/>
          <w:szCs w:val="18"/>
          <w:lang w:val="en" w:eastAsia="en-GB"/>
        </w:rPr>
      </w:pPr>
      <w:r w:rsidRPr="00C635B9">
        <w:rPr>
          <w:rFonts w:ascii="Calibri" w:eastAsia="Times New Roman" w:hAnsi="Calibri" w:cs="Times New Roman"/>
          <w:color w:val="auto"/>
          <w:szCs w:val="18"/>
          <w:lang w:val="en" w:eastAsia="en-GB"/>
        </w:rPr>
        <w:t xml:space="preserve">The Slough Early Years sector are passionate advocates of outdoor play and </w:t>
      </w:r>
      <w:proofErr w:type="spellStart"/>
      <w:r w:rsidRPr="00C635B9">
        <w:rPr>
          <w:rFonts w:ascii="Calibri" w:eastAsia="Times New Roman" w:hAnsi="Calibri" w:cs="Times New Roman"/>
          <w:color w:val="auto"/>
          <w:szCs w:val="18"/>
          <w:lang w:val="en" w:eastAsia="en-GB"/>
        </w:rPr>
        <w:t>recognise</w:t>
      </w:r>
      <w:proofErr w:type="spellEnd"/>
      <w:r w:rsidRPr="00C635B9">
        <w:rPr>
          <w:rFonts w:ascii="Calibri" w:eastAsia="Times New Roman" w:hAnsi="Calibri" w:cs="Times New Roman"/>
          <w:color w:val="auto"/>
          <w:szCs w:val="18"/>
          <w:lang w:val="en" w:eastAsia="en-GB"/>
        </w:rPr>
        <w:t xml:space="preserve"> there is a no more important time to facilitate learning outside than today.</w:t>
      </w:r>
    </w:p>
    <w:p w:rsidR="00C635B9" w:rsidRPr="00C635B9" w:rsidRDefault="00C635B9" w:rsidP="00C635B9">
      <w:pPr>
        <w:spacing w:after="0"/>
        <w:rPr>
          <w:rFonts w:ascii="Calibri" w:eastAsia="Times New Roman" w:hAnsi="Calibri" w:cs="Times New Roman"/>
          <w:color w:val="auto"/>
          <w:szCs w:val="18"/>
          <w:lang w:val="en" w:eastAsia="en-GB"/>
        </w:rPr>
      </w:pPr>
    </w:p>
    <w:p w:rsidR="00C635B9" w:rsidRPr="00C635B9" w:rsidRDefault="00C635B9" w:rsidP="00C635B9">
      <w:pPr>
        <w:spacing w:after="0"/>
        <w:rPr>
          <w:rFonts w:ascii="Calibri" w:eastAsia="Times New Roman" w:hAnsi="Calibri" w:cs="Times New Roman"/>
          <w:color w:val="auto"/>
          <w:szCs w:val="18"/>
          <w:lang w:val="en" w:eastAsia="en-GB"/>
        </w:rPr>
      </w:pPr>
      <w:r w:rsidRPr="00C635B9">
        <w:rPr>
          <w:rFonts w:ascii="Calibri" w:eastAsia="Times New Roman" w:hAnsi="Calibri" w:cs="Times New Roman"/>
          <w:color w:val="auto"/>
          <w:szCs w:val="18"/>
          <w:lang w:val="en" w:eastAsia="en-GB"/>
        </w:rPr>
        <w:t>Outdoor learning is a wonderful opportunity for all children to experience something outside their normal routine. ‘Outdoor environments fulfil children’s basic needs for freedom, adventure, experimentation, risk-taking, and just being children.’ (Greenman,1993).</w:t>
      </w:r>
    </w:p>
    <w:p w:rsidR="00C635B9" w:rsidRPr="00C635B9" w:rsidRDefault="00C635B9" w:rsidP="00C635B9">
      <w:pPr>
        <w:spacing w:after="0"/>
        <w:rPr>
          <w:rFonts w:ascii="Calibri" w:eastAsia="Times New Roman" w:hAnsi="Calibri" w:cs="Times New Roman"/>
          <w:color w:val="auto"/>
          <w:szCs w:val="18"/>
          <w:lang w:val="en" w:eastAsia="en-GB"/>
        </w:rPr>
      </w:pPr>
    </w:p>
    <w:p w:rsidR="00B36AA4" w:rsidRDefault="00C635B9" w:rsidP="00C635B9">
      <w:pPr>
        <w:spacing w:after="0"/>
        <w:rPr>
          <w:rFonts w:ascii="Calibri" w:eastAsia="Times New Roman" w:hAnsi="Calibri" w:cs="Times New Roman"/>
          <w:color w:val="auto"/>
          <w:szCs w:val="18"/>
          <w:lang w:val="en" w:eastAsia="en-GB"/>
        </w:rPr>
      </w:pPr>
      <w:r w:rsidRPr="00C635B9">
        <w:rPr>
          <w:rFonts w:ascii="Calibri" w:eastAsia="Times New Roman" w:hAnsi="Calibri" w:cs="Times New Roman"/>
          <w:color w:val="auto"/>
          <w:szCs w:val="18"/>
          <w:lang w:val="en" w:eastAsia="en-GB"/>
        </w:rPr>
        <w:t xml:space="preserve">Children have spent less time outside in recent months. During the pandemic, some children have had very little time playing and learning outside. Parents may have been worried or not willing to take their children out; concerned they may become infected by the Corona virus. In a recent article by a renowned psychologist, boys have been particularly affected by the lockdown, more so than girls (Stephen </w:t>
      </w:r>
      <w:proofErr w:type="spellStart"/>
      <w:r w:rsidRPr="00C635B9">
        <w:rPr>
          <w:rFonts w:ascii="Calibri" w:eastAsia="Times New Roman" w:hAnsi="Calibri" w:cs="Times New Roman"/>
          <w:color w:val="auto"/>
          <w:szCs w:val="18"/>
          <w:lang w:val="en" w:eastAsia="en-GB"/>
        </w:rPr>
        <w:t>Biddulph</w:t>
      </w:r>
      <w:proofErr w:type="spellEnd"/>
      <w:r w:rsidRPr="00C635B9">
        <w:rPr>
          <w:rFonts w:ascii="Calibri" w:eastAsia="Times New Roman" w:hAnsi="Calibri" w:cs="Times New Roman"/>
          <w:color w:val="auto"/>
          <w:szCs w:val="18"/>
          <w:lang w:val="en" w:eastAsia="en-GB"/>
        </w:rPr>
        <w:t xml:space="preserve"> -The Times Friday April 17 2020)</w:t>
      </w:r>
    </w:p>
    <w:p w:rsidR="00C635B9" w:rsidRDefault="00C635B9" w:rsidP="00C635B9">
      <w:pPr>
        <w:spacing w:after="0"/>
        <w:rPr>
          <w:rFonts w:ascii="Calibri" w:eastAsia="Times New Roman" w:hAnsi="Calibri" w:cs="Times New Roman"/>
          <w:color w:val="auto"/>
          <w:szCs w:val="18"/>
          <w:lang w:val="en" w:eastAsia="en-GB"/>
        </w:rPr>
      </w:pPr>
    </w:p>
    <w:p w:rsidR="00C635B9" w:rsidRDefault="00C635B9" w:rsidP="00C635B9">
      <w:pPr>
        <w:spacing w:after="0"/>
        <w:rPr>
          <w:rFonts w:ascii="Calibri" w:eastAsia="Times New Roman" w:hAnsi="Calibri" w:cs="Times New Roman"/>
          <w:color w:val="auto"/>
          <w:szCs w:val="18"/>
          <w:lang w:val="en" w:eastAsia="en-GB"/>
        </w:rPr>
      </w:pPr>
      <w:r w:rsidRPr="00C635B9">
        <w:rPr>
          <w:rFonts w:ascii="Calibri" w:eastAsia="Times New Roman" w:hAnsi="Calibri" w:cs="Times New Roman"/>
          <w:color w:val="auto"/>
          <w:szCs w:val="18"/>
          <w:lang w:val="en" w:eastAsia="en-GB"/>
        </w:rPr>
        <w:t>Considering why we had a lockdown, being healthy is even more important. Settings and schools who work with young children in early years know how quickly bacteria and viruses can spread in these close indoor environments. We can reduce the spread of infection through lots of fresh air. ‘Outdoor play enables the infectious agents to spread out and be dissipated; it also enables children to get fresh air and exercise and be less constrained than they are in the classroom (Aronson, 2002)</w:t>
      </w:r>
    </w:p>
    <w:p w:rsidR="00C635B9" w:rsidRDefault="00C635B9" w:rsidP="00C635B9">
      <w:pPr>
        <w:spacing w:after="0"/>
        <w:rPr>
          <w:rFonts w:ascii="Calibri" w:eastAsia="Times New Roman" w:hAnsi="Calibri" w:cs="Times New Roman"/>
          <w:color w:val="auto"/>
          <w:szCs w:val="18"/>
          <w:lang w:val="en" w:eastAsia="en-GB"/>
        </w:rPr>
      </w:pPr>
    </w:p>
    <w:p w:rsidR="00C635B9" w:rsidRPr="00C635B9" w:rsidRDefault="00C635B9" w:rsidP="00C635B9">
      <w:pPr>
        <w:spacing w:after="0"/>
        <w:rPr>
          <w:rFonts w:ascii="Calibri" w:eastAsia="Times New Roman" w:hAnsi="Calibri" w:cs="Times New Roman"/>
          <w:color w:val="auto"/>
          <w:szCs w:val="18"/>
          <w:lang w:val="en" w:eastAsia="en-GB"/>
        </w:rPr>
      </w:pPr>
      <w:r w:rsidRPr="00C635B9">
        <w:rPr>
          <w:rFonts w:ascii="Calibri" w:eastAsia="Times New Roman" w:hAnsi="Calibri" w:cs="Times New Roman"/>
          <w:color w:val="auto"/>
          <w:szCs w:val="18"/>
          <w:lang w:val="en" w:eastAsia="en-GB"/>
        </w:rPr>
        <w:t>Other positive reasons include:</w:t>
      </w:r>
    </w:p>
    <w:p w:rsidR="00C635B9" w:rsidRPr="00C635B9" w:rsidRDefault="00C635B9" w:rsidP="00C635B9">
      <w:pPr>
        <w:spacing w:after="0"/>
        <w:rPr>
          <w:rFonts w:ascii="Calibri" w:eastAsia="Times New Roman" w:hAnsi="Calibri" w:cs="Times New Roman"/>
          <w:color w:val="auto"/>
          <w:szCs w:val="18"/>
          <w:lang w:val="en" w:eastAsia="en-GB"/>
        </w:rPr>
      </w:pPr>
      <w:r>
        <w:rPr>
          <w:rFonts w:ascii="Calibri" w:eastAsia="Times New Roman" w:hAnsi="Calibri" w:cs="Times New Roman"/>
          <w:color w:val="auto"/>
          <w:szCs w:val="18"/>
          <w:lang w:val="en" w:eastAsia="en-GB"/>
        </w:rPr>
        <w:t>•</w:t>
      </w:r>
      <w:r w:rsidRPr="00C635B9">
        <w:rPr>
          <w:rFonts w:ascii="Calibri" w:eastAsia="Times New Roman" w:hAnsi="Calibri" w:cs="Times New Roman"/>
          <w:color w:val="auto"/>
          <w:szCs w:val="18"/>
          <w:lang w:val="en" w:eastAsia="en-GB"/>
        </w:rPr>
        <w:t xml:space="preserve">Natural daylight improves vitamin D production </w:t>
      </w:r>
    </w:p>
    <w:p w:rsidR="00C635B9" w:rsidRPr="00C635B9" w:rsidRDefault="00C635B9" w:rsidP="00C635B9">
      <w:pPr>
        <w:spacing w:after="0"/>
        <w:rPr>
          <w:rFonts w:ascii="Calibri" w:eastAsia="Times New Roman" w:hAnsi="Calibri" w:cs="Times New Roman"/>
          <w:color w:val="auto"/>
          <w:szCs w:val="18"/>
          <w:lang w:val="en" w:eastAsia="en-GB"/>
        </w:rPr>
      </w:pPr>
      <w:r>
        <w:rPr>
          <w:rFonts w:ascii="Calibri" w:eastAsia="Times New Roman" w:hAnsi="Calibri" w:cs="Times New Roman"/>
          <w:color w:val="auto"/>
          <w:szCs w:val="18"/>
          <w:lang w:val="en" w:eastAsia="en-GB"/>
        </w:rPr>
        <w:t>•</w:t>
      </w:r>
      <w:r w:rsidRPr="00C635B9">
        <w:rPr>
          <w:rFonts w:ascii="Calibri" w:eastAsia="Times New Roman" w:hAnsi="Calibri" w:cs="Times New Roman"/>
          <w:color w:val="auto"/>
          <w:szCs w:val="18"/>
          <w:lang w:val="en" w:eastAsia="en-GB"/>
        </w:rPr>
        <w:t xml:space="preserve">Daily sunlight can reduce short sightedness </w:t>
      </w:r>
    </w:p>
    <w:p w:rsidR="00C635B9" w:rsidRPr="00C635B9" w:rsidRDefault="00C635B9" w:rsidP="00C635B9">
      <w:pPr>
        <w:spacing w:after="0"/>
        <w:rPr>
          <w:rFonts w:ascii="Calibri" w:eastAsia="Times New Roman" w:hAnsi="Calibri" w:cs="Times New Roman"/>
          <w:color w:val="auto"/>
          <w:szCs w:val="18"/>
          <w:lang w:val="en" w:eastAsia="en-GB"/>
        </w:rPr>
      </w:pPr>
      <w:r>
        <w:rPr>
          <w:rFonts w:ascii="Calibri" w:eastAsia="Times New Roman" w:hAnsi="Calibri" w:cs="Times New Roman"/>
          <w:color w:val="auto"/>
          <w:szCs w:val="18"/>
          <w:lang w:val="en" w:eastAsia="en-GB"/>
        </w:rPr>
        <w:t>•</w:t>
      </w:r>
      <w:r w:rsidRPr="00C635B9">
        <w:rPr>
          <w:rFonts w:ascii="Calibri" w:eastAsia="Times New Roman" w:hAnsi="Calibri" w:cs="Times New Roman"/>
          <w:color w:val="auto"/>
          <w:szCs w:val="18"/>
          <w:lang w:val="en" w:eastAsia="en-GB"/>
        </w:rPr>
        <w:t>Releasing the serotonin in the brain that makes you feel good and helps with positive moods.</w:t>
      </w:r>
    </w:p>
    <w:p w:rsidR="00C635B9" w:rsidRPr="00C635B9" w:rsidRDefault="00C635B9" w:rsidP="00C635B9">
      <w:pPr>
        <w:spacing w:after="0"/>
        <w:rPr>
          <w:rFonts w:ascii="Calibri" w:eastAsia="Times New Roman" w:hAnsi="Calibri" w:cs="Times New Roman"/>
          <w:color w:val="auto"/>
          <w:szCs w:val="18"/>
          <w:lang w:val="en" w:eastAsia="en-GB"/>
        </w:rPr>
      </w:pPr>
      <w:r>
        <w:rPr>
          <w:rFonts w:ascii="Calibri" w:eastAsia="Times New Roman" w:hAnsi="Calibri" w:cs="Times New Roman"/>
          <w:color w:val="auto"/>
          <w:szCs w:val="18"/>
          <w:lang w:val="en" w:eastAsia="en-GB"/>
        </w:rPr>
        <w:t>•</w:t>
      </w:r>
      <w:r w:rsidRPr="00C635B9">
        <w:rPr>
          <w:rFonts w:ascii="Calibri" w:eastAsia="Times New Roman" w:hAnsi="Calibri" w:cs="Times New Roman"/>
          <w:color w:val="auto"/>
          <w:szCs w:val="18"/>
          <w:lang w:val="en" w:eastAsia="en-GB"/>
        </w:rPr>
        <w:t>Strengthening the body’s immune system.</w:t>
      </w:r>
    </w:p>
    <w:p w:rsidR="00C635B9" w:rsidRPr="00C635B9" w:rsidRDefault="00C635B9" w:rsidP="00C635B9">
      <w:pPr>
        <w:spacing w:after="0"/>
        <w:rPr>
          <w:rFonts w:ascii="Calibri" w:eastAsia="Times New Roman" w:hAnsi="Calibri" w:cs="Times New Roman"/>
          <w:color w:val="auto"/>
          <w:szCs w:val="18"/>
          <w:lang w:val="en" w:eastAsia="en-GB"/>
        </w:rPr>
      </w:pPr>
      <w:r>
        <w:rPr>
          <w:rFonts w:ascii="Calibri" w:eastAsia="Times New Roman" w:hAnsi="Calibri" w:cs="Times New Roman"/>
          <w:color w:val="auto"/>
          <w:szCs w:val="18"/>
          <w:lang w:val="en" w:eastAsia="en-GB"/>
        </w:rPr>
        <w:t>•</w:t>
      </w:r>
      <w:r w:rsidRPr="00C635B9">
        <w:rPr>
          <w:rFonts w:ascii="Calibri" w:eastAsia="Times New Roman" w:hAnsi="Calibri" w:cs="Times New Roman"/>
          <w:color w:val="auto"/>
          <w:szCs w:val="18"/>
          <w:lang w:val="en" w:eastAsia="en-GB"/>
        </w:rPr>
        <w:t>Helping children get a good nights sleep.</w:t>
      </w:r>
    </w:p>
    <w:p w:rsidR="00C635B9" w:rsidRPr="00C635B9" w:rsidRDefault="00C635B9" w:rsidP="00C635B9">
      <w:pPr>
        <w:spacing w:after="0"/>
        <w:rPr>
          <w:rFonts w:ascii="Calibri" w:eastAsia="Times New Roman" w:hAnsi="Calibri" w:cs="Times New Roman"/>
          <w:color w:val="auto"/>
          <w:szCs w:val="18"/>
          <w:lang w:val="en" w:eastAsia="en-GB"/>
        </w:rPr>
      </w:pPr>
      <w:r>
        <w:rPr>
          <w:rFonts w:ascii="Calibri" w:eastAsia="Times New Roman" w:hAnsi="Calibri" w:cs="Times New Roman"/>
          <w:color w:val="auto"/>
          <w:szCs w:val="18"/>
          <w:lang w:val="en" w:eastAsia="en-GB"/>
        </w:rPr>
        <w:t>•</w:t>
      </w:r>
      <w:r w:rsidRPr="00C635B9">
        <w:rPr>
          <w:rFonts w:ascii="Calibri" w:eastAsia="Times New Roman" w:hAnsi="Calibri" w:cs="Times New Roman"/>
          <w:color w:val="auto"/>
          <w:szCs w:val="18"/>
          <w:lang w:val="en" w:eastAsia="en-GB"/>
        </w:rPr>
        <w:t>Having a good impact on strengthening young muscle and bone.</w:t>
      </w:r>
    </w:p>
    <w:p w:rsidR="00C635B9" w:rsidRPr="00C635B9" w:rsidRDefault="00C635B9" w:rsidP="00C635B9">
      <w:pPr>
        <w:spacing w:after="0"/>
        <w:rPr>
          <w:rFonts w:ascii="Calibri" w:eastAsia="Times New Roman" w:hAnsi="Calibri" w:cs="Times New Roman"/>
          <w:color w:val="auto"/>
          <w:szCs w:val="18"/>
          <w:lang w:val="en" w:eastAsia="en-GB"/>
        </w:rPr>
      </w:pPr>
      <w:r>
        <w:rPr>
          <w:rFonts w:ascii="Calibri" w:eastAsia="Times New Roman" w:hAnsi="Calibri" w:cs="Times New Roman"/>
          <w:color w:val="auto"/>
          <w:szCs w:val="18"/>
          <w:lang w:val="en" w:eastAsia="en-GB"/>
        </w:rPr>
        <w:t>•</w:t>
      </w:r>
      <w:r w:rsidRPr="00C635B9">
        <w:rPr>
          <w:rFonts w:ascii="Calibri" w:eastAsia="Times New Roman" w:hAnsi="Calibri" w:cs="Times New Roman"/>
          <w:color w:val="auto"/>
          <w:szCs w:val="18"/>
          <w:lang w:val="en" w:eastAsia="en-GB"/>
        </w:rPr>
        <w:t xml:space="preserve">Improved emotional well-being, allowing children to </w:t>
      </w:r>
      <w:proofErr w:type="spellStart"/>
      <w:r w:rsidRPr="00C635B9">
        <w:rPr>
          <w:rFonts w:ascii="Calibri" w:eastAsia="Times New Roman" w:hAnsi="Calibri" w:cs="Times New Roman"/>
          <w:color w:val="auto"/>
          <w:szCs w:val="18"/>
          <w:lang w:val="en" w:eastAsia="en-GB"/>
        </w:rPr>
        <w:t>socialise</w:t>
      </w:r>
      <w:proofErr w:type="spellEnd"/>
      <w:r w:rsidRPr="00C635B9">
        <w:rPr>
          <w:rFonts w:ascii="Calibri" w:eastAsia="Times New Roman" w:hAnsi="Calibri" w:cs="Times New Roman"/>
          <w:color w:val="auto"/>
          <w:szCs w:val="18"/>
          <w:lang w:val="en" w:eastAsia="en-GB"/>
        </w:rPr>
        <w:t xml:space="preserve"> and communicate well.</w:t>
      </w:r>
    </w:p>
    <w:p w:rsidR="00C635B9" w:rsidRPr="00C635B9" w:rsidRDefault="00C635B9" w:rsidP="00C635B9">
      <w:pPr>
        <w:spacing w:after="0"/>
        <w:rPr>
          <w:rFonts w:ascii="Calibri" w:eastAsia="Times New Roman" w:hAnsi="Calibri" w:cs="Times New Roman"/>
          <w:color w:val="auto"/>
          <w:szCs w:val="18"/>
          <w:lang w:val="en" w:eastAsia="en-GB"/>
        </w:rPr>
      </w:pPr>
    </w:p>
    <w:p w:rsidR="00C635B9" w:rsidRDefault="00C635B9" w:rsidP="00C635B9">
      <w:pPr>
        <w:spacing w:after="0"/>
        <w:rPr>
          <w:rFonts w:ascii="Calibri" w:eastAsia="Times New Roman" w:hAnsi="Calibri" w:cs="Times New Roman"/>
          <w:color w:val="auto"/>
          <w:szCs w:val="18"/>
          <w:lang w:val="en" w:eastAsia="en-GB"/>
        </w:rPr>
      </w:pPr>
      <w:r w:rsidRPr="00C635B9">
        <w:rPr>
          <w:rFonts w:ascii="Calibri" w:eastAsia="Times New Roman" w:hAnsi="Calibri" w:cs="Times New Roman"/>
          <w:color w:val="auto"/>
          <w:szCs w:val="18"/>
          <w:lang w:val="en" w:eastAsia="en-GB"/>
        </w:rPr>
        <w:t>The government is very clear about children being outdoors to learn and be healthy, which supports children’s emotional and physical well-being.</w:t>
      </w:r>
    </w:p>
    <w:p w:rsidR="00EA58B2" w:rsidRPr="00EA58B2" w:rsidRDefault="00EA58B2" w:rsidP="00EA58B2">
      <w:pPr>
        <w:spacing w:after="0"/>
        <w:outlineLvl w:val="2"/>
        <w:rPr>
          <w:rFonts w:ascii="Calibri" w:eastAsia="Times New Roman" w:hAnsi="Calibri" w:cs="Times New Roman"/>
          <w:b/>
          <w:bCs/>
          <w:color w:val="auto"/>
          <w:szCs w:val="18"/>
          <w:lang w:val="en" w:eastAsia="en-GB"/>
        </w:rPr>
      </w:pPr>
    </w:p>
    <w:p w:rsidR="005A549A" w:rsidRDefault="00EA58B2" w:rsidP="00B36AA4">
      <w:pPr>
        <w:spacing w:after="0"/>
        <w:rPr>
          <w:rFonts w:ascii="Calibri" w:eastAsia="Times New Roman" w:hAnsi="Calibri" w:cs="Times New Roman"/>
          <w:color w:val="auto"/>
          <w:szCs w:val="18"/>
          <w:lang w:val="en" w:eastAsia="en-GB"/>
        </w:rPr>
      </w:pPr>
      <w:r w:rsidRPr="00EA58B2">
        <w:rPr>
          <w:rFonts w:ascii="Calibri" w:eastAsia="Times New Roman" w:hAnsi="Calibri" w:cs="Times New Roman"/>
          <w:color w:val="auto"/>
          <w:szCs w:val="18"/>
          <w:lang w:val="en" w:eastAsia="en-GB"/>
        </w:rPr>
        <w:t xml:space="preserve">Settings should </w:t>
      </w:r>
      <w:proofErr w:type="spellStart"/>
      <w:r w:rsidRPr="00EA58B2">
        <w:rPr>
          <w:rFonts w:ascii="Calibri" w:eastAsia="Times New Roman" w:hAnsi="Calibri" w:cs="Times New Roman"/>
          <w:color w:val="auto"/>
          <w:szCs w:val="18"/>
          <w:lang w:val="en" w:eastAsia="en-GB"/>
        </w:rPr>
        <w:t>maximise</w:t>
      </w:r>
      <w:proofErr w:type="spellEnd"/>
      <w:r w:rsidRPr="00EA58B2">
        <w:rPr>
          <w:rFonts w:ascii="Calibri" w:eastAsia="Times New Roman" w:hAnsi="Calibri" w:cs="Times New Roman"/>
          <w:color w:val="auto"/>
          <w:szCs w:val="18"/>
          <w:lang w:val="en" w:eastAsia="en-GB"/>
        </w:rPr>
        <w:t xml:space="preserve"> use of private outdoor space. Childminders and early years providers may take small groups of children to outdoor public spaces, for example parks, provided that a risk assessment demonstrates that they can stay 2 </w:t>
      </w:r>
      <w:proofErr w:type="spellStart"/>
      <w:r w:rsidRPr="00EA58B2">
        <w:rPr>
          <w:rFonts w:ascii="Calibri" w:eastAsia="Times New Roman" w:hAnsi="Calibri" w:cs="Times New Roman"/>
          <w:color w:val="auto"/>
          <w:szCs w:val="18"/>
          <w:lang w:val="en" w:eastAsia="en-GB"/>
        </w:rPr>
        <w:t>metres</w:t>
      </w:r>
      <w:proofErr w:type="spellEnd"/>
      <w:r w:rsidRPr="00EA58B2">
        <w:rPr>
          <w:rFonts w:ascii="Calibri" w:eastAsia="Times New Roman" w:hAnsi="Calibri" w:cs="Times New Roman"/>
          <w:color w:val="auto"/>
          <w:szCs w:val="18"/>
          <w:lang w:val="en" w:eastAsia="en-GB"/>
        </w:rPr>
        <w:t xml:space="preserve"> away from other people at all times. This should be restricted to small groups and should be done in line with wider government </w:t>
      </w:r>
      <w:hyperlink r:id="rId16" w:anchor="gatherings-public-spaces-and-outdoor-activities" w:history="1">
        <w:r w:rsidRPr="00EA58B2">
          <w:rPr>
            <w:rFonts w:ascii="Calibri" w:eastAsia="Times New Roman" w:hAnsi="Calibri" w:cs="Times New Roman"/>
            <w:color w:val="0000FF"/>
            <w:szCs w:val="18"/>
            <w:u w:val="single"/>
            <w:lang w:val="en" w:eastAsia="en-GB"/>
          </w:rPr>
          <w:t>guidelines on the number of people who can meet in outdoor public places</w:t>
        </w:r>
      </w:hyperlink>
      <w:r w:rsidRPr="00EA58B2">
        <w:rPr>
          <w:rFonts w:ascii="Calibri" w:eastAsia="Times New Roman" w:hAnsi="Calibri" w:cs="Times New Roman"/>
          <w:color w:val="auto"/>
          <w:szCs w:val="18"/>
          <w:lang w:val="en" w:eastAsia="en-GB"/>
        </w:rPr>
        <w:t>. Providers should not take larger groups of children to public outdoor spaces at one time.</w:t>
      </w:r>
      <w:r w:rsidR="005A549A">
        <w:rPr>
          <w:rFonts w:ascii="Calibri" w:eastAsia="Times New Roman" w:hAnsi="Calibri" w:cs="Times New Roman"/>
          <w:color w:val="auto"/>
          <w:szCs w:val="18"/>
          <w:lang w:val="en" w:eastAsia="en-GB"/>
        </w:rPr>
        <w:t xml:space="preserve">            </w:t>
      </w:r>
    </w:p>
    <w:p w:rsidR="00412739" w:rsidRDefault="005A549A" w:rsidP="005A549A">
      <w:pPr>
        <w:pStyle w:val="Sidebarphoto"/>
        <w:ind w:left="0"/>
      </w:pPr>
      <w:r>
        <w:rPr>
          <w:lang w:val="en-GB" w:eastAsia="en-GB"/>
        </w:rPr>
        <mc:AlternateContent>
          <mc:Choice Requires="wps">
            <w:drawing>
              <wp:anchor distT="0" distB="0" distL="114300" distR="114300" simplePos="0" relativeHeight="251653120" behindDoc="0" locked="0" layoutInCell="0" allowOverlap="1" wp14:anchorId="540CE535" wp14:editId="0DC1F98C">
                <wp:simplePos x="0" y="0"/>
                <wp:positionH relativeFrom="margin">
                  <wp:posOffset>-3810</wp:posOffset>
                </wp:positionH>
                <wp:positionV relativeFrom="page">
                  <wp:posOffset>4286250</wp:posOffset>
                </wp:positionV>
                <wp:extent cx="4524375" cy="447675"/>
                <wp:effectExtent l="0" t="0" r="9525" b="9525"/>
                <wp:wrapSquare wrapText="bothSides"/>
                <wp:docPr id="5" name="Text Box 5"/>
                <wp:cNvGraphicFramePr/>
                <a:graphic xmlns:a="http://schemas.openxmlformats.org/drawingml/2006/main">
                  <a:graphicData uri="http://schemas.microsoft.com/office/word/2010/wordprocessingShape">
                    <wps:wsp>
                      <wps:cNvSpPr txBox="1"/>
                      <wps:spPr>
                        <a:xfrm>
                          <a:off x="0" y="0"/>
                          <a:ext cx="4524375" cy="447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F058D" w:rsidRPr="005A549A" w:rsidRDefault="002F058D" w:rsidP="0025546B">
                            <w:pPr>
                              <w:pStyle w:val="Heading1"/>
                              <w:spacing w:before="0"/>
                              <w:rPr>
                                <w:sz w:val="44"/>
                                <w:szCs w:val="44"/>
                              </w:rPr>
                            </w:pPr>
                            <w:r w:rsidRPr="005A549A">
                              <w:rPr>
                                <w:sz w:val="44"/>
                                <w:szCs w:val="44"/>
                              </w:rPr>
                              <w:t xml:space="preserve">The importance of outdoor learning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3pt;margin-top:337.5pt;width:356.25pt;height:35.2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" o:allowincell="f" filled="f" stroked="f" strokeweight=".5pt">
                <v:textbox inset="0,0,0,0">
                  <w:txbxContent>
                    <w:p w:rsidR="002F058D" w:rsidRPr="005A549A" w:rsidRDefault="002F058D" w:rsidP="0025546B">
                      <w:pPr>
                        <w:pStyle w:val="Heading1"/>
                        <w:spacing w:before="0"/>
                        <w:rPr>
                          <w:sz w:val="44"/>
                          <w:szCs w:val="44"/>
                        </w:rPr>
                      </w:pPr>
                      <w:r w:rsidRPr="005A549A">
                        <w:rPr>
                          <w:sz w:val="44"/>
                          <w:szCs w:val="44"/>
                        </w:rPr>
                        <w:t xml:space="preserve">The importance of outdoor learning </w:t>
                      </w:r>
                    </w:p>
                  </w:txbxContent>
                </v:textbox>
                <w10:wrap type="square" anchorx="margin" anchory="page"/>
              </v:shape>
            </w:pict>
          </mc:Fallback>
        </mc:AlternateContent>
      </w:r>
    </w:p>
    <w:p w:rsidR="00C82C44" w:rsidRDefault="007A1714" w:rsidP="00C82C44">
      <w:pPr>
        <w:pStyle w:val="SidebarHeading"/>
        <w:ind w:left="0"/>
        <w:jc w:val="center"/>
      </w:pPr>
      <w:r>
        <w:object w:dxaOrig="1535" w:dyaOrig="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25pt;height:65.25pt" o:ole="">
            <v:imagedata r:id="rId17" o:title=""/>
          </v:shape>
          <o:OLEObject Type="Embed" ProgID="Package" ShapeID="_x0000_i1025" DrawAspect="Icon" ObjectID="_1655642767" r:id="rId18"/>
        </w:object>
      </w:r>
    </w:p>
    <w:p w:rsidR="0001065E" w:rsidRDefault="00C82C44" w:rsidP="00C82C44">
      <w:pPr>
        <w:pStyle w:val="SidebarHeading"/>
        <w:ind w:left="0"/>
      </w:pPr>
      <w:r w:rsidRPr="00C82C44">
        <w:t>The importance of outdoor learning - Advocates of outdoor play</w:t>
      </w:r>
    </w:p>
    <w:p w:rsidR="0001065E" w:rsidRDefault="00D069F5" w:rsidP="00D069F5">
      <w:pPr>
        <w:pStyle w:val="SidebarText"/>
        <w:ind w:left="0"/>
      </w:pPr>
      <w:r>
        <w:t xml:space="preserve"> </w:t>
      </w:r>
      <w:r w:rsidR="007A1714" w:rsidRPr="007A1714">
        <w:t xml:space="preserve">The Slough Early Years sector are passionate advocates of outdoor play and </w:t>
      </w:r>
      <w:proofErr w:type="spellStart"/>
      <w:r w:rsidR="007A1714" w:rsidRPr="007A1714">
        <w:t>recognise</w:t>
      </w:r>
      <w:proofErr w:type="spellEnd"/>
      <w:r w:rsidR="007A1714" w:rsidRPr="007A1714">
        <w:t xml:space="preserve"> there is a no more important time to facilitate learning outside than today.</w:t>
      </w:r>
      <w:r w:rsidR="007A1714">
        <w:t xml:space="preserve"> </w:t>
      </w:r>
      <w:r>
        <w:t>Page 1</w:t>
      </w:r>
    </w:p>
    <w:p w:rsidR="00CC3144" w:rsidRDefault="005A549A" w:rsidP="00D069F5">
      <w:pPr>
        <w:pStyle w:val="SidebarHeading"/>
        <w:jc w:val="center"/>
      </w:pPr>
      <w:r w:rsidRPr="00503583">
        <w:rPr>
          <w:rFonts w:ascii="Arial Narrow" w:hAnsi="Arial Narrow"/>
          <w:noProof/>
          <w:sz w:val="28"/>
          <w:szCs w:val="28"/>
          <w:lang w:val="en-GB" w:eastAsia="en-GB"/>
        </w:rPr>
        <w:drawing>
          <wp:anchor distT="0" distB="0" distL="114300" distR="114300" simplePos="0" relativeHeight="251692032" behindDoc="0" locked="0" layoutInCell="1" allowOverlap="1" wp14:anchorId="0D9C6186" wp14:editId="43560861">
            <wp:simplePos x="0" y="0"/>
            <wp:positionH relativeFrom="column">
              <wp:posOffset>241300</wp:posOffset>
            </wp:positionH>
            <wp:positionV relativeFrom="paragraph">
              <wp:posOffset>106680</wp:posOffset>
            </wp:positionV>
            <wp:extent cx="1569720" cy="812800"/>
            <wp:effectExtent l="0" t="0" r="0" b="6350"/>
            <wp:wrapTopAndBottom/>
            <wp:docPr id="25" name="Picture 25" descr="\\sbcarvfil01\Users$\AnjliSidhu\My Pictures\information-advice-support-serv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bcarvfil01\Users$\AnjliSidhu\My Pictures\information-advice-support-service.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69720" cy="812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A1714" w:rsidRDefault="007A1714" w:rsidP="007A1714">
      <w:pPr>
        <w:pStyle w:val="SidebarText"/>
        <w:spacing w:after="0"/>
        <w:ind w:left="0" w:right="-142"/>
        <w:rPr>
          <w:rFonts w:asciiTheme="majorHAnsi" w:hAnsiTheme="majorHAnsi"/>
          <w:color w:val="FF5C0B" w:themeColor="accent1"/>
          <w:sz w:val="24"/>
          <w:szCs w:val="24"/>
        </w:rPr>
      </w:pPr>
      <w:r w:rsidRPr="007A1714">
        <w:rPr>
          <w:rFonts w:asciiTheme="majorHAnsi" w:hAnsiTheme="majorHAnsi"/>
          <w:color w:val="FF5C0B" w:themeColor="accent1"/>
          <w:sz w:val="24"/>
          <w:szCs w:val="24"/>
        </w:rPr>
        <w:t>Slough Parent/</w:t>
      </w:r>
      <w:proofErr w:type="spellStart"/>
      <w:r w:rsidRPr="007A1714">
        <w:rPr>
          <w:rFonts w:asciiTheme="majorHAnsi" w:hAnsiTheme="majorHAnsi"/>
          <w:color w:val="FF5C0B" w:themeColor="accent1"/>
          <w:sz w:val="24"/>
          <w:szCs w:val="24"/>
        </w:rPr>
        <w:t>Carer</w:t>
      </w:r>
      <w:proofErr w:type="spellEnd"/>
      <w:r w:rsidRPr="007A1714">
        <w:rPr>
          <w:rFonts w:asciiTheme="majorHAnsi" w:hAnsiTheme="majorHAnsi"/>
          <w:color w:val="FF5C0B" w:themeColor="accent1"/>
          <w:sz w:val="24"/>
          <w:szCs w:val="24"/>
        </w:rPr>
        <w:t xml:space="preserve"> Information and Advice Sessions</w:t>
      </w:r>
    </w:p>
    <w:p w:rsidR="007A1714" w:rsidRDefault="007A1714" w:rsidP="005A549A">
      <w:pPr>
        <w:pStyle w:val="SidebarText"/>
        <w:spacing w:after="0"/>
        <w:ind w:left="0" w:right="-142"/>
      </w:pPr>
      <w:r>
        <w:t>They say a problem shared is a problem halved</w:t>
      </w:r>
    </w:p>
    <w:p w:rsidR="005A549A" w:rsidRDefault="007A1714" w:rsidP="005A549A">
      <w:pPr>
        <w:pStyle w:val="SidebarText"/>
        <w:spacing w:after="0"/>
        <w:ind w:left="0" w:right="-142"/>
      </w:pPr>
      <w:r>
        <w:t>In light of the current situation we have revie</w:t>
      </w:r>
      <w:r w:rsidR="005A549A">
        <w:t xml:space="preserve">wed our parent drop on sessions. </w:t>
      </w:r>
    </w:p>
    <w:p w:rsidR="0001065E" w:rsidRDefault="008A5310" w:rsidP="005A549A">
      <w:pPr>
        <w:pStyle w:val="SidebarText"/>
        <w:spacing w:after="0"/>
        <w:ind w:left="0" w:right="-142"/>
      </w:pPr>
      <w:r>
        <w:t xml:space="preserve">Page </w:t>
      </w:r>
      <w:r w:rsidR="005A549A">
        <w:t>5</w:t>
      </w:r>
    </w:p>
    <w:p w:rsidR="0001065E" w:rsidRDefault="00E3699A">
      <w:pPr>
        <w:pStyle w:val="PageReference"/>
      </w:pPr>
      <w:r>
        <w:rPr>
          <w:noProof/>
          <w:lang w:val="en-GB" w:eastAsia="en-GB"/>
        </w:rPr>
        <w:lastRenderedPageBreak/>
        <w:drawing>
          <wp:anchor distT="0" distB="0" distL="114300" distR="114300" simplePos="0" relativeHeight="251689984" behindDoc="0" locked="0" layoutInCell="1" allowOverlap="1" wp14:anchorId="15BE13F3" wp14:editId="38100C52">
            <wp:simplePos x="0" y="0"/>
            <wp:positionH relativeFrom="column">
              <wp:posOffset>3930015</wp:posOffset>
            </wp:positionH>
            <wp:positionV relativeFrom="paragraph">
              <wp:posOffset>558800</wp:posOffset>
            </wp:positionV>
            <wp:extent cx="2771775" cy="1428750"/>
            <wp:effectExtent l="0" t="0" r="9525"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2771775" cy="1428750"/>
                    </a:xfrm>
                    <a:prstGeom prst="rect">
                      <a:avLst/>
                    </a:prstGeom>
                  </pic:spPr>
                </pic:pic>
              </a:graphicData>
            </a:graphic>
            <wp14:sizeRelH relativeFrom="page">
              <wp14:pctWidth>0</wp14:pctWidth>
            </wp14:sizeRelH>
            <wp14:sizeRelV relativeFrom="page">
              <wp14:pctHeight>0</wp14:pctHeight>
            </wp14:sizeRelV>
          </wp:anchor>
        </w:drawing>
      </w:r>
      <w:r w:rsidR="00412739">
        <w:rPr>
          <w:noProof/>
          <w:lang w:val="en-GB" w:eastAsia="en-GB"/>
        </w:rPr>
        <mc:AlternateContent>
          <mc:Choice Requires="wps">
            <w:drawing>
              <wp:inline distT="0" distB="0" distL="0" distR="0" wp14:anchorId="1746E5BF" wp14:editId="15E88EE1">
                <wp:extent cx="6067425" cy="561975"/>
                <wp:effectExtent l="0" t="0" r="9525" b="9525"/>
                <wp:docPr id="10" name="Text Box 10"/>
                <wp:cNvGraphicFramePr/>
                <a:graphic xmlns:a="http://schemas.openxmlformats.org/drawingml/2006/main">
                  <a:graphicData uri="http://schemas.microsoft.com/office/word/2010/wordprocessingShape">
                    <wps:wsp>
                      <wps:cNvSpPr txBox="1"/>
                      <wps:spPr>
                        <a:xfrm>
                          <a:off x="0" y="0"/>
                          <a:ext cx="6067425"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F058D" w:rsidRPr="00C82C44" w:rsidRDefault="002F058D" w:rsidP="002E694C">
                            <w:pPr>
                              <w:shd w:val="clear" w:color="auto" w:fill="FFFFFF" w:themeFill="background1"/>
                              <w:spacing w:after="0"/>
                              <w:outlineLvl w:val="0"/>
                              <w:rPr>
                                <w:rFonts w:asciiTheme="majorHAnsi" w:eastAsia="Times New Roman" w:hAnsiTheme="majorHAnsi" w:cs="Times New Roman"/>
                                <w:b/>
                                <w:bCs/>
                                <w:color w:val="auto"/>
                                <w:kern w:val="36"/>
                                <w:sz w:val="40"/>
                                <w:szCs w:val="40"/>
                                <w:lang w:val="en" w:eastAsia="en-GB"/>
                              </w:rPr>
                            </w:pPr>
                            <w:proofErr w:type="spellStart"/>
                            <w:r w:rsidRPr="00C82C44">
                              <w:rPr>
                                <w:rFonts w:asciiTheme="majorHAnsi" w:eastAsia="Times New Roman" w:hAnsiTheme="majorHAnsi" w:cs="Times New Roman"/>
                                <w:b/>
                                <w:bCs/>
                                <w:color w:val="auto"/>
                                <w:kern w:val="36"/>
                                <w:sz w:val="40"/>
                                <w:szCs w:val="40"/>
                                <w:lang w:val="en" w:eastAsia="en-GB"/>
                              </w:rPr>
                              <w:t>Oftsed</w:t>
                            </w:r>
                            <w:proofErr w:type="spellEnd"/>
                            <w:r w:rsidRPr="00C82C44">
                              <w:rPr>
                                <w:rFonts w:asciiTheme="majorHAnsi" w:eastAsia="Times New Roman" w:hAnsiTheme="majorHAnsi" w:cs="Times New Roman"/>
                                <w:b/>
                                <w:bCs/>
                                <w:color w:val="auto"/>
                                <w:kern w:val="36"/>
                                <w:sz w:val="40"/>
                                <w:szCs w:val="40"/>
                                <w:lang w:val="en" w:eastAsia="en-GB"/>
                              </w:rPr>
                              <w:t xml:space="preserve">: </w:t>
                            </w:r>
                            <w:r w:rsidRPr="00C82C44">
                              <w:rPr>
                                <w:rFonts w:asciiTheme="majorHAnsi" w:hAnsiTheme="majorHAnsi"/>
                                <w:b/>
                                <w:sz w:val="40"/>
                                <w:szCs w:val="40"/>
                              </w:rPr>
                              <w:t>coronavirus (COVID-19) rolling update</w:t>
                            </w:r>
                          </w:p>
                          <w:p w:rsidR="002F058D" w:rsidRPr="00C82C44" w:rsidRDefault="002F058D" w:rsidP="00412739">
                            <w:pPr>
                              <w:pStyle w:val="Name"/>
                              <w:rPr>
                                <w:lang w:val="en-GB"/>
                              </w:rPr>
                            </w:pPr>
                          </w:p>
                        </w:txbxContent>
                      </wps:txbx>
                      <wps:bodyPr rot="0" spcFirstLastPara="0" vertOverflow="overflow" horzOverflow="overflow" vert="horz" wrap="square" lIns="0" tIns="182880" rIns="0" bIns="0" numCol="1" spcCol="0" rtlCol="0" fromWordArt="0" anchor="t" anchorCtr="0" forceAA="0" compatLnSpc="1">
                        <a:prstTxWarp prst="textNoShape">
                          <a:avLst/>
                        </a:prstTxWarp>
                        <a:noAutofit/>
                      </wps:bodyPr>
                    </wps:wsp>
                  </a:graphicData>
                </a:graphic>
              </wp:inline>
            </w:drawing>
          </mc:Choice>
          <mc:Fallback>
            <w:pict>
              <v:shape id="Text Box 10" o:spid="_x0000_s1027" type="#_x0000_t202" style="width:477.75pt;height:4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" filled="f" stroked="f" strokeweight=".5pt">
                <v:textbox inset="0,14.4pt,0,0">
                  <w:txbxContent>
                    <w:p w:rsidR="002F058D" w:rsidRPr="00C82C44" w:rsidRDefault="002F058D" w:rsidP="002E694C">
                      <w:pPr>
                        <w:shd w:val="clear" w:color="auto" w:fill="FFFFFF" w:themeFill="background1"/>
                        <w:spacing w:after="0"/>
                        <w:outlineLvl w:val="0"/>
                        <w:rPr>
                          <w:rFonts w:asciiTheme="majorHAnsi" w:eastAsia="Times New Roman" w:hAnsiTheme="majorHAnsi" w:cs="Times New Roman"/>
                          <w:b/>
                          <w:bCs/>
                          <w:color w:val="auto"/>
                          <w:kern w:val="36"/>
                          <w:sz w:val="40"/>
                          <w:szCs w:val="40"/>
                          <w:lang w:val="en" w:eastAsia="en-GB"/>
                        </w:rPr>
                      </w:pPr>
                      <w:proofErr w:type="spellStart"/>
                      <w:r w:rsidRPr="00C82C44">
                        <w:rPr>
                          <w:rFonts w:asciiTheme="majorHAnsi" w:eastAsia="Times New Roman" w:hAnsiTheme="majorHAnsi" w:cs="Times New Roman"/>
                          <w:b/>
                          <w:bCs/>
                          <w:color w:val="auto"/>
                          <w:kern w:val="36"/>
                          <w:sz w:val="40"/>
                          <w:szCs w:val="40"/>
                          <w:lang w:val="en" w:eastAsia="en-GB"/>
                        </w:rPr>
                        <w:t>Oftsed</w:t>
                      </w:r>
                      <w:proofErr w:type="spellEnd"/>
                      <w:r w:rsidRPr="00C82C44">
                        <w:rPr>
                          <w:rFonts w:asciiTheme="majorHAnsi" w:eastAsia="Times New Roman" w:hAnsiTheme="majorHAnsi" w:cs="Times New Roman"/>
                          <w:b/>
                          <w:bCs/>
                          <w:color w:val="auto"/>
                          <w:kern w:val="36"/>
                          <w:sz w:val="40"/>
                          <w:szCs w:val="40"/>
                          <w:lang w:val="en" w:eastAsia="en-GB"/>
                        </w:rPr>
                        <w:t xml:space="preserve">: </w:t>
                      </w:r>
                      <w:r w:rsidRPr="00C82C44">
                        <w:rPr>
                          <w:rFonts w:asciiTheme="majorHAnsi" w:hAnsiTheme="majorHAnsi"/>
                          <w:b/>
                          <w:sz w:val="40"/>
                          <w:szCs w:val="40"/>
                        </w:rPr>
                        <w:t>coronavirus (COVID-19) rolling update</w:t>
                      </w:r>
                    </w:p>
                    <w:p w:rsidR="002F058D" w:rsidRPr="00C82C44" w:rsidRDefault="002F058D" w:rsidP="00412739">
                      <w:pPr>
                        <w:pStyle w:val="Name"/>
                        <w:rPr>
                          <w:lang w:val="en-GB"/>
                        </w:rPr>
                      </w:pPr>
                    </w:p>
                  </w:txbxContent>
                </v:textbox>
                <w10:anchorlock/>
              </v:shape>
            </w:pict>
          </mc:Fallback>
        </mc:AlternateContent>
      </w:r>
    </w:p>
    <w:p w:rsidR="000D1E6A" w:rsidRDefault="000D1E6A" w:rsidP="00B36AA4">
      <w:pPr>
        <w:spacing w:after="0"/>
        <w:rPr>
          <w:rFonts w:ascii="Calibri" w:eastAsia="Times New Roman" w:hAnsi="Calibri" w:cs="Times New Roman"/>
          <w:color w:val="auto"/>
          <w:szCs w:val="18"/>
          <w:lang w:val="en" w:eastAsia="en-GB"/>
        </w:rPr>
        <w:sectPr w:rsidR="000D1E6A" w:rsidSect="005A549A">
          <w:type w:val="continuous"/>
          <w:pgSz w:w="12240" w:h="15840" w:code="1"/>
          <w:pgMar w:top="720" w:right="576" w:bottom="567" w:left="576" w:header="360" w:footer="720" w:gutter="0"/>
          <w:cols w:num="3" w:space="88"/>
          <w:titlePg/>
          <w:docGrid w:linePitch="360"/>
        </w:sectPr>
      </w:pPr>
    </w:p>
    <w:p w:rsidR="00C82C44" w:rsidRPr="00C82C44" w:rsidRDefault="00C82C44" w:rsidP="00C82C44">
      <w:pPr>
        <w:pStyle w:val="Heading2"/>
        <w:rPr>
          <w:rFonts w:ascii="Calibri" w:hAnsi="Calibri"/>
          <w:b/>
          <w:color w:val="auto"/>
          <w:sz w:val="20"/>
          <w:szCs w:val="20"/>
          <w:lang w:val="en"/>
        </w:rPr>
      </w:pPr>
      <w:r w:rsidRPr="00C82C44">
        <w:rPr>
          <w:rFonts w:ascii="Calibri" w:hAnsi="Calibri"/>
          <w:b/>
          <w:color w:val="auto"/>
          <w:sz w:val="20"/>
          <w:szCs w:val="20"/>
          <w:lang w:val="en"/>
        </w:rPr>
        <w:lastRenderedPageBreak/>
        <w:t>Our plans for the autumn</w:t>
      </w:r>
    </w:p>
    <w:p w:rsidR="00C82C44" w:rsidRPr="00C82C44" w:rsidRDefault="00C82C44" w:rsidP="00C82C44">
      <w:pPr>
        <w:pStyle w:val="NormalWeb"/>
        <w:rPr>
          <w:rFonts w:ascii="Calibri" w:hAnsi="Calibri"/>
          <w:sz w:val="20"/>
          <w:szCs w:val="20"/>
          <w:lang w:val="en"/>
        </w:rPr>
      </w:pPr>
      <w:r w:rsidRPr="00C82C44">
        <w:rPr>
          <w:rFonts w:ascii="Calibri" w:hAnsi="Calibri"/>
          <w:sz w:val="20"/>
          <w:szCs w:val="20"/>
          <w:lang w:val="en"/>
        </w:rPr>
        <w:t xml:space="preserve">On 17 March, all routine inspections of schools, further education, early years and social care providers were suspended. Urgent inspections where specific concerns have been raised are still going ahead. This allows us to </w:t>
      </w:r>
      <w:proofErr w:type="spellStart"/>
      <w:r w:rsidRPr="00C82C44">
        <w:rPr>
          <w:rFonts w:ascii="Calibri" w:hAnsi="Calibri"/>
          <w:sz w:val="20"/>
          <w:szCs w:val="20"/>
          <w:lang w:val="en"/>
        </w:rPr>
        <w:t>prioritise</w:t>
      </w:r>
      <w:proofErr w:type="spellEnd"/>
      <w:r w:rsidRPr="00C82C44">
        <w:rPr>
          <w:rFonts w:ascii="Calibri" w:hAnsi="Calibri"/>
          <w:sz w:val="20"/>
          <w:szCs w:val="20"/>
          <w:lang w:val="en"/>
        </w:rPr>
        <w:t xml:space="preserve"> the immediate safety of children where necessary. As far as we are able, we are continuing our important </w:t>
      </w:r>
      <w:hyperlink r:id="rId21" w:anchor="regulatory-work" w:history="1">
        <w:r w:rsidRPr="00C82C44">
          <w:rPr>
            <w:rStyle w:val="Hyperlink"/>
            <w:rFonts w:ascii="Calibri" w:hAnsi="Calibri"/>
            <w:sz w:val="20"/>
            <w:szCs w:val="20"/>
            <w:lang w:val="en"/>
          </w:rPr>
          <w:t>regulatory work</w:t>
        </w:r>
      </w:hyperlink>
      <w:r w:rsidRPr="00C82C44">
        <w:rPr>
          <w:rFonts w:ascii="Calibri" w:hAnsi="Calibri"/>
          <w:sz w:val="20"/>
          <w:szCs w:val="20"/>
          <w:lang w:val="en"/>
        </w:rPr>
        <w:t>.</w:t>
      </w:r>
    </w:p>
    <w:p w:rsidR="00C82C44" w:rsidRPr="00C82C44" w:rsidRDefault="00C82C44" w:rsidP="00C82C44">
      <w:pPr>
        <w:pStyle w:val="NormalWeb"/>
        <w:rPr>
          <w:rFonts w:ascii="Calibri" w:hAnsi="Calibri"/>
          <w:sz w:val="20"/>
          <w:szCs w:val="20"/>
          <w:lang w:val="en"/>
        </w:rPr>
      </w:pPr>
      <w:r w:rsidRPr="00C82C44">
        <w:rPr>
          <w:rFonts w:ascii="Calibri" w:hAnsi="Calibri"/>
          <w:sz w:val="20"/>
          <w:szCs w:val="20"/>
          <w:lang w:val="en"/>
        </w:rPr>
        <w:t xml:space="preserve">We have now announced our </w:t>
      </w:r>
      <w:hyperlink r:id="rId22" w:history="1">
        <w:r w:rsidRPr="00C82C44">
          <w:rPr>
            <w:rStyle w:val="Hyperlink"/>
            <w:rFonts w:ascii="Calibri" w:hAnsi="Calibri"/>
            <w:sz w:val="20"/>
            <w:szCs w:val="20"/>
            <w:lang w:val="en"/>
          </w:rPr>
          <w:t>plans for autumn</w:t>
        </w:r>
      </w:hyperlink>
      <w:r w:rsidRPr="00C82C44">
        <w:rPr>
          <w:rFonts w:ascii="Calibri" w:hAnsi="Calibri"/>
          <w:sz w:val="20"/>
          <w:szCs w:val="20"/>
          <w:lang w:val="en"/>
        </w:rPr>
        <w:t xml:space="preserve">. Routine inspections will remain suspended, but we are planning a </w:t>
      </w:r>
      <w:proofErr w:type="spellStart"/>
      <w:r w:rsidRPr="00C82C44">
        <w:rPr>
          <w:rFonts w:ascii="Calibri" w:hAnsi="Calibri"/>
          <w:sz w:val="20"/>
          <w:szCs w:val="20"/>
          <w:lang w:val="en"/>
        </w:rPr>
        <w:t>programme</w:t>
      </w:r>
      <w:proofErr w:type="spellEnd"/>
      <w:r w:rsidRPr="00C82C44">
        <w:rPr>
          <w:rFonts w:ascii="Calibri" w:hAnsi="Calibri"/>
          <w:sz w:val="20"/>
          <w:szCs w:val="20"/>
          <w:lang w:val="en"/>
        </w:rPr>
        <w:t xml:space="preserve"> of visits to education and social care providers.</w:t>
      </w:r>
    </w:p>
    <w:p w:rsidR="00C82C44" w:rsidRPr="00C82C44" w:rsidRDefault="00C82C44" w:rsidP="00C82C44">
      <w:pPr>
        <w:pStyle w:val="NormalWeb"/>
        <w:rPr>
          <w:rFonts w:ascii="Calibri" w:hAnsi="Calibri"/>
          <w:sz w:val="20"/>
          <w:szCs w:val="20"/>
          <w:lang w:val="en"/>
        </w:rPr>
      </w:pPr>
      <w:r w:rsidRPr="00C82C44">
        <w:rPr>
          <w:rFonts w:ascii="Calibri" w:hAnsi="Calibri"/>
          <w:sz w:val="20"/>
          <w:szCs w:val="20"/>
          <w:lang w:val="en"/>
        </w:rPr>
        <w:t>We are in daily contact with the Department for Education (DfE) to discuss the COVID-19 outbreak and its impact across education and social care.</w:t>
      </w:r>
    </w:p>
    <w:p w:rsidR="00C82C44" w:rsidRPr="00C82C44" w:rsidRDefault="00C82C44" w:rsidP="00C82C44">
      <w:pPr>
        <w:pStyle w:val="Heading3"/>
        <w:rPr>
          <w:rFonts w:ascii="Calibri" w:hAnsi="Calibri"/>
          <w:b/>
          <w:sz w:val="20"/>
          <w:szCs w:val="20"/>
          <w:lang w:val="en"/>
        </w:rPr>
      </w:pPr>
      <w:r w:rsidRPr="00C82C44">
        <w:rPr>
          <w:rFonts w:ascii="Calibri" w:hAnsi="Calibri"/>
          <w:b/>
          <w:sz w:val="20"/>
          <w:szCs w:val="20"/>
          <w:lang w:val="en"/>
        </w:rPr>
        <w:t>Inspection reports and management information</w:t>
      </w:r>
    </w:p>
    <w:p w:rsidR="00C82C44" w:rsidRPr="00C82C44" w:rsidRDefault="00C82C44" w:rsidP="00C82C44">
      <w:pPr>
        <w:pStyle w:val="NormalWeb"/>
        <w:rPr>
          <w:rFonts w:ascii="Calibri" w:hAnsi="Calibri"/>
          <w:sz w:val="20"/>
          <w:szCs w:val="20"/>
          <w:lang w:val="en"/>
        </w:rPr>
      </w:pPr>
      <w:r w:rsidRPr="00C82C44">
        <w:rPr>
          <w:rFonts w:ascii="Calibri" w:hAnsi="Calibri"/>
          <w:sz w:val="20"/>
          <w:szCs w:val="20"/>
          <w:lang w:val="en"/>
        </w:rPr>
        <w:t>During this period, we paused publishing some reports from recent inspections. After requests from a number of schools, further education providers and early years providers to publish their reports, we wrote to all providers with unpublished inspection reports to ask whether they would like their reports to be published. We have published the reports for providers that asked for this.</w:t>
      </w:r>
    </w:p>
    <w:p w:rsidR="00C82C44" w:rsidRPr="00C82C44" w:rsidRDefault="00C82C44" w:rsidP="00C82C44">
      <w:pPr>
        <w:pStyle w:val="NormalWeb"/>
        <w:rPr>
          <w:rFonts w:ascii="Calibri" w:hAnsi="Calibri"/>
          <w:sz w:val="20"/>
          <w:szCs w:val="20"/>
          <w:lang w:val="en"/>
        </w:rPr>
      </w:pPr>
      <w:r w:rsidRPr="00C82C44">
        <w:rPr>
          <w:rFonts w:ascii="Calibri" w:hAnsi="Calibri"/>
          <w:sz w:val="20"/>
          <w:szCs w:val="20"/>
          <w:lang w:val="en"/>
        </w:rPr>
        <w:t xml:space="preserve">We have decided to publish before the summer holidays the inspection reports that are not yet published. It is important that learners, parents and </w:t>
      </w:r>
      <w:proofErr w:type="spellStart"/>
      <w:r w:rsidRPr="00C82C44">
        <w:rPr>
          <w:rFonts w:ascii="Calibri" w:hAnsi="Calibri"/>
          <w:sz w:val="20"/>
          <w:szCs w:val="20"/>
          <w:lang w:val="en"/>
        </w:rPr>
        <w:t>carers</w:t>
      </w:r>
      <w:proofErr w:type="spellEnd"/>
      <w:r w:rsidRPr="00C82C44">
        <w:rPr>
          <w:rFonts w:ascii="Calibri" w:hAnsi="Calibri"/>
          <w:sz w:val="20"/>
          <w:szCs w:val="20"/>
          <w:lang w:val="en"/>
        </w:rPr>
        <w:t xml:space="preserve"> have access to the most recent inspection information about providers when they make decisions about their future or their children’s future. To delay publication any longer would not be in the public interest. We contacted affected providers beforehand to confirm this and are now publishing these reports.</w:t>
      </w:r>
    </w:p>
    <w:p w:rsidR="00C82C44" w:rsidRPr="00C82C44" w:rsidRDefault="00C82C44" w:rsidP="00C82C44">
      <w:pPr>
        <w:pStyle w:val="NormalWeb"/>
        <w:rPr>
          <w:rFonts w:ascii="Calibri" w:hAnsi="Calibri"/>
          <w:sz w:val="20"/>
          <w:szCs w:val="20"/>
          <w:lang w:val="en"/>
        </w:rPr>
      </w:pPr>
      <w:r w:rsidRPr="00C82C44">
        <w:rPr>
          <w:rFonts w:ascii="Calibri" w:hAnsi="Calibri"/>
          <w:sz w:val="20"/>
          <w:szCs w:val="20"/>
          <w:lang w:val="en"/>
        </w:rPr>
        <w:t>We also continue to publish statistics and transparency information. We paused publishing some management information in April, but we will gradually re-start when additional inspection reports have been published.</w:t>
      </w:r>
    </w:p>
    <w:p w:rsidR="00C82C44" w:rsidRPr="00C82C44" w:rsidRDefault="00C82C44" w:rsidP="00C82C44">
      <w:pPr>
        <w:pStyle w:val="Heading2"/>
        <w:rPr>
          <w:rFonts w:ascii="Calibri" w:hAnsi="Calibri"/>
          <w:b/>
          <w:color w:val="auto"/>
          <w:sz w:val="20"/>
          <w:szCs w:val="20"/>
          <w:lang w:val="en"/>
        </w:rPr>
      </w:pPr>
      <w:r w:rsidRPr="00C82C44">
        <w:rPr>
          <w:rFonts w:ascii="Calibri" w:hAnsi="Calibri"/>
          <w:b/>
          <w:color w:val="auto"/>
          <w:sz w:val="20"/>
          <w:szCs w:val="20"/>
          <w:lang w:val="en"/>
        </w:rPr>
        <w:t>Regulatory activity and urgent monitoring visits</w:t>
      </w:r>
    </w:p>
    <w:p w:rsidR="00C82C44" w:rsidRPr="00C82C44" w:rsidRDefault="00C82C44" w:rsidP="00C82C44">
      <w:pPr>
        <w:pStyle w:val="NormalWeb"/>
        <w:spacing w:after="0" w:line="240" w:lineRule="auto"/>
        <w:rPr>
          <w:rFonts w:ascii="Calibri" w:hAnsi="Calibri"/>
          <w:sz w:val="20"/>
          <w:szCs w:val="20"/>
          <w:lang w:val="en"/>
        </w:rPr>
      </w:pPr>
      <w:r w:rsidRPr="00C82C44">
        <w:rPr>
          <w:rFonts w:ascii="Calibri" w:hAnsi="Calibri"/>
          <w:sz w:val="20"/>
          <w:szCs w:val="20"/>
          <w:lang w:val="en"/>
        </w:rPr>
        <w:t>This section applies only to:</w:t>
      </w:r>
    </w:p>
    <w:p w:rsidR="00C82C44" w:rsidRPr="00C82C44" w:rsidRDefault="00C82C44" w:rsidP="00C82C44">
      <w:pPr>
        <w:numPr>
          <w:ilvl w:val="0"/>
          <w:numId w:val="29"/>
        </w:numPr>
        <w:spacing w:after="0"/>
        <w:rPr>
          <w:rFonts w:ascii="Calibri" w:hAnsi="Calibri"/>
          <w:sz w:val="20"/>
          <w:szCs w:val="20"/>
          <w:lang w:val="en"/>
        </w:rPr>
      </w:pPr>
      <w:r w:rsidRPr="00C82C44">
        <w:rPr>
          <w:rFonts w:ascii="Calibri" w:hAnsi="Calibri"/>
          <w:sz w:val="20"/>
          <w:szCs w:val="20"/>
          <w:lang w:val="en"/>
        </w:rPr>
        <w:t>early years and childcare providers</w:t>
      </w:r>
    </w:p>
    <w:p w:rsidR="00C82C44" w:rsidRPr="00C82C44" w:rsidRDefault="00C82C44" w:rsidP="00C82C44">
      <w:pPr>
        <w:numPr>
          <w:ilvl w:val="0"/>
          <w:numId w:val="29"/>
        </w:numPr>
        <w:spacing w:after="0"/>
        <w:rPr>
          <w:rFonts w:ascii="Calibri" w:hAnsi="Calibri"/>
          <w:sz w:val="20"/>
          <w:szCs w:val="20"/>
          <w:lang w:val="en"/>
        </w:rPr>
      </w:pPr>
      <w:r w:rsidRPr="00C82C44">
        <w:rPr>
          <w:rFonts w:ascii="Calibri" w:hAnsi="Calibri"/>
          <w:sz w:val="20"/>
          <w:szCs w:val="20"/>
          <w:lang w:val="en"/>
        </w:rPr>
        <w:t xml:space="preserve">children’s social care providers that we inspect under </w:t>
      </w:r>
      <w:hyperlink r:id="rId23" w:history="1">
        <w:r w:rsidRPr="00C82C44">
          <w:rPr>
            <w:rStyle w:val="Hyperlink"/>
            <w:rFonts w:ascii="Calibri" w:hAnsi="Calibri"/>
            <w:sz w:val="20"/>
            <w:szCs w:val="20"/>
            <w:lang w:val="en"/>
          </w:rPr>
          <w:t>the social care common inspection framework (SCCIF)</w:t>
        </w:r>
      </w:hyperlink>
      <w:r w:rsidRPr="00C82C44">
        <w:rPr>
          <w:rFonts w:ascii="Calibri" w:hAnsi="Calibri"/>
          <w:sz w:val="20"/>
          <w:szCs w:val="20"/>
          <w:lang w:val="en"/>
        </w:rPr>
        <w:t xml:space="preserve"> </w:t>
      </w:r>
    </w:p>
    <w:p w:rsidR="00C82C44" w:rsidRDefault="00C82C44" w:rsidP="00C82C44">
      <w:pPr>
        <w:pStyle w:val="NormalWeb"/>
        <w:spacing w:after="0"/>
        <w:rPr>
          <w:rFonts w:ascii="Calibri" w:hAnsi="Calibri"/>
          <w:sz w:val="20"/>
          <w:szCs w:val="20"/>
          <w:lang w:val="en"/>
        </w:rPr>
      </w:pPr>
    </w:p>
    <w:p w:rsidR="00C82C44" w:rsidRPr="00C82C44" w:rsidRDefault="00C82C44" w:rsidP="00C82C44">
      <w:pPr>
        <w:pStyle w:val="NormalWeb"/>
        <w:spacing w:after="0"/>
        <w:rPr>
          <w:rFonts w:ascii="Calibri" w:hAnsi="Calibri"/>
          <w:sz w:val="20"/>
          <w:szCs w:val="20"/>
          <w:lang w:val="en"/>
        </w:rPr>
      </w:pPr>
      <w:r w:rsidRPr="00C82C44">
        <w:rPr>
          <w:rFonts w:ascii="Calibri" w:hAnsi="Calibri"/>
          <w:sz w:val="20"/>
          <w:szCs w:val="20"/>
          <w:lang w:val="en"/>
        </w:rPr>
        <w:t>We have suspended all routine inspections. We continue our important regulatory work to help maintain social care (SC) provision for the most vulnerable children, and the registration of vital early years (EY) services. This includes reviewing notifications from providers and other information we receive.</w:t>
      </w:r>
    </w:p>
    <w:p w:rsidR="00C82C44" w:rsidRDefault="00C82C44" w:rsidP="00C82C44">
      <w:pPr>
        <w:pStyle w:val="NormalWeb"/>
        <w:spacing w:after="0" w:line="240" w:lineRule="auto"/>
        <w:rPr>
          <w:rFonts w:ascii="Calibri" w:hAnsi="Calibri"/>
          <w:sz w:val="20"/>
          <w:szCs w:val="20"/>
          <w:lang w:val="en"/>
        </w:rPr>
      </w:pPr>
    </w:p>
    <w:p w:rsidR="00C82C44" w:rsidRPr="00C82C44" w:rsidRDefault="00C82C44" w:rsidP="00C82C44">
      <w:pPr>
        <w:pStyle w:val="NormalWeb"/>
        <w:spacing w:after="0" w:line="240" w:lineRule="auto"/>
        <w:rPr>
          <w:rFonts w:ascii="Calibri" w:hAnsi="Calibri"/>
          <w:sz w:val="20"/>
          <w:szCs w:val="20"/>
          <w:lang w:val="en"/>
        </w:rPr>
      </w:pPr>
      <w:r w:rsidRPr="00C82C44">
        <w:rPr>
          <w:rFonts w:ascii="Calibri" w:hAnsi="Calibri"/>
          <w:sz w:val="20"/>
          <w:szCs w:val="20"/>
          <w:lang w:val="en"/>
        </w:rPr>
        <w:t>We have temporarily adjusted our regulatory and inspection activity to focus on:</w:t>
      </w:r>
    </w:p>
    <w:p w:rsidR="00C82C44" w:rsidRPr="00C82C44" w:rsidRDefault="00C82C44" w:rsidP="00C82C44">
      <w:pPr>
        <w:numPr>
          <w:ilvl w:val="0"/>
          <w:numId w:val="30"/>
        </w:numPr>
        <w:spacing w:after="0"/>
        <w:rPr>
          <w:rFonts w:ascii="Calibri" w:hAnsi="Calibri"/>
          <w:color w:val="auto"/>
          <w:sz w:val="20"/>
          <w:szCs w:val="20"/>
          <w:lang w:val="en"/>
        </w:rPr>
      </w:pPr>
      <w:r w:rsidRPr="00C82C44">
        <w:rPr>
          <w:rFonts w:ascii="Calibri" w:hAnsi="Calibri"/>
          <w:color w:val="auto"/>
          <w:sz w:val="20"/>
          <w:szCs w:val="20"/>
          <w:lang w:val="en"/>
        </w:rPr>
        <w:t>provision that causes us concern</w:t>
      </w:r>
    </w:p>
    <w:p w:rsidR="00C82C44" w:rsidRPr="00C82C44" w:rsidRDefault="00C82C44" w:rsidP="00C82C44">
      <w:pPr>
        <w:numPr>
          <w:ilvl w:val="0"/>
          <w:numId w:val="30"/>
        </w:numPr>
        <w:spacing w:after="0"/>
        <w:rPr>
          <w:rFonts w:ascii="Calibri" w:hAnsi="Calibri"/>
          <w:color w:val="auto"/>
          <w:sz w:val="20"/>
          <w:szCs w:val="20"/>
          <w:lang w:val="en"/>
        </w:rPr>
      </w:pPr>
      <w:r w:rsidRPr="00C82C44">
        <w:rPr>
          <w:rFonts w:ascii="Calibri" w:hAnsi="Calibri"/>
          <w:color w:val="auto"/>
          <w:sz w:val="20"/>
          <w:szCs w:val="20"/>
          <w:lang w:val="en"/>
        </w:rPr>
        <w:t>the need to register new provision</w:t>
      </w:r>
    </w:p>
    <w:p w:rsidR="00C82C44" w:rsidRPr="00C82C44" w:rsidRDefault="00C82C44" w:rsidP="00C82C44">
      <w:pPr>
        <w:numPr>
          <w:ilvl w:val="0"/>
          <w:numId w:val="30"/>
        </w:numPr>
        <w:spacing w:after="0"/>
        <w:rPr>
          <w:rFonts w:ascii="Calibri" w:hAnsi="Calibri"/>
          <w:color w:val="auto"/>
          <w:sz w:val="20"/>
          <w:szCs w:val="20"/>
          <w:lang w:val="en"/>
        </w:rPr>
      </w:pPr>
      <w:r w:rsidRPr="00C82C44">
        <w:rPr>
          <w:rFonts w:ascii="Calibri" w:hAnsi="Calibri"/>
          <w:color w:val="auto"/>
          <w:sz w:val="20"/>
          <w:szCs w:val="20"/>
          <w:lang w:val="en"/>
        </w:rPr>
        <w:t>expansion to existing provision</w:t>
      </w:r>
    </w:p>
    <w:p w:rsidR="00C82C44" w:rsidRDefault="00C82C44" w:rsidP="00C82C44">
      <w:pPr>
        <w:pStyle w:val="NormalWeb"/>
        <w:spacing w:after="0" w:line="240" w:lineRule="auto"/>
        <w:rPr>
          <w:rFonts w:ascii="Calibri" w:hAnsi="Calibri"/>
          <w:sz w:val="20"/>
          <w:szCs w:val="20"/>
          <w:lang w:val="en"/>
        </w:rPr>
      </w:pPr>
    </w:p>
    <w:p w:rsidR="00C82C44" w:rsidRDefault="00C82C44" w:rsidP="00C82C44">
      <w:pPr>
        <w:pStyle w:val="NormalWeb"/>
        <w:spacing w:after="0" w:line="240" w:lineRule="auto"/>
        <w:rPr>
          <w:rFonts w:ascii="Calibri" w:hAnsi="Calibri"/>
          <w:sz w:val="20"/>
          <w:szCs w:val="20"/>
          <w:lang w:val="en"/>
        </w:rPr>
      </w:pPr>
      <w:r w:rsidRPr="00C82C44">
        <w:rPr>
          <w:rFonts w:ascii="Calibri" w:hAnsi="Calibri"/>
          <w:sz w:val="20"/>
          <w:szCs w:val="20"/>
          <w:lang w:val="en"/>
        </w:rPr>
        <w:t xml:space="preserve">We will act proportionately as an intelligent, focused and responsible regulator and inspectorate, consciously working to </w:t>
      </w:r>
      <w:proofErr w:type="spellStart"/>
      <w:r w:rsidRPr="00C82C44">
        <w:rPr>
          <w:rFonts w:ascii="Calibri" w:hAnsi="Calibri"/>
          <w:sz w:val="20"/>
          <w:szCs w:val="20"/>
          <w:lang w:val="en"/>
        </w:rPr>
        <w:t>minimise</w:t>
      </w:r>
      <w:proofErr w:type="spellEnd"/>
      <w:r w:rsidRPr="00C82C44">
        <w:rPr>
          <w:rFonts w:ascii="Calibri" w:hAnsi="Calibri"/>
          <w:sz w:val="20"/>
          <w:szCs w:val="20"/>
          <w:lang w:val="en"/>
        </w:rPr>
        <w:t xml:space="preserve"> the burdens on providers. We are focusing our work on the safeguarding and welfare of children and on identifying and addressing any major failures of leadership and management.</w:t>
      </w:r>
    </w:p>
    <w:p w:rsidR="00C82C44" w:rsidRPr="00C82C44" w:rsidRDefault="00C82C44" w:rsidP="00C82C44">
      <w:pPr>
        <w:pStyle w:val="NormalWeb"/>
        <w:spacing w:after="0" w:line="240" w:lineRule="auto"/>
        <w:rPr>
          <w:rFonts w:ascii="Calibri" w:hAnsi="Calibri"/>
          <w:sz w:val="20"/>
          <w:szCs w:val="20"/>
          <w:lang w:val="en"/>
        </w:rPr>
      </w:pPr>
    </w:p>
    <w:p w:rsidR="00C82C44" w:rsidRPr="00C82C44" w:rsidRDefault="00C82C44" w:rsidP="00C82C44">
      <w:pPr>
        <w:pStyle w:val="NormalWeb"/>
        <w:rPr>
          <w:rFonts w:ascii="Calibri" w:hAnsi="Calibri"/>
          <w:sz w:val="20"/>
          <w:szCs w:val="20"/>
          <w:lang w:val="en"/>
        </w:rPr>
      </w:pPr>
      <w:r w:rsidRPr="00C82C44">
        <w:rPr>
          <w:rFonts w:ascii="Calibri" w:hAnsi="Calibri"/>
          <w:sz w:val="20"/>
          <w:szCs w:val="20"/>
          <w:lang w:val="en"/>
        </w:rPr>
        <w:t>Although routine inspections are suspended, there may still be specific circumstances when we need to visit a children’s home or other children’s social care or childcare provider to be assured that children are not at risk of harm. We are calling these ‘urgent monitoring visits’ during this time.</w:t>
      </w:r>
    </w:p>
    <w:p w:rsidR="00C82C44" w:rsidRPr="00C82C44" w:rsidRDefault="00C82C44" w:rsidP="00C82C44">
      <w:pPr>
        <w:pStyle w:val="NormalWeb"/>
        <w:rPr>
          <w:rFonts w:ascii="Calibri" w:hAnsi="Calibri"/>
          <w:sz w:val="20"/>
          <w:szCs w:val="20"/>
          <w:lang w:val="en"/>
        </w:rPr>
      </w:pPr>
      <w:r w:rsidRPr="00C82C44">
        <w:rPr>
          <w:rFonts w:ascii="Calibri" w:hAnsi="Calibri"/>
          <w:sz w:val="20"/>
          <w:szCs w:val="20"/>
          <w:lang w:val="en"/>
        </w:rPr>
        <w:t>You should read this guidance alongside our usual registration and compliance procedures and policies. We will follow them as far as is reasonably practicable in the circumstances.</w:t>
      </w:r>
    </w:p>
    <w:p w:rsidR="00C82C44" w:rsidRPr="00C82C44" w:rsidRDefault="00C82C44" w:rsidP="00C82C44">
      <w:pPr>
        <w:pStyle w:val="Heading3"/>
        <w:rPr>
          <w:rFonts w:ascii="Calibri" w:hAnsi="Calibri"/>
          <w:b/>
          <w:sz w:val="20"/>
          <w:szCs w:val="20"/>
          <w:lang w:val="en"/>
        </w:rPr>
      </w:pPr>
      <w:r w:rsidRPr="00C82C44">
        <w:rPr>
          <w:rFonts w:ascii="Calibri" w:hAnsi="Calibri"/>
          <w:b/>
          <w:sz w:val="20"/>
          <w:szCs w:val="20"/>
          <w:lang w:val="en"/>
        </w:rPr>
        <w:t>Deciding whether regulatory action is needed</w:t>
      </w:r>
    </w:p>
    <w:p w:rsidR="00C82C44" w:rsidRPr="00C82C44" w:rsidRDefault="00C82C44" w:rsidP="00C82C44">
      <w:pPr>
        <w:pStyle w:val="NormalWeb"/>
        <w:rPr>
          <w:rFonts w:ascii="Calibri" w:hAnsi="Calibri"/>
          <w:sz w:val="20"/>
          <w:szCs w:val="20"/>
          <w:lang w:val="en"/>
        </w:rPr>
      </w:pPr>
      <w:r w:rsidRPr="00C82C44">
        <w:rPr>
          <w:rFonts w:ascii="Calibri" w:hAnsi="Calibri"/>
          <w:sz w:val="20"/>
          <w:szCs w:val="20"/>
          <w:lang w:val="en"/>
        </w:rPr>
        <w:t>We want to ensure that decisions are made consistently and as safely as possible. Therefore, we are reviewing certain decisions through a central panel that covers both children’s social care and early years.</w:t>
      </w:r>
    </w:p>
    <w:p w:rsidR="00C82C44" w:rsidRPr="00C82C44" w:rsidRDefault="00C82C44" w:rsidP="00C82C44">
      <w:pPr>
        <w:pStyle w:val="NormalWeb"/>
        <w:rPr>
          <w:rFonts w:ascii="Calibri" w:hAnsi="Calibri"/>
          <w:sz w:val="20"/>
          <w:szCs w:val="20"/>
          <w:lang w:val="en"/>
        </w:rPr>
      </w:pPr>
      <w:r w:rsidRPr="00C82C44">
        <w:rPr>
          <w:rFonts w:ascii="Calibri" w:hAnsi="Calibri"/>
          <w:sz w:val="20"/>
          <w:szCs w:val="20"/>
          <w:lang w:val="en"/>
        </w:rPr>
        <w:t>This applies to regional decisions about the need for any regulatory action against an early years or social care provider that may reduce capacity in the system (for example, restrictions of accommodation, refusals to register, the cancellation or suspension of any registration, and the refusal to lift a suspension)</w:t>
      </w:r>
    </w:p>
    <w:p w:rsidR="00C82C44" w:rsidRPr="00C82C44" w:rsidRDefault="00C82C44" w:rsidP="00C82C44">
      <w:pPr>
        <w:pStyle w:val="Heading3"/>
        <w:rPr>
          <w:rFonts w:ascii="Calibri" w:hAnsi="Calibri"/>
          <w:b/>
          <w:sz w:val="20"/>
          <w:szCs w:val="20"/>
          <w:lang w:val="en"/>
        </w:rPr>
      </w:pPr>
      <w:r w:rsidRPr="00C82C44">
        <w:rPr>
          <w:rFonts w:ascii="Calibri" w:hAnsi="Calibri"/>
          <w:b/>
          <w:sz w:val="20"/>
          <w:szCs w:val="20"/>
          <w:lang w:val="en"/>
        </w:rPr>
        <w:t>Off-site activity</w:t>
      </w:r>
    </w:p>
    <w:p w:rsidR="00C82C44" w:rsidRPr="00C82C44" w:rsidRDefault="00C82C44" w:rsidP="00C82C44">
      <w:pPr>
        <w:pStyle w:val="NormalWeb"/>
        <w:rPr>
          <w:rFonts w:ascii="Calibri" w:hAnsi="Calibri"/>
          <w:sz w:val="20"/>
          <w:szCs w:val="20"/>
          <w:lang w:val="en"/>
        </w:rPr>
      </w:pPr>
      <w:r w:rsidRPr="00C82C44">
        <w:rPr>
          <w:rFonts w:ascii="Calibri" w:hAnsi="Calibri"/>
          <w:sz w:val="20"/>
          <w:szCs w:val="20"/>
          <w:lang w:val="en"/>
        </w:rPr>
        <w:t>We will decide what needs to be done on or off site on a case-by-case basis, considering the lines of enquiry and the apparent level of risk.</w:t>
      </w:r>
    </w:p>
    <w:p w:rsidR="00C82C44" w:rsidRPr="00C82C44" w:rsidRDefault="00C82C44" w:rsidP="00C82C44">
      <w:pPr>
        <w:pStyle w:val="NormalWeb"/>
        <w:spacing w:after="0" w:line="240" w:lineRule="auto"/>
        <w:rPr>
          <w:rFonts w:ascii="Calibri" w:hAnsi="Calibri"/>
          <w:sz w:val="20"/>
          <w:szCs w:val="20"/>
          <w:lang w:val="en"/>
        </w:rPr>
      </w:pPr>
      <w:r w:rsidRPr="00C82C44">
        <w:rPr>
          <w:rFonts w:ascii="Calibri" w:hAnsi="Calibri"/>
          <w:sz w:val="20"/>
          <w:szCs w:val="20"/>
          <w:lang w:val="en"/>
        </w:rPr>
        <w:t>We will carry out as much of our activity as possible off site, including when we:</w:t>
      </w:r>
    </w:p>
    <w:p w:rsidR="00C82C44" w:rsidRPr="00C82C44" w:rsidRDefault="00C82C44" w:rsidP="00C82C44">
      <w:pPr>
        <w:numPr>
          <w:ilvl w:val="0"/>
          <w:numId w:val="31"/>
        </w:numPr>
        <w:spacing w:after="0"/>
        <w:rPr>
          <w:rFonts w:ascii="Calibri" w:hAnsi="Calibri"/>
          <w:sz w:val="20"/>
          <w:szCs w:val="20"/>
          <w:lang w:val="en"/>
        </w:rPr>
      </w:pPr>
      <w:r w:rsidRPr="00C82C44">
        <w:rPr>
          <w:rFonts w:ascii="Calibri" w:hAnsi="Calibri"/>
          <w:sz w:val="20"/>
          <w:szCs w:val="20"/>
          <w:lang w:val="en"/>
        </w:rPr>
        <w:t>have identified a service as high risk or of concern based on information available to us</w:t>
      </w:r>
    </w:p>
    <w:p w:rsidR="00C82C44" w:rsidRPr="00C82C44" w:rsidRDefault="00C82C44" w:rsidP="00C82C44">
      <w:pPr>
        <w:numPr>
          <w:ilvl w:val="0"/>
          <w:numId w:val="31"/>
        </w:numPr>
        <w:spacing w:after="0"/>
        <w:rPr>
          <w:rFonts w:ascii="Calibri" w:hAnsi="Calibri"/>
          <w:sz w:val="20"/>
          <w:szCs w:val="20"/>
          <w:lang w:val="en"/>
        </w:rPr>
      </w:pPr>
      <w:r w:rsidRPr="00C82C44">
        <w:rPr>
          <w:rFonts w:ascii="Calibri" w:hAnsi="Calibri"/>
          <w:sz w:val="20"/>
          <w:szCs w:val="20"/>
          <w:lang w:val="en"/>
        </w:rPr>
        <w:t>are monitoring services that were judged inadequate</w:t>
      </w:r>
    </w:p>
    <w:p w:rsidR="00C82C44" w:rsidRPr="00C82C44" w:rsidRDefault="00C82C44" w:rsidP="00C82C44">
      <w:pPr>
        <w:numPr>
          <w:ilvl w:val="0"/>
          <w:numId w:val="31"/>
        </w:numPr>
        <w:spacing w:after="0"/>
        <w:rPr>
          <w:rFonts w:ascii="Calibri" w:hAnsi="Calibri"/>
          <w:sz w:val="20"/>
          <w:szCs w:val="20"/>
          <w:lang w:val="en"/>
        </w:rPr>
      </w:pPr>
      <w:r w:rsidRPr="00C82C44">
        <w:rPr>
          <w:rFonts w:ascii="Calibri" w:hAnsi="Calibri"/>
          <w:sz w:val="20"/>
          <w:szCs w:val="20"/>
          <w:lang w:val="en"/>
        </w:rPr>
        <w:t xml:space="preserve">are deciding whether to take enforcement action, such as issuing compliance or enforcement notices, </w:t>
      </w:r>
      <w:r w:rsidRPr="00C82C44">
        <w:rPr>
          <w:rFonts w:ascii="Calibri" w:hAnsi="Calibri"/>
          <w:sz w:val="20"/>
          <w:szCs w:val="20"/>
          <w:lang w:val="en"/>
        </w:rPr>
        <w:lastRenderedPageBreak/>
        <w:t>suspending or cancelling a registration or restricting accommodation at a children’s home</w:t>
      </w:r>
    </w:p>
    <w:p w:rsidR="00C82C44" w:rsidRPr="00C82C44" w:rsidRDefault="00C82C44" w:rsidP="00C82C44">
      <w:pPr>
        <w:numPr>
          <w:ilvl w:val="0"/>
          <w:numId w:val="31"/>
        </w:numPr>
        <w:spacing w:after="0"/>
        <w:rPr>
          <w:rFonts w:ascii="Calibri" w:hAnsi="Calibri"/>
          <w:sz w:val="20"/>
          <w:szCs w:val="20"/>
          <w:lang w:val="en"/>
        </w:rPr>
      </w:pPr>
      <w:r w:rsidRPr="00C82C44">
        <w:rPr>
          <w:rFonts w:ascii="Calibri" w:hAnsi="Calibri"/>
          <w:sz w:val="20"/>
          <w:szCs w:val="20"/>
          <w:lang w:val="en"/>
        </w:rPr>
        <w:t>are checking provider’s compliance with welfare requirement notices (EY) or compliance notices (SC)</w:t>
      </w:r>
    </w:p>
    <w:p w:rsidR="00C82C44" w:rsidRPr="00C82C44" w:rsidRDefault="00C82C44" w:rsidP="00C82C44">
      <w:pPr>
        <w:numPr>
          <w:ilvl w:val="0"/>
          <w:numId w:val="31"/>
        </w:numPr>
        <w:spacing w:after="0"/>
        <w:rPr>
          <w:rFonts w:ascii="Calibri" w:hAnsi="Calibri"/>
          <w:sz w:val="20"/>
          <w:szCs w:val="20"/>
          <w:lang w:val="en"/>
        </w:rPr>
      </w:pPr>
      <w:r w:rsidRPr="00C82C44">
        <w:rPr>
          <w:rFonts w:ascii="Calibri" w:hAnsi="Calibri"/>
          <w:sz w:val="20"/>
          <w:szCs w:val="20"/>
          <w:lang w:val="en"/>
        </w:rPr>
        <w:t>are monitoring compliance with suspension (EY and SC) or restrictions of accommodation (SC only)</w:t>
      </w:r>
    </w:p>
    <w:p w:rsidR="00C82C44" w:rsidRPr="00C82C44" w:rsidRDefault="00C82C44" w:rsidP="00C82C44">
      <w:pPr>
        <w:numPr>
          <w:ilvl w:val="0"/>
          <w:numId w:val="31"/>
        </w:numPr>
        <w:spacing w:after="0"/>
        <w:rPr>
          <w:rFonts w:ascii="Calibri" w:hAnsi="Calibri"/>
          <w:sz w:val="20"/>
          <w:szCs w:val="20"/>
          <w:lang w:val="en"/>
        </w:rPr>
      </w:pPr>
      <w:r w:rsidRPr="00C82C44">
        <w:rPr>
          <w:rFonts w:ascii="Calibri" w:hAnsi="Calibri"/>
          <w:sz w:val="20"/>
          <w:szCs w:val="20"/>
          <w:lang w:val="en"/>
        </w:rPr>
        <w:t>are considering a variation request (SC only)</w:t>
      </w:r>
    </w:p>
    <w:p w:rsidR="00C82C44" w:rsidRPr="00C82C44" w:rsidRDefault="00C82C44" w:rsidP="00C82C44">
      <w:pPr>
        <w:numPr>
          <w:ilvl w:val="0"/>
          <w:numId w:val="31"/>
        </w:numPr>
        <w:spacing w:after="0"/>
        <w:rPr>
          <w:rFonts w:ascii="Calibri" w:hAnsi="Calibri"/>
          <w:sz w:val="20"/>
          <w:szCs w:val="20"/>
          <w:lang w:val="en"/>
        </w:rPr>
      </w:pPr>
      <w:r w:rsidRPr="00C82C44">
        <w:rPr>
          <w:rFonts w:ascii="Calibri" w:hAnsi="Calibri"/>
          <w:sz w:val="20"/>
          <w:szCs w:val="20"/>
          <w:lang w:val="en"/>
        </w:rPr>
        <w:t>are deciding whether we can lift, or should renew, suspensions (EY and SC) and restrictions of accommodation (SC only)</w:t>
      </w:r>
    </w:p>
    <w:p w:rsidR="00C82C44" w:rsidRDefault="00C82C44" w:rsidP="00C82C44">
      <w:pPr>
        <w:pStyle w:val="NormalWeb"/>
        <w:spacing w:after="0" w:line="240" w:lineRule="auto"/>
        <w:rPr>
          <w:rFonts w:ascii="Calibri" w:hAnsi="Calibri"/>
          <w:sz w:val="20"/>
          <w:szCs w:val="20"/>
          <w:lang w:val="en"/>
        </w:rPr>
      </w:pPr>
    </w:p>
    <w:p w:rsidR="00C82C44" w:rsidRPr="00C82C44" w:rsidRDefault="00C82C44" w:rsidP="00C82C44">
      <w:pPr>
        <w:pStyle w:val="NormalWeb"/>
        <w:spacing w:after="0" w:line="240" w:lineRule="auto"/>
        <w:rPr>
          <w:rFonts w:ascii="Calibri" w:hAnsi="Calibri"/>
          <w:sz w:val="20"/>
          <w:szCs w:val="20"/>
          <w:lang w:val="en"/>
        </w:rPr>
      </w:pPr>
      <w:r w:rsidRPr="00C82C44">
        <w:rPr>
          <w:rFonts w:ascii="Calibri" w:hAnsi="Calibri"/>
          <w:sz w:val="20"/>
          <w:szCs w:val="20"/>
          <w:lang w:val="en"/>
        </w:rPr>
        <w:t>To carry out off-site activity, the inspector will usually contact the provider by telephone but may use email or letter.</w:t>
      </w:r>
    </w:p>
    <w:p w:rsidR="00C82C44" w:rsidRPr="00C82C44" w:rsidRDefault="00C82C44" w:rsidP="00C82C44">
      <w:pPr>
        <w:pStyle w:val="NormalWeb"/>
        <w:spacing w:after="0" w:line="240" w:lineRule="auto"/>
        <w:rPr>
          <w:rFonts w:ascii="Calibri" w:hAnsi="Calibri"/>
          <w:sz w:val="20"/>
          <w:szCs w:val="20"/>
          <w:lang w:val="en"/>
        </w:rPr>
      </w:pPr>
      <w:r w:rsidRPr="00C82C44">
        <w:rPr>
          <w:rFonts w:ascii="Calibri" w:hAnsi="Calibri"/>
          <w:sz w:val="20"/>
          <w:szCs w:val="20"/>
          <w:lang w:val="en"/>
        </w:rPr>
        <w:t>The inspector may request that the provider shares electronically as much relevant evidence as possible to help the inspector. This evidence will vary according to the nature of the case and whether it is EY or SC, but may include:</w:t>
      </w:r>
    </w:p>
    <w:p w:rsidR="00C82C44" w:rsidRPr="00C82C44" w:rsidRDefault="00C82C44" w:rsidP="00C82C44">
      <w:pPr>
        <w:numPr>
          <w:ilvl w:val="0"/>
          <w:numId w:val="32"/>
        </w:numPr>
        <w:spacing w:after="0"/>
        <w:rPr>
          <w:rFonts w:ascii="Calibri" w:hAnsi="Calibri"/>
          <w:sz w:val="20"/>
          <w:szCs w:val="20"/>
          <w:lang w:val="en"/>
        </w:rPr>
      </w:pPr>
      <w:r w:rsidRPr="00C82C44">
        <w:rPr>
          <w:rFonts w:ascii="Calibri" w:hAnsi="Calibri"/>
          <w:sz w:val="20"/>
          <w:szCs w:val="20"/>
          <w:lang w:val="en"/>
        </w:rPr>
        <w:t>photographs of premises such as repairs and decoration (and/or having a tour of the building through a video call)</w:t>
      </w:r>
    </w:p>
    <w:p w:rsidR="00C82C44" w:rsidRPr="00C82C44" w:rsidRDefault="00C82C44" w:rsidP="00C82C44">
      <w:pPr>
        <w:numPr>
          <w:ilvl w:val="0"/>
          <w:numId w:val="32"/>
        </w:numPr>
        <w:spacing w:after="0"/>
        <w:rPr>
          <w:rFonts w:ascii="Calibri" w:hAnsi="Calibri"/>
          <w:sz w:val="20"/>
          <w:szCs w:val="20"/>
          <w:lang w:val="en"/>
        </w:rPr>
      </w:pPr>
      <w:r w:rsidRPr="00C82C44">
        <w:rPr>
          <w:rFonts w:ascii="Calibri" w:hAnsi="Calibri"/>
          <w:sz w:val="20"/>
          <w:szCs w:val="20"/>
          <w:lang w:val="en"/>
        </w:rPr>
        <w:t>safety certificates</w:t>
      </w:r>
    </w:p>
    <w:p w:rsidR="00C82C44" w:rsidRPr="00C82C44" w:rsidRDefault="00C82C44" w:rsidP="00C82C44">
      <w:pPr>
        <w:numPr>
          <w:ilvl w:val="0"/>
          <w:numId w:val="32"/>
        </w:numPr>
        <w:spacing w:after="0"/>
        <w:rPr>
          <w:rFonts w:ascii="Calibri" w:hAnsi="Calibri"/>
          <w:sz w:val="20"/>
          <w:szCs w:val="20"/>
          <w:lang w:val="en"/>
        </w:rPr>
      </w:pPr>
      <w:r w:rsidRPr="00C82C44">
        <w:rPr>
          <w:rFonts w:ascii="Calibri" w:hAnsi="Calibri"/>
          <w:sz w:val="20"/>
          <w:szCs w:val="20"/>
          <w:lang w:val="en"/>
        </w:rPr>
        <w:t>confirmation of building works, such as invoices</w:t>
      </w:r>
    </w:p>
    <w:p w:rsidR="00C82C44" w:rsidRPr="00C82C44" w:rsidRDefault="00C82C44" w:rsidP="00C82C44">
      <w:pPr>
        <w:numPr>
          <w:ilvl w:val="0"/>
          <w:numId w:val="32"/>
        </w:numPr>
        <w:spacing w:after="0"/>
        <w:rPr>
          <w:rFonts w:ascii="Calibri" w:hAnsi="Calibri"/>
          <w:sz w:val="20"/>
          <w:szCs w:val="20"/>
          <w:lang w:val="en"/>
        </w:rPr>
      </w:pPr>
      <w:r w:rsidRPr="00C82C44">
        <w:rPr>
          <w:rFonts w:ascii="Calibri" w:hAnsi="Calibri"/>
          <w:sz w:val="20"/>
          <w:szCs w:val="20"/>
          <w:lang w:val="en"/>
        </w:rPr>
        <w:t>updated policies</w:t>
      </w:r>
    </w:p>
    <w:p w:rsidR="00C82C44" w:rsidRPr="00C82C44" w:rsidRDefault="00C82C44" w:rsidP="00C82C44">
      <w:pPr>
        <w:numPr>
          <w:ilvl w:val="0"/>
          <w:numId w:val="32"/>
        </w:numPr>
        <w:spacing w:after="0"/>
        <w:rPr>
          <w:rFonts w:ascii="Calibri" w:hAnsi="Calibri"/>
          <w:sz w:val="20"/>
          <w:szCs w:val="20"/>
          <w:lang w:val="en"/>
        </w:rPr>
      </w:pPr>
      <w:r w:rsidRPr="00C82C44">
        <w:rPr>
          <w:rFonts w:ascii="Calibri" w:hAnsi="Calibri"/>
          <w:sz w:val="20"/>
          <w:szCs w:val="20"/>
          <w:lang w:val="en"/>
        </w:rPr>
        <w:t>updated action plans</w:t>
      </w:r>
    </w:p>
    <w:p w:rsidR="00C82C44" w:rsidRPr="00C82C44" w:rsidRDefault="00C82C44" w:rsidP="00C82C44">
      <w:pPr>
        <w:numPr>
          <w:ilvl w:val="0"/>
          <w:numId w:val="32"/>
        </w:numPr>
        <w:spacing w:after="0"/>
        <w:rPr>
          <w:rFonts w:ascii="Calibri" w:hAnsi="Calibri"/>
          <w:sz w:val="20"/>
          <w:szCs w:val="20"/>
          <w:lang w:val="en"/>
        </w:rPr>
      </w:pPr>
      <w:r w:rsidRPr="00C82C44">
        <w:rPr>
          <w:rFonts w:ascii="Calibri" w:hAnsi="Calibri"/>
          <w:sz w:val="20"/>
          <w:szCs w:val="20"/>
          <w:lang w:val="en"/>
        </w:rPr>
        <w:t>staffing lists to confirm that the provider has enough staff to re-open</w:t>
      </w:r>
    </w:p>
    <w:p w:rsidR="00C82C44" w:rsidRPr="00C82C44" w:rsidRDefault="00C82C44" w:rsidP="00C82C44">
      <w:pPr>
        <w:numPr>
          <w:ilvl w:val="0"/>
          <w:numId w:val="32"/>
        </w:numPr>
        <w:spacing w:after="0"/>
        <w:rPr>
          <w:rFonts w:ascii="Calibri" w:hAnsi="Calibri"/>
          <w:sz w:val="20"/>
          <w:szCs w:val="20"/>
          <w:lang w:val="en"/>
        </w:rPr>
      </w:pPr>
      <w:r w:rsidRPr="00C82C44">
        <w:rPr>
          <w:rFonts w:ascii="Calibri" w:hAnsi="Calibri"/>
          <w:sz w:val="20"/>
          <w:szCs w:val="20"/>
          <w:lang w:val="en"/>
        </w:rPr>
        <w:t>staff training records and/or a careful risk assessment and plan for training (including e-learning, given the current circumstances)</w:t>
      </w:r>
    </w:p>
    <w:p w:rsidR="00C82C44" w:rsidRPr="00C82C44" w:rsidRDefault="00C82C44" w:rsidP="00C82C44">
      <w:pPr>
        <w:pStyle w:val="Heading4"/>
        <w:rPr>
          <w:rFonts w:ascii="Calibri" w:hAnsi="Calibri"/>
          <w:sz w:val="20"/>
          <w:szCs w:val="20"/>
          <w:lang w:val="en"/>
        </w:rPr>
      </w:pPr>
      <w:r w:rsidRPr="00C82C44">
        <w:rPr>
          <w:rFonts w:ascii="Calibri" w:hAnsi="Calibri"/>
          <w:sz w:val="20"/>
          <w:szCs w:val="20"/>
          <w:lang w:val="en"/>
        </w:rPr>
        <w:t>Urgent monitoring visits to social care providers</w:t>
      </w:r>
    </w:p>
    <w:p w:rsidR="00C82C44" w:rsidRPr="007C5FBC" w:rsidRDefault="00C82C44" w:rsidP="00C82C44">
      <w:pPr>
        <w:pStyle w:val="Heading3"/>
        <w:spacing w:before="0"/>
        <w:rPr>
          <w:rFonts w:ascii="Calibri" w:hAnsi="Calibri"/>
          <w:b/>
          <w:sz w:val="20"/>
          <w:szCs w:val="20"/>
          <w:lang w:val="en"/>
        </w:rPr>
      </w:pPr>
      <w:r w:rsidRPr="007C5FBC">
        <w:rPr>
          <w:rFonts w:ascii="Calibri" w:hAnsi="Calibri"/>
          <w:b/>
          <w:sz w:val="20"/>
          <w:szCs w:val="20"/>
          <w:lang w:val="en"/>
        </w:rPr>
        <w:t>On-site visits to early years and childcare providers</w:t>
      </w:r>
    </w:p>
    <w:p w:rsidR="00C82C44" w:rsidRDefault="00C82C44" w:rsidP="00C82C44">
      <w:pPr>
        <w:pStyle w:val="NormalWeb"/>
        <w:spacing w:after="0" w:line="240" w:lineRule="auto"/>
        <w:rPr>
          <w:rFonts w:ascii="Calibri" w:hAnsi="Calibri"/>
          <w:sz w:val="20"/>
          <w:szCs w:val="20"/>
          <w:lang w:val="en"/>
        </w:rPr>
      </w:pPr>
      <w:r w:rsidRPr="00C82C44">
        <w:rPr>
          <w:rFonts w:ascii="Calibri" w:hAnsi="Calibri"/>
          <w:sz w:val="20"/>
          <w:szCs w:val="20"/>
          <w:lang w:val="en"/>
        </w:rPr>
        <w:t>We will only make on-site visits after we have considered evidence from off-site activity, for example if off-site activity has raised concerns and there is insufficient evidence that allows us to decide that children are safe.</w:t>
      </w:r>
    </w:p>
    <w:p w:rsidR="007C5FBC" w:rsidRPr="00C82C44" w:rsidRDefault="007C5FBC" w:rsidP="00C82C44">
      <w:pPr>
        <w:pStyle w:val="NormalWeb"/>
        <w:spacing w:after="0" w:line="240" w:lineRule="auto"/>
        <w:rPr>
          <w:rFonts w:ascii="Calibri" w:hAnsi="Calibri"/>
          <w:sz w:val="20"/>
          <w:szCs w:val="20"/>
          <w:lang w:val="en"/>
        </w:rPr>
      </w:pPr>
    </w:p>
    <w:p w:rsidR="00C82C44" w:rsidRDefault="00C82C44" w:rsidP="00C82C44">
      <w:pPr>
        <w:pStyle w:val="NormalWeb"/>
        <w:spacing w:after="0" w:line="240" w:lineRule="auto"/>
        <w:rPr>
          <w:rFonts w:ascii="Calibri" w:hAnsi="Calibri"/>
          <w:sz w:val="20"/>
          <w:szCs w:val="20"/>
          <w:lang w:val="en"/>
        </w:rPr>
      </w:pPr>
      <w:r w:rsidRPr="00C82C44">
        <w:rPr>
          <w:rFonts w:ascii="Calibri" w:hAnsi="Calibri"/>
          <w:sz w:val="20"/>
          <w:szCs w:val="20"/>
          <w:lang w:val="en"/>
        </w:rPr>
        <w:t>Inspectors will plan the visit to ensure that they are on site for the minimum amount of time. In announced visits, they will agree in advance with the registered provider what activity they will carry out.</w:t>
      </w:r>
    </w:p>
    <w:p w:rsidR="007C5FBC" w:rsidRPr="00C82C44" w:rsidRDefault="007C5FBC" w:rsidP="00C82C44">
      <w:pPr>
        <w:pStyle w:val="NormalWeb"/>
        <w:spacing w:after="0" w:line="240" w:lineRule="auto"/>
        <w:rPr>
          <w:rFonts w:ascii="Calibri" w:hAnsi="Calibri"/>
          <w:sz w:val="20"/>
          <w:szCs w:val="20"/>
          <w:lang w:val="en"/>
        </w:rPr>
      </w:pPr>
    </w:p>
    <w:p w:rsidR="00C82C44" w:rsidRPr="007C5FBC" w:rsidRDefault="00C82C44" w:rsidP="00C82C44">
      <w:pPr>
        <w:pStyle w:val="Heading3"/>
        <w:spacing w:before="0"/>
        <w:rPr>
          <w:rFonts w:ascii="Calibri" w:hAnsi="Calibri"/>
          <w:b/>
          <w:sz w:val="20"/>
          <w:szCs w:val="20"/>
          <w:lang w:val="en"/>
        </w:rPr>
      </w:pPr>
      <w:r w:rsidRPr="007C5FBC">
        <w:rPr>
          <w:rFonts w:ascii="Calibri" w:hAnsi="Calibri"/>
          <w:b/>
          <w:sz w:val="20"/>
          <w:szCs w:val="20"/>
          <w:lang w:val="en"/>
        </w:rPr>
        <w:t>After any off-site activity or on-site visits</w:t>
      </w:r>
    </w:p>
    <w:p w:rsidR="00C82C44" w:rsidRDefault="00C82C44" w:rsidP="00C82C44">
      <w:pPr>
        <w:pStyle w:val="NormalWeb"/>
        <w:spacing w:after="0" w:line="240" w:lineRule="auto"/>
        <w:rPr>
          <w:rFonts w:ascii="Calibri" w:hAnsi="Calibri"/>
          <w:sz w:val="20"/>
          <w:szCs w:val="20"/>
          <w:lang w:val="en"/>
        </w:rPr>
      </w:pPr>
      <w:r w:rsidRPr="00C82C44">
        <w:rPr>
          <w:rFonts w:ascii="Calibri" w:hAnsi="Calibri"/>
          <w:sz w:val="20"/>
          <w:szCs w:val="20"/>
          <w:lang w:val="en"/>
        </w:rPr>
        <w:t>After carrying out off- or on-site activity, we will usually arrange a case review to decide what further action to take (if any). This may include a decision to go on site.</w:t>
      </w:r>
    </w:p>
    <w:p w:rsidR="007C5FBC" w:rsidRDefault="007C5FBC" w:rsidP="00C82C44">
      <w:pPr>
        <w:pStyle w:val="NormalWeb"/>
        <w:spacing w:after="0" w:line="240" w:lineRule="auto"/>
        <w:rPr>
          <w:rFonts w:ascii="Calibri" w:hAnsi="Calibri"/>
          <w:sz w:val="20"/>
          <w:szCs w:val="20"/>
          <w:lang w:val="en"/>
        </w:rPr>
      </w:pPr>
    </w:p>
    <w:p w:rsidR="007C5FBC" w:rsidRDefault="007C5FBC" w:rsidP="007C5FBC">
      <w:pPr>
        <w:pStyle w:val="NormalWeb"/>
        <w:spacing w:after="0" w:line="240" w:lineRule="auto"/>
        <w:rPr>
          <w:rFonts w:ascii="Calibri" w:hAnsi="Calibri"/>
          <w:sz w:val="20"/>
          <w:szCs w:val="20"/>
          <w:lang w:val="en"/>
        </w:rPr>
      </w:pPr>
      <w:r w:rsidRPr="007C5FBC">
        <w:rPr>
          <w:rFonts w:ascii="Calibri" w:hAnsi="Calibri"/>
          <w:sz w:val="20"/>
          <w:szCs w:val="20"/>
          <w:lang w:val="en"/>
        </w:rPr>
        <w:t>After our on-site visits or off-site activity, we may publish an outcome summary of any action we take or ask a provider to take in order to meet legal requirements at this time, if appropriate.</w:t>
      </w:r>
    </w:p>
    <w:p w:rsidR="007C5FBC" w:rsidRPr="007C5FBC" w:rsidRDefault="007C5FBC" w:rsidP="007C5FBC">
      <w:pPr>
        <w:pStyle w:val="NormalWeb"/>
        <w:spacing w:after="0" w:line="240" w:lineRule="auto"/>
        <w:rPr>
          <w:rFonts w:ascii="Calibri" w:hAnsi="Calibri"/>
          <w:sz w:val="20"/>
          <w:szCs w:val="20"/>
          <w:lang w:val="en"/>
        </w:rPr>
      </w:pPr>
    </w:p>
    <w:p w:rsidR="007C5FBC" w:rsidRDefault="007C5FBC" w:rsidP="007C5FBC">
      <w:pPr>
        <w:pStyle w:val="NormalWeb"/>
        <w:spacing w:after="0" w:line="240" w:lineRule="auto"/>
        <w:rPr>
          <w:rFonts w:ascii="Calibri" w:hAnsi="Calibri"/>
          <w:sz w:val="20"/>
          <w:szCs w:val="20"/>
          <w:lang w:val="en"/>
        </w:rPr>
      </w:pPr>
      <w:r w:rsidRPr="007C5FBC">
        <w:rPr>
          <w:rFonts w:ascii="Calibri" w:hAnsi="Calibri"/>
          <w:sz w:val="20"/>
          <w:szCs w:val="20"/>
          <w:lang w:val="en"/>
        </w:rPr>
        <w:t xml:space="preserve">We will take a proportionate approach that </w:t>
      </w:r>
      <w:proofErr w:type="spellStart"/>
      <w:r w:rsidRPr="007C5FBC">
        <w:rPr>
          <w:rFonts w:ascii="Calibri" w:hAnsi="Calibri"/>
          <w:sz w:val="20"/>
          <w:szCs w:val="20"/>
          <w:lang w:val="en"/>
        </w:rPr>
        <w:t>recognises</w:t>
      </w:r>
      <w:proofErr w:type="spellEnd"/>
      <w:r w:rsidRPr="007C5FBC">
        <w:rPr>
          <w:rFonts w:ascii="Calibri" w:hAnsi="Calibri"/>
          <w:sz w:val="20"/>
          <w:szCs w:val="20"/>
          <w:lang w:val="en"/>
        </w:rPr>
        <w:t xml:space="preserve"> the actions a provider may need to take to provide urgent childcare for children of critical workers and vulnerable children, while keeping children safe.</w:t>
      </w:r>
    </w:p>
    <w:p w:rsidR="007C5FBC" w:rsidRDefault="007C5FBC" w:rsidP="007C5FBC">
      <w:pPr>
        <w:pStyle w:val="NormalWeb"/>
        <w:spacing w:after="0" w:line="240" w:lineRule="auto"/>
        <w:rPr>
          <w:rFonts w:ascii="Calibri" w:hAnsi="Calibri"/>
          <w:sz w:val="20"/>
          <w:szCs w:val="20"/>
          <w:lang w:val="en"/>
        </w:rPr>
      </w:pPr>
    </w:p>
    <w:p w:rsidR="007C5FBC" w:rsidRPr="007C5FBC" w:rsidRDefault="007C5FBC" w:rsidP="007C5FBC">
      <w:pPr>
        <w:pStyle w:val="Heading2"/>
        <w:spacing w:before="0"/>
        <w:rPr>
          <w:rFonts w:ascii="Calibri" w:hAnsi="Calibri"/>
          <w:b/>
          <w:color w:val="auto"/>
          <w:sz w:val="20"/>
          <w:szCs w:val="20"/>
          <w:lang w:val="en"/>
        </w:rPr>
      </w:pPr>
      <w:r w:rsidRPr="007C5FBC">
        <w:rPr>
          <w:rFonts w:ascii="Calibri" w:hAnsi="Calibri"/>
          <w:b/>
          <w:color w:val="auto"/>
          <w:sz w:val="20"/>
          <w:szCs w:val="20"/>
          <w:lang w:val="en"/>
        </w:rPr>
        <w:t>Early years and childcare</w:t>
      </w:r>
    </w:p>
    <w:p w:rsidR="007C5FBC" w:rsidRPr="007C5FBC" w:rsidRDefault="007C5FBC" w:rsidP="007C5FBC">
      <w:pPr>
        <w:pStyle w:val="NormalWeb"/>
        <w:spacing w:after="0" w:line="240" w:lineRule="auto"/>
        <w:rPr>
          <w:rFonts w:ascii="Calibri" w:hAnsi="Calibri"/>
          <w:sz w:val="20"/>
          <w:szCs w:val="20"/>
          <w:lang w:val="en"/>
        </w:rPr>
      </w:pPr>
      <w:r w:rsidRPr="007C5FBC">
        <w:rPr>
          <w:rFonts w:ascii="Calibri" w:hAnsi="Calibri"/>
          <w:sz w:val="20"/>
          <w:szCs w:val="20"/>
          <w:lang w:val="en"/>
        </w:rPr>
        <w:t xml:space="preserve">All routine inspections are suspended. We have announced our </w:t>
      </w:r>
      <w:hyperlink r:id="rId24" w:history="1">
        <w:r w:rsidRPr="007C5FBC">
          <w:rPr>
            <w:rStyle w:val="Hyperlink"/>
            <w:rFonts w:ascii="Calibri" w:hAnsi="Calibri"/>
            <w:sz w:val="20"/>
            <w:szCs w:val="20"/>
            <w:lang w:val="en"/>
          </w:rPr>
          <w:t>plans for autumn</w:t>
        </w:r>
      </w:hyperlink>
      <w:r w:rsidRPr="007C5FBC">
        <w:rPr>
          <w:rFonts w:ascii="Calibri" w:hAnsi="Calibri"/>
          <w:sz w:val="20"/>
          <w:szCs w:val="20"/>
          <w:lang w:val="en"/>
        </w:rPr>
        <w:t xml:space="preserve">, when we are planning a </w:t>
      </w:r>
      <w:proofErr w:type="spellStart"/>
      <w:r w:rsidRPr="007C5FBC">
        <w:rPr>
          <w:rFonts w:ascii="Calibri" w:hAnsi="Calibri"/>
          <w:sz w:val="20"/>
          <w:szCs w:val="20"/>
          <w:lang w:val="en"/>
        </w:rPr>
        <w:t>programme</w:t>
      </w:r>
      <w:proofErr w:type="spellEnd"/>
      <w:r w:rsidRPr="007C5FBC">
        <w:rPr>
          <w:rFonts w:ascii="Calibri" w:hAnsi="Calibri"/>
          <w:sz w:val="20"/>
          <w:szCs w:val="20"/>
          <w:lang w:val="en"/>
        </w:rPr>
        <w:t xml:space="preserve"> of </w:t>
      </w:r>
      <w:hyperlink r:id="rId25" w:history="1">
        <w:r w:rsidRPr="007C5FBC">
          <w:rPr>
            <w:rStyle w:val="Hyperlink"/>
            <w:rFonts w:ascii="Calibri" w:hAnsi="Calibri"/>
            <w:sz w:val="20"/>
            <w:szCs w:val="20"/>
            <w:lang w:val="en"/>
          </w:rPr>
          <w:t>visits to education providers, including early years settings</w:t>
        </w:r>
      </w:hyperlink>
      <w:r w:rsidRPr="007C5FBC">
        <w:rPr>
          <w:rFonts w:ascii="Calibri" w:hAnsi="Calibri"/>
          <w:sz w:val="20"/>
          <w:szCs w:val="20"/>
          <w:lang w:val="en"/>
        </w:rPr>
        <w:t>.</w:t>
      </w:r>
    </w:p>
    <w:p w:rsidR="007C5FBC" w:rsidRDefault="007C5FBC" w:rsidP="007C5FBC">
      <w:pPr>
        <w:pStyle w:val="NormalWeb"/>
        <w:spacing w:after="0" w:line="240" w:lineRule="auto"/>
        <w:rPr>
          <w:rFonts w:ascii="Calibri" w:hAnsi="Calibri"/>
          <w:sz w:val="20"/>
          <w:szCs w:val="20"/>
          <w:lang w:val="en"/>
        </w:rPr>
      </w:pPr>
      <w:r w:rsidRPr="007C5FBC">
        <w:rPr>
          <w:rFonts w:ascii="Calibri" w:hAnsi="Calibri"/>
          <w:sz w:val="20"/>
          <w:szCs w:val="20"/>
          <w:lang w:val="en"/>
        </w:rPr>
        <w:t xml:space="preserve">Since 1 June, early years and childcare settings have returned to wider opening for all children, as well as vulnerable children and children of critical workers. The DfE released guidance on </w:t>
      </w:r>
      <w:hyperlink r:id="rId26" w:history="1">
        <w:r w:rsidRPr="007C5FBC">
          <w:rPr>
            <w:rStyle w:val="Hyperlink"/>
            <w:rFonts w:ascii="Calibri" w:hAnsi="Calibri"/>
            <w:sz w:val="20"/>
            <w:szCs w:val="20"/>
            <w:lang w:val="en"/>
          </w:rPr>
          <w:t>protective measures</w:t>
        </w:r>
      </w:hyperlink>
      <w:r w:rsidRPr="007C5FBC">
        <w:rPr>
          <w:rFonts w:ascii="Calibri" w:hAnsi="Calibri"/>
          <w:sz w:val="20"/>
          <w:szCs w:val="20"/>
          <w:lang w:val="en"/>
        </w:rPr>
        <w:t>. It also confirmed that if childminders are not providing care for vulnerable children or children of critical workers, they can provide care for children from ‘one household’. This will help with the central government plans as more people return to work.</w:t>
      </w:r>
    </w:p>
    <w:p w:rsidR="007C5FBC" w:rsidRPr="007C5FBC" w:rsidRDefault="007C5FBC" w:rsidP="007C5FBC">
      <w:pPr>
        <w:pStyle w:val="NormalWeb"/>
        <w:spacing w:after="0" w:line="240" w:lineRule="auto"/>
        <w:rPr>
          <w:rFonts w:ascii="Calibri" w:hAnsi="Calibri"/>
          <w:sz w:val="20"/>
          <w:szCs w:val="20"/>
          <w:lang w:val="en"/>
        </w:rPr>
      </w:pPr>
    </w:p>
    <w:p w:rsidR="007C5FBC" w:rsidRPr="007C5FBC" w:rsidRDefault="007C5FBC" w:rsidP="007C5FBC">
      <w:pPr>
        <w:pStyle w:val="Heading3"/>
        <w:spacing w:before="0"/>
        <w:rPr>
          <w:rFonts w:ascii="Calibri" w:hAnsi="Calibri"/>
          <w:sz w:val="20"/>
          <w:szCs w:val="20"/>
          <w:lang w:val="en"/>
        </w:rPr>
      </w:pPr>
      <w:r w:rsidRPr="007C5FBC">
        <w:rPr>
          <w:rFonts w:ascii="Calibri" w:hAnsi="Calibri"/>
          <w:sz w:val="20"/>
          <w:szCs w:val="20"/>
          <w:lang w:val="en"/>
        </w:rPr>
        <w:t>Letting us know if you are opening or temporarily closing</w:t>
      </w:r>
    </w:p>
    <w:p w:rsidR="007C5FBC" w:rsidRDefault="007C5FBC" w:rsidP="007C5FBC">
      <w:pPr>
        <w:pStyle w:val="NormalWeb"/>
        <w:spacing w:after="0" w:line="240" w:lineRule="auto"/>
        <w:rPr>
          <w:rFonts w:ascii="Calibri" w:hAnsi="Calibri"/>
          <w:sz w:val="20"/>
          <w:szCs w:val="20"/>
          <w:lang w:val="en"/>
        </w:rPr>
      </w:pPr>
      <w:r w:rsidRPr="007C5FBC">
        <w:rPr>
          <w:rFonts w:ascii="Calibri" w:hAnsi="Calibri"/>
          <w:sz w:val="20"/>
          <w:szCs w:val="20"/>
          <w:lang w:val="en"/>
        </w:rPr>
        <w:t>We have been working with the DfE and local authorities to find out which early years providers, including childminders, are currently open or temporarily closed. This is to help find out if there is sufficient and accessible childcare available in the coming weeks and to help support vulnerable children as best we can.</w:t>
      </w:r>
    </w:p>
    <w:p w:rsidR="007C5FBC" w:rsidRPr="007C5FBC" w:rsidRDefault="007C5FBC" w:rsidP="007C5FBC">
      <w:pPr>
        <w:pStyle w:val="NormalWeb"/>
        <w:spacing w:after="0" w:line="240" w:lineRule="auto"/>
        <w:rPr>
          <w:rFonts w:ascii="Calibri" w:hAnsi="Calibri"/>
          <w:sz w:val="20"/>
          <w:szCs w:val="20"/>
          <w:lang w:val="en"/>
        </w:rPr>
      </w:pPr>
    </w:p>
    <w:p w:rsidR="007C5FBC" w:rsidRPr="007C5FBC" w:rsidRDefault="007C5FBC" w:rsidP="007C5FBC">
      <w:pPr>
        <w:pStyle w:val="NormalWeb"/>
        <w:spacing w:after="0" w:line="240" w:lineRule="auto"/>
        <w:rPr>
          <w:rFonts w:ascii="Calibri" w:hAnsi="Calibri"/>
          <w:sz w:val="20"/>
          <w:szCs w:val="20"/>
          <w:lang w:val="en"/>
        </w:rPr>
      </w:pPr>
      <w:r w:rsidRPr="007C5FBC">
        <w:rPr>
          <w:rFonts w:ascii="Calibri" w:hAnsi="Calibri"/>
          <w:sz w:val="20"/>
          <w:szCs w:val="20"/>
          <w:lang w:val="en"/>
        </w:rPr>
        <w:t>We still need further information about whether some providers are open or closed. We may contact you via email in the coming weeks to ask you about your setting and plans for the future. Please check that this email comes from an @ofsted.gov.uk address before responding as soon as you can.</w:t>
      </w:r>
    </w:p>
    <w:p w:rsidR="007C5FBC" w:rsidRDefault="007C5FBC" w:rsidP="007C5FBC">
      <w:pPr>
        <w:pStyle w:val="NormalWeb"/>
        <w:spacing w:after="0" w:line="240" w:lineRule="auto"/>
        <w:rPr>
          <w:rFonts w:ascii="Calibri" w:hAnsi="Calibri"/>
          <w:sz w:val="20"/>
          <w:szCs w:val="20"/>
          <w:lang w:val="en"/>
        </w:rPr>
      </w:pPr>
      <w:r w:rsidRPr="007C5FBC">
        <w:rPr>
          <w:rFonts w:ascii="Calibri" w:hAnsi="Calibri"/>
          <w:sz w:val="20"/>
          <w:szCs w:val="20"/>
          <w:lang w:val="en"/>
        </w:rPr>
        <w:t xml:space="preserve">If your operating circumstances do change (you open or close), notify us by sending an email to </w:t>
      </w:r>
      <w:hyperlink r:id="rId27" w:history="1">
        <w:r w:rsidRPr="007C5FBC">
          <w:rPr>
            <w:rStyle w:val="Hyperlink"/>
            <w:rFonts w:ascii="Calibri" w:hAnsi="Calibri"/>
            <w:sz w:val="20"/>
            <w:szCs w:val="20"/>
            <w:lang w:val="en"/>
          </w:rPr>
          <w:t>enquiries@ofsted.gov.uk</w:t>
        </w:r>
      </w:hyperlink>
      <w:r w:rsidRPr="007C5FBC">
        <w:rPr>
          <w:rFonts w:ascii="Calibri" w:hAnsi="Calibri"/>
          <w:sz w:val="20"/>
          <w:szCs w:val="20"/>
          <w:lang w:val="en"/>
        </w:rPr>
        <w:t xml:space="preserve"> with ‘Change in operating hours’ in the subject field. In the body of the email, please confirm the unique reference number for each setting and the details of the change. You can find your URN on your registration, your inspection report(s), and on your </w:t>
      </w:r>
      <w:hyperlink r:id="rId28" w:history="1">
        <w:proofErr w:type="spellStart"/>
        <w:r w:rsidRPr="007C5FBC">
          <w:rPr>
            <w:rStyle w:val="Hyperlink"/>
            <w:rFonts w:ascii="Calibri" w:hAnsi="Calibri"/>
            <w:sz w:val="20"/>
            <w:szCs w:val="20"/>
            <w:lang w:val="en"/>
          </w:rPr>
          <w:t>Ofsted</w:t>
        </w:r>
        <w:proofErr w:type="spellEnd"/>
        <w:r w:rsidRPr="007C5FBC">
          <w:rPr>
            <w:rStyle w:val="Hyperlink"/>
            <w:rFonts w:ascii="Calibri" w:hAnsi="Calibri"/>
            <w:sz w:val="20"/>
            <w:szCs w:val="20"/>
            <w:lang w:val="en"/>
          </w:rPr>
          <w:t xml:space="preserve"> reports page</w:t>
        </w:r>
      </w:hyperlink>
      <w:r w:rsidRPr="007C5FBC">
        <w:rPr>
          <w:rFonts w:ascii="Calibri" w:hAnsi="Calibri"/>
          <w:sz w:val="20"/>
          <w:szCs w:val="20"/>
          <w:lang w:val="en"/>
        </w:rPr>
        <w:t>.</w:t>
      </w:r>
    </w:p>
    <w:p w:rsidR="007C5FBC" w:rsidRPr="007C5FBC" w:rsidRDefault="007C5FBC" w:rsidP="007C5FBC">
      <w:pPr>
        <w:pStyle w:val="NormalWeb"/>
        <w:spacing w:after="0" w:line="240" w:lineRule="auto"/>
        <w:rPr>
          <w:rFonts w:ascii="Calibri" w:hAnsi="Calibri"/>
          <w:sz w:val="20"/>
          <w:szCs w:val="20"/>
          <w:lang w:val="en"/>
        </w:rPr>
      </w:pPr>
    </w:p>
    <w:p w:rsidR="007C5FBC" w:rsidRPr="007C5FBC" w:rsidRDefault="007C5FBC" w:rsidP="007C5FBC">
      <w:pPr>
        <w:pStyle w:val="Heading3"/>
        <w:spacing w:before="0"/>
        <w:rPr>
          <w:rFonts w:ascii="Calibri" w:hAnsi="Calibri"/>
          <w:b/>
          <w:sz w:val="20"/>
          <w:szCs w:val="20"/>
          <w:lang w:val="en"/>
        </w:rPr>
      </w:pPr>
      <w:r w:rsidRPr="007C5FBC">
        <w:rPr>
          <w:rFonts w:ascii="Calibri" w:hAnsi="Calibri"/>
          <w:b/>
          <w:sz w:val="20"/>
          <w:szCs w:val="20"/>
          <w:lang w:val="en"/>
        </w:rPr>
        <w:t>Registration visits</w:t>
      </w:r>
    </w:p>
    <w:p w:rsidR="007C5FBC" w:rsidRDefault="007C5FBC" w:rsidP="007C5FBC">
      <w:pPr>
        <w:pStyle w:val="NormalWeb"/>
        <w:spacing w:after="0" w:line="240" w:lineRule="auto"/>
        <w:rPr>
          <w:rFonts w:ascii="Calibri" w:hAnsi="Calibri"/>
          <w:sz w:val="20"/>
          <w:szCs w:val="20"/>
          <w:lang w:val="en"/>
        </w:rPr>
      </w:pPr>
      <w:r w:rsidRPr="007C5FBC">
        <w:rPr>
          <w:rFonts w:ascii="Calibri" w:hAnsi="Calibri"/>
          <w:sz w:val="20"/>
          <w:szCs w:val="20"/>
          <w:lang w:val="en"/>
        </w:rPr>
        <w:t xml:space="preserve">On 8 June 2020, we started to return to on-site registration visits. Individuals who have an application that is at the ‘ready for a visit’ stage will soon receive a telephone call from </w:t>
      </w:r>
      <w:proofErr w:type="spellStart"/>
      <w:r w:rsidRPr="007C5FBC">
        <w:rPr>
          <w:rFonts w:ascii="Calibri" w:hAnsi="Calibri"/>
          <w:sz w:val="20"/>
          <w:szCs w:val="20"/>
          <w:lang w:val="en"/>
        </w:rPr>
        <w:t>Ofsted</w:t>
      </w:r>
      <w:proofErr w:type="spellEnd"/>
      <w:r w:rsidRPr="007C5FBC">
        <w:rPr>
          <w:rFonts w:ascii="Calibri" w:hAnsi="Calibri"/>
          <w:sz w:val="20"/>
          <w:szCs w:val="20"/>
          <w:lang w:val="en"/>
        </w:rPr>
        <w:t xml:space="preserve"> to see if we can arrange a visit.</w:t>
      </w:r>
    </w:p>
    <w:p w:rsidR="007C5FBC" w:rsidRPr="007C5FBC" w:rsidRDefault="007C5FBC" w:rsidP="007C5FBC">
      <w:pPr>
        <w:pStyle w:val="NormalWeb"/>
        <w:spacing w:after="0" w:line="240" w:lineRule="auto"/>
        <w:rPr>
          <w:rFonts w:ascii="Calibri" w:hAnsi="Calibri"/>
          <w:sz w:val="20"/>
          <w:szCs w:val="20"/>
          <w:lang w:val="en"/>
        </w:rPr>
      </w:pPr>
    </w:p>
    <w:p w:rsidR="007C5FBC" w:rsidRDefault="007C5FBC" w:rsidP="007C5FBC">
      <w:pPr>
        <w:pStyle w:val="NormalWeb"/>
        <w:spacing w:after="0" w:line="240" w:lineRule="auto"/>
        <w:rPr>
          <w:rFonts w:ascii="Calibri" w:hAnsi="Calibri"/>
          <w:sz w:val="20"/>
          <w:szCs w:val="20"/>
          <w:lang w:val="en"/>
        </w:rPr>
      </w:pPr>
      <w:r w:rsidRPr="007C5FBC">
        <w:rPr>
          <w:rFonts w:ascii="Calibri" w:hAnsi="Calibri"/>
          <w:sz w:val="20"/>
          <w:szCs w:val="20"/>
          <w:lang w:val="en"/>
        </w:rPr>
        <w:t xml:space="preserve">Applicants reserve the right to withdraw their application, or </w:t>
      </w:r>
      <w:hyperlink r:id="rId29" w:history="1">
        <w:r w:rsidRPr="007C5FBC">
          <w:rPr>
            <w:rStyle w:val="Hyperlink"/>
            <w:rFonts w:ascii="Calibri" w:hAnsi="Calibri"/>
            <w:sz w:val="20"/>
            <w:szCs w:val="20"/>
            <w:lang w:val="en"/>
          </w:rPr>
          <w:t>put their application on hold</w:t>
        </w:r>
      </w:hyperlink>
      <w:r w:rsidRPr="007C5FBC">
        <w:rPr>
          <w:rFonts w:ascii="Calibri" w:hAnsi="Calibri"/>
          <w:sz w:val="20"/>
          <w:szCs w:val="20"/>
          <w:lang w:val="en"/>
        </w:rPr>
        <w:t>.</w:t>
      </w:r>
    </w:p>
    <w:p w:rsidR="007C5FBC" w:rsidRPr="007C5FBC" w:rsidRDefault="007C5FBC" w:rsidP="007C5FBC">
      <w:pPr>
        <w:pStyle w:val="NormalWeb"/>
        <w:spacing w:after="0" w:line="240" w:lineRule="auto"/>
        <w:rPr>
          <w:rFonts w:ascii="Calibri" w:hAnsi="Calibri"/>
          <w:sz w:val="20"/>
          <w:szCs w:val="20"/>
          <w:lang w:val="en"/>
        </w:rPr>
      </w:pPr>
    </w:p>
    <w:p w:rsidR="007C5FBC" w:rsidRPr="007C5FBC" w:rsidRDefault="007C5FBC" w:rsidP="007C5FBC">
      <w:pPr>
        <w:pStyle w:val="Heading3"/>
        <w:spacing w:before="0"/>
        <w:rPr>
          <w:rFonts w:ascii="Calibri" w:hAnsi="Calibri"/>
          <w:b/>
          <w:sz w:val="20"/>
          <w:szCs w:val="20"/>
          <w:lang w:val="en"/>
        </w:rPr>
      </w:pPr>
      <w:r w:rsidRPr="007C5FBC">
        <w:rPr>
          <w:rFonts w:ascii="Calibri" w:hAnsi="Calibri"/>
          <w:b/>
          <w:sz w:val="20"/>
          <w:szCs w:val="20"/>
          <w:lang w:val="en"/>
        </w:rPr>
        <w:t>Fast-track application process</w:t>
      </w:r>
    </w:p>
    <w:p w:rsidR="007C5FBC" w:rsidRDefault="007C5FBC" w:rsidP="007C5FBC">
      <w:pPr>
        <w:pStyle w:val="NormalWeb"/>
        <w:spacing w:after="0" w:line="240" w:lineRule="auto"/>
        <w:rPr>
          <w:rFonts w:ascii="Calibri" w:hAnsi="Calibri"/>
          <w:sz w:val="20"/>
          <w:szCs w:val="20"/>
          <w:lang w:val="en"/>
        </w:rPr>
      </w:pPr>
      <w:r w:rsidRPr="007C5FBC">
        <w:rPr>
          <w:rFonts w:ascii="Calibri" w:hAnsi="Calibri"/>
          <w:sz w:val="20"/>
          <w:szCs w:val="20"/>
          <w:lang w:val="en"/>
        </w:rPr>
        <w:t>To support local authorities and registered early years and childcare settings, we have put in place temporary arrangements that allow us to fast-track applications and requests from existing providers only to operate provision in a different way or to set up additional premises.</w:t>
      </w:r>
    </w:p>
    <w:p w:rsidR="007C5FBC" w:rsidRPr="007C5FBC" w:rsidRDefault="007C5FBC" w:rsidP="007C5FBC">
      <w:pPr>
        <w:pStyle w:val="NormalWeb"/>
        <w:spacing w:after="0" w:line="240" w:lineRule="auto"/>
        <w:rPr>
          <w:rFonts w:ascii="Calibri" w:hAnsi="Calibri"/>
          <w:sz w:val="20"/>
          <w:szCs w:val="20"/>
          <w:lang w:val="en"/>
        </w:rPr>
      </w:pPr>
    </w:p>
    <w:p w:rsidR="007C5FBC" w:rsidRPr="007C5FBC" w:rsidRDefault="007C5FBC" w:rsidP="007C5FBC">
      <w:pPr>
        <w:pStyle w:val="NormalWeb"/>
        <w:spacing w:after="0" w:line="240" w:lineRule="auto"/>
        <w:rPr>
          <w:rFonts w:ascii="Calibri" w:hAnsi="Calibri"/>
          <w:sz w:val="20"/>
          <w:szCs w:val="20"/>
          <w:lang w:val="en"/>
        </w:rPr>
      </w:pPr>
      <w:r w:rsidRPr="007C5FBC">
        <w:rPr>
          <w:rFonts w:ascii="Calibri" w:hAnsi="Calibri"/>
          <w:sz w:val="20"/>
          <w:szCs w:val="20"/>
          <w:lang w:val="en"/>
        </w:rPr>
        <w:t>Contact your local authority for further information on this.</w:t>
      </w:r>
    </w:p>
    <w:p w:rsidR="007C5FBC" w:rsidRDefault="007C5FBC" w:rsidP="007C5FBC">
      <w:pPr>
        <w:pStyle w:val="Heading3"/>
        <w:spacing w:before="0"/>
        <w:rPr>
          <w:rFonts w:ascii="Calibri" w:hAnsi="Calibri"/>
          <w:sz w:val="20"/>
          <w:szCs w:val="20"/>
          <w:lang w:val="en"/>
        </w:rPr>
      </w:pPr>
      <w:r w:rsidRPr="007C5FBC">
        <w:rPr>
          <w:rFonts w:ascii="Calibri" w:hAnsi="Calibri"/>
          <w:sz w:val="20"/>
          <w:szCs w:val="20"/>
          <w:lang w:val="en"/>
        </w:rPr>
        <w:t>Resigning registrations</w:t>
      </w:r>
    </w:p>
    <w:p w:rsidR="007C5FBC" w:rsidRPr="007C5FBC" w:rsidRDefault="007C5FBC" w:rsidP="007C5FBC">
      <w:pPr>
        <w:rPr>
          <w:lang w:val="en"/>
        </w:rPr>
      </w:pPr>
    </w:p>
    <w:p w:rsidR="007C5FBC" w:rsidRDefault="007C5FBC" w:rsidP="007C5FBC">
      <w:pPr>
        <w:pStyle w:val="NormalWeb"/>
        <w:spacing w:after="0" w:line="240" w:lineRule="auto"/>
        <w:rPr>
          <w:rFonts w:ascii="Calibri" w:hAnsi="Calibri"/>
          <w:sz w:val="20"/>
          <w:szCs w:val="20"/>
          <w:lang w:val="en"/>
        </w:rPr>
      </w:pPr>
      <w:r w:rsidRPr="007C5FBC">
        <w:rPr>
          <w:rFonts w:ascii="Calibri" w:hAnsi="Calibri"/>
          <w:sz w:val="20"/>
          <w:szCs w:val="20"/>
          <w:lang w:val="en"/>
        </w:rPr>
        <w:t xml:space="preserve">You should tell us if you are resigning your registration. To do this, email </w:t>
      </w:r>
      <w:hyperlink r:id="rId30" w:history="1">
        <w:r w:rsidRPr="007C5FBC">
          <w:rPr>
            <w:rStyle w:val="Hyperlink"/>
            <w:rFonts w:ascii="Calibri" w:hAnsi="Calibri"/>
            <w:sz w:val="20"/>
            <w:szCs w:val="20"/>
            <w:lang w:val="en"/>
          </w:rPr>
          <w:t>enquiries@ofsted.gov.uk</w:t>
        </w:r>
      </w:hyperlink>
      <w:r w:rsidRPr="007C5FBC">
        <w:rPr>
          <w:rFonts w:ascii="Calibri" w:hAnsi="Calibri"/>
          <w:sz w:val="20"/>
          <w:szCs w:val="20"/>
          <w:lang w:val="en"/>
        </w:rPr>
        <w:t xml:space="preserve"> from your email address that we have on your registration and include your unique reference number (URN). You can find your URN on your registration, your inspection report(s), and on your setting’s </w:t>
      </w:r>
      <w:hyperlink r:id="rId31" w:history="1">
        <w:proofErr w:type="spellStart"/>
        <w:r w:rsidRPr="007C5FBC">
          <w:rPr>
            <w:rStyle w:val="Hyperlink"/>
            <w:rFonts w:ascii="Calibri" w:hAnsi="Calibri"/>
            <w:sz w:val="20"/>
            <w:szCs w:val="20"/>
            <w:lang w:val="en"/>
          </w:rPr>
          <w:t>Ofsted</w:t>
        </w:r>
        <w:proofErr w:type="spellEnd"/>
        <w:r w:rsidRPr="007C5FBC">
          <w:rPr>
            <w:rStyle w:val="Hyperlink"/>
            <w:rFonts w:ascii="Calibri" w:hAnsi="Calibri"/>
            <w:sz w:val="20"/>
            <w:szCs w:val="20"/>
            <w:lang w:val="en"/>
          </w:rPr>
          <w:t xml:space="preserve"> reports page</w:t>
        </w:r>
      </w:hyperlink>
      <w:r w:rsidRPr="007C5FBC">
        <w:rPr>
          <w:rFonts w:ascii="Calibri" w:hAnsi="Calibri"/>
          <w:sz w:val="20"/>
          <w:szCs w:val="20"/>
          <w:lang w:val="en"/>
        </w:rPr>
        <w:t>.</w:t>
      </w:r>
    </w:p>
    <w:p w:rsidR="007C5FBC" w:rsidRPr="007C5FBC" w:rsidRDefault="007C5FBC" w:rsidP="007C5FBC">
      <w:pPr>
        <w:pStyle w:val="NormalWeb"/>
        <w:spacing w:after="0" w:line="240" w:lineRule="auto"/>
        <w:rPr>
          <w:rFonts w:ascii="Calibri" w:hAnsi="Calibri"/>
          <w:sz w:val="20"/>
          <w:szCs w:val="20"/>
          <w:lang w:val="en"/>
        </w:rPr>
      </w:pPr>
    </w:p>
    <w:p w:rsidR="007C5FBC" w:rsidRPr="007C5FBC" w:rsidRDefault="007C5FBC" w:rsidP="007C5FBC">
      <w:pPr>
        <w:pStyle w:val="Heading3"/>
        <w:spacing w:before="0"/>
        <w:rPr>
          <w:rFonts w:ascii="Calibri" w:hAnsi="Calibri"/>
          <w:b/>
          <w:sz w:val="20"/>
          <w:szCs w:val="20"/>
          <w:lang w:val="en"/>
        </w:rPr>
      </w:pPr>
      <w:r w:rsidRPr="007C5FBC">
        <w:rPr>
          <w:rFonts w:ascii="Calibri" w:hAnsi="Calibri"/>
          <w:b/>
          <w:sz w:val="20"/>
          <w:szCs w:val="20"/>
          <w:lang w:val="en"/>
        </w:rPr>
        <w:t>First aid certificates</w:t>
      </w:r>
    </w:p>
    <w:p w:rsidR="007C5FBC" w:rsidRDefault="007C5FBC" w:rsidP="007C5FBC">
      <w:pPr>
        <w:pStyle w:val="NormalWeb"/>
        <w:spacing w:after="0" w:line="240" w:lineRule="auto"/>
        <w:rPr>
          <w:rFonts w:ascii="Calibri" w:hAnsi="Calibri"/>
          <w:sz w:val="20"/>
          <w:szCs w:val="20"/>
          <w:lang w:val="en"/>
        </w:rPr>
      </w:pPr>
      <w:r w:rsidRPr="007C5FBC">
        <w:rPr>
          <w:rFonts w:ascii="Calibri" w:hAnsi="Calibri"/>
          <w:sz w:val="20"/>
          <w:szCs w:val="20"/>
          <w:lang w:val="en"/>
        </w:rPr>
        <w:t xml:space="preserve">If your </w:t>
      </w:r>
      <w:proofErr w:type="spellStart"/>
      <w:r w:rsidRPr="007C5FBC">
        <w:rPr>
          <w:rFonts w:ascii="Calibri" w:hAnsi="Calibri"/>
          <w:sz w:val="20"/>
          <w:szCs w:val="20"/>
          <w:lang w:val="en"/>
        </w:rPr>
        <w:t>paediatric</w:t>
      </w:r>
      <w:proofErr w:type="spellEnd"/>
      <w:r w:rsidRPr="007C5FBC">
        <w:rPr>
          <w:rFonts w:ascii="Calibri" w:hAnsi="Calibri"/>
          <w:sz w:val="20"/>
          <w:szCs w:val="20"/>
          <w:lang w:val="en"/>
        </w:rPr>
        <w:t xml:space="preserve"> first aid certificate is due to expire, </w:t>
      </w:r>
      <w:hyperlink r:id="rId32" w:history="1">
        <w:r w:rsidRPr="007C5FBC">
          <w:rPr>
            <w:rStyle w:val="Hyperlink"/>
            <w:rFonts w:ascii="Calibri" w:hAnsi="Calibri"/>
            <w:sz w:val="20"/>
            <w:szCs w:val="20"/>
            <w:lang w:val="en"/>
          </w:rPr>
          <w:t>the Health and Safety Executive has announced</w:t>
        </w:r>
      </w:hyperlink>
      <w:r w:rsidRPr="007C5FBC">
        <w:rPr>
          <w:rFonts w:ascii="Calibri" w:hAnsi="Calibri"/>
          <w:sz w:val="20"/>
          <w:szCs w:val="20"/>
          <w:lang w:val="en"/>
        </w:rPr>
        <w:t xml:space="preserve"> a final deadline of 30 September 2020 for re-qualification of first aid requirements, which applies to certificates expiring on or after 16 March 2020.</w:t>
      </w:r>
    </w:p>
    <w:p w:rsidR="007C5FBC" w:rsidRPr="007C5FBC" w:rsidRDefault="007C5FBC" w:rsidP="007C5FBC">
      <w:pPr>
        <w:pStyle w:val="NormalWeb"/>
        <w:spacing w:after="0" w:line="240" w:lineRule="auto"/>
        <w:rPr>
          <w:rFonts w:ascii="Calibri" w:hAnsi="Calibri"/>
          <w:sz w:val="20"/>
          <w:szCs w:val="20"/>
          <w:lang w:val="en"/>
        </w:rPr>
      </w:pPr>
    </w:p>
    <w:p w:rsidR="007C5FBC" w:rsidRDefault="007C5FBC" w:rsidP="007C5FBC">
      <w:pPr>
        <w:pStyle w:val="NormalWeb"/>
        <w:spacing w:after="0" w:line="240" w:lineRule="auto"/>
        <w:rPr>
          <w:rFonts w:ascii="Calibri" w:hAnsi="Calibri"/>
          <w:sz w:val="20"/>
          <w:szCs w:val="20"/>
          <w:lang w:val="en"/>
        </w:rPr>
      </w:pPr>
      <w:r w:rsidRPr="007C5FBC">
        <w:rPr>
          <w:rFonts w:ascii="Calibri" w:hAnsi="Calibri"/>
          <w:sz w:val="20"/>
          <w:szCs w:val="20"/>
          <w:lang w:val="en"/>
        </w:rPr>
        <w:t xml:space="preserve">The DfE has updated its </w:t>
      </w:r>
      <w:hyperlink r:id="rId33" w:history="1">
        <w:r w:rsidRPr="007C5FBC">
          <w:rPr>
            <w:rStyle w:val="Hyperlink"/>
            <w:rFonts w:ascii="Calibri" w:hAnsi="Calibri"/>
            <w:sz w:val="20"/>
            <w:szCs w:val="20"/>
            <w:lang w:val="en"/>
          </w:rPr>
          <w:t xml:space="preserve">guidance around early years foundation stage (EYFS) </w:t>
        </w:r>
        <w:proofErr w:type="spellStart"/>
        <w:r w:rsidRPr="007C5FBC">
          <w:rPr>
            <w:rStyle w:val="Hyperlink"/>
            <w:rFonts w:ascii="Calibri" w:hAnsi="Calibri"/>
            <w:sz w:val="20"/>
            <w:szCs w:val="20"/>
            <w:lang w:val="en"/>
          </w:rPr>
          <w:t>disapplications</w:t>
        </w:r>
        <w:proofErr w:type="spellEnd"/>
      </w:hyperlink>
      <w:r w:rsidRPr="007C5FBC">
        <w:rPr>
          <w:rFonts w:ascii="Calibri" w:hAnsi="Calibri"/>
          <w:sz w:val="20"/>
          <w:szCs w:val="20"/>
          <w:lang w:val="en"/>
        </w:rPr>
        <w:t xml:space="preserve"> to state that providers, if asked to do so, should be able to explain why the first-aider has not been able to requalify and demonstrate what steps have taken to access the training. Employers or certificate holders must do their best to arrange requalification training at the earliest opportunity.</w:t>
      </w:r>
    </w:p>
    <w:p w:rsidR="00CB7990" w:rsidRDefault="00CB7990" w:rsidP="007C5FBC">
      <w:pPr>
        <w:pStyle w:val="NormalWeb"/>
        <w:spacing w:after="0" w:line="240" w:lineRule="auto"/>
        <w:rPr>
          <w:rFonts w:ascii="Calibri" w:hAnsi="Calibri"/>
          <w:sz w:val="20"/>
          <w:szCs w:val="20"/>
          <w:lang w:val="en"/>
        </w:rPr>
      </w:pPr>
    </w:p>
    <w:p w:rsidR="00CB7990" w:rsidRPr="00CB7990" w:rsidRDefault="00CB7990" w:rsidP="00CB7990">
      <w:pPr>
        <w:pStyle w:val="Heading2"/>
        <w:rPr>
          <w:rFonts w:ascii="Calibri" w:hAnsi="Calibri"/>
          <w:b/>
          <w:color w:val="auto"/>
          <w:sz w:val="20"/>
          <w:szCs w:val="20"/>
          <w:lang w:val="en"/>
        </w:rPr>
      </w:pPr>
      <w:r w:rsidRPr="00CB7990">
        <w:rPr>
          <w:rFonts w:ascii="Calibri" w:hAnsi="Calibri"/>
          <w:b/>
          <w:color w:val="auto"/>
          <w:sz w:val="20"/>
          <w:szCs w:val="20"/>
          <w:lang w:val="en"/>
        </w:rPr>
        <w:t>Regulation and inspection of early years providers as they return to providing care for all children</w:t>
      </w:r>
    </w:p>
    <w:p w:rsidR="00CB7990" w:rsidRPr="00CB7990" w:rsidRDefault="00CB7990" w:rsidP="00CB7990">
      <w:pPr>
        <w:pStyle w:val="NormalWeb"/>
        <w:rPr>
          <w:rFonts w:ascii="Calibri" w:hAnsi="Calibri"/>
          <w:sz w:val="20"/>
          <w:szCs w:val="20"/>
          <w:lang w:val="en"/>
        </w:rPr>
      </w:pPr>
      <w:r w:rsidRPr="00CB7990">
        <w:rPr>
          <w:rFonts w:ascii="Calibri" w:hAnsi="Calibri"/>
          <w:sz w:val="20"/>
          <w:szCs w:val="20"/>
          <w:lang w:val="en"/>
        </w:rPr>
        <w:t>Since 1 June, early years and childcare settings have returned to wider opening for all children, as well as vulnerable children and children of critical workers.</w:t>
      </w:r>
    </w:p>
    <w:p w:rsidR="00CB7990" w:rsidRPr="00CB7990" w:rsidRDefault="00CB7990" w:rsidP="00CB7990">
      <w:pPr>
        <w:pStyle w:val="NormalWeb"/>
        <w:rPr>
          <w:rFonts w:ascii="Calibri" w:hAnsi="Calibri"/>
          <w:sz w:val="20"/>
          <w:szCs w:val="20"/>
          <w:lang w:val="en"/>
        </w:rPr>
      </w:pPr>
      <w:r w:rsidRPr="00CB7990">
        <w:rPr>
          <w:rFonts w:ascii="Calibri" w:hAnsi="Calibri"/>
          <w:sz w:val="20"/>
          <w:szCs w:val="20"/>
          <w:lang w:val="en"/>
        </w:rPr>
        <w:t xml:space="preserve">At the moment, much of </w:t>
      </w:r>
      <w:hyperlink r:id="rId34" w:history="1">
        <w:r w:rsidRPr="00CB7990">
          <w:rPr>
            <w:rStyle w:val="Hyperlink"/>
            <w:rFonts w:ascii="Calibri" w:hAnsi="Calibri"/>
            <w:sz w:val="20"/>
            <w:szCs w:val="20"/>
            <w:lang w:val="en"/>
          </w:rPr>
          <w:t xml:space="preserve">what we do in our role at </w:t>
        </w:r>
        <w:proofErr w:type="spellStart"/>
        <w:r w:rsidRPr="00CB7990">
          <w:rPr>
            <w:rStyle w:val="Hyperlink"/>
            <w:rFonts w:ascii="Calibri" w:hAnsi="Calibri"/>
            <w:sz w:val="20"/>
            <w:szCs w:val="20"/>
            <w:lang w:val="en"/>
          </w:rPr>
          <w:t>Ofsted</w:t>
        </w:r>
        <w:proofErr w:type="spellEnd"/>
      </w:hyperlink>
      <w:r w:rsidRPr="00CB7990">
        <w:rPr>
          <w:rFonts w:ascii="Calibri" w:hAnsi="Calibri"/>
          <w:sz w:val="20"/>
          <w:szCs w:val="20"/>
          <w:lang w:val="en"/>
        </w:rPr>
        <w:t xml:space="preserve"> will stay the same, but some things will be different in order to support providers with the current context.</w:t>
      </w:r>
    </w:p>
    <w:p w:rsidR="00CB7990" w:rsidRPr="00CB7990" w:rsidRDefault="00CB7990" w:rsidP="00CB7990">
      <w:pPr>
        <w:pStyle w:val="Heading3"/>
        <w:spacing w:before="0"/>
        <w:rPr>
          <w:rFonts w:ascii="Calibri" w:hAnsi="Calibri"/>
          <w:b/>
          <w:sz w:val="20"/>
          <w:szCs w:val="20"/>
          <w:lang w:val="en"/>
        </w:rPr>
      </w:pPr>
      <w:r w:rsidRPr="00CB7990">
        <w:rPr>
          <w:rFonts w:ascii="Calibri" w:hAnsi="Calibri"/>
          <w:b/>
          <w:sz w:val="20"/>
          <w:szCs w:val="20"/>
          <w:lang w:val="en"/>
        </w:rPr>
        <w:t>The early years foundation stage statutory framework requirements</w:t>
      </w:r>
    </w:p>
    <w:p w:rsidR="00CB7990" w:rsidRDefault="00CB7990" w:rsidP="00CB7990">
      <w:pPr>
        <w:pStyle w:val="NormalWeb"/>
        <w:spacing w:after="0" w:line="240" w:lineRule="auto"/>
        <w:rPr>
          <w:rFonts w:ascii="Calibri" w:hAnsi="Calibri"/>
          <w:sz w:val="20"/>
          <w:szCs w:val="20"/>
          <w:lang w:val="en"/>
        </w:rPr>
      </w:pPr>
      <w:r w:rsidRPr="00CB7990">
        <w:rPr>
          <w:rFonts w:ascii="Calibri" w:hAnsi="Calibri"/>
          <w:sz w:val="20"/>
          <w:szCs w:val="20"/>
          <w:lang w:val="en"/>
        </w:rPr>
        <w:t xml:space="preserve">The DfE has </w:t>
      </w:r>
      <w:hyperlink r:id="rId35" w:anchor="early-years-foundation-stage" w:history="1">
        <w:r w:rsidRPr="00CB7990">
          <w:rPr>
            <w:rStyle w:val="Hyperlink"/>
            <w:rFonts w:ascii="Calibri" w:hAnsi="Calibri"/>
            <w:sz w:val="20"/>
            <w:szCs w:val="20"/>
            <w:lang w:val="en"/>
          </w:rPr>
          <w:t>provided temporary flexibility</w:t>
        </w:r>
      </w:hyperlink>
      <w:r w:rsidRPr="00CB7990">
        <w:rPr>
          <w:rFonts w:ascii="Calibri" w:hAnsi="Calibri"/>
          <w:sz w:val="20"/>
          <w:szCs w:val="20"/>
          <w:lang w:val="en"/>
        </w:rPr>
        <w:t xml:space="preserve"> in meeting some requirements of the </w:t>
      </w:r>
      <w:hyperlink r:id="rId36" w:history="1">
        <w:r w:rsidRPr="00CB7990">
          <w:rPr>
            <w:rStyle w:val="Hyperlink"/>
            <w:rFonts w:ascii="Calibri" w:hAnsi="Calibri"/>
            <w:sz w:val="20"/>
            <w:szCs w:val="20"/>
            <w:lang w:val="en"/>
          </w:rPr>
          <w:t>early years foundation stage (EYFS) statutory framework</w:t>
        </w:r>
      </w:hyperlink>
      <w:r w:rsidRPr="00CB7990">
        <w:rPr>
          <w:rFonts w:ascii="Calibri" w:hAnsi="Calibri"/>
          <w:sz w:val="20"/>
          <w:szCs w:val="20"/>
          <w:lang w:val="en"/>
        </w:rPr>
        <w:t xml:space="preserve">. </w:t>
      </w:r>
    </w:p>
    <w:p w:rsidR="00CB7990" w:rsidRDefault="00CB7990" w:rsidP="00CB7990">
      <w:pPr>
        <w:pStyle w:val="NormalWeb"/>
        <w:spacing w:after="0" w:line="240" w:lineRule="auto"/>
        <w:rPr>
          <w:rFonts w:ascii="Calibri" w:hAnsi="Calibri"/>
          <w:sz w:val="20"/>
          <w:szCs w:val="20"/>
          <w:lang w:val="en"/>
        </w:rPr>
      </w:pPr>
    </w:p>
    <w:p w:rsidR="00CB7990" w:rsidRPr="00CB7990" w:rsidRDefault="00CB7990" w:rsidP="00CB7990">
      <w:pPr>
        <w:pStyle w:val="NormalWeb"/>
        <w:spacing w:after="0" w:line="240" w:lineRule="auto"/>
        <w:rPr>
          <w:rFonts w:ascii="Calibri" w:hAnsi="Calibri"/>
          <w:sz w:val="20"/>
          <w:szCs w:val="20"/>
          <w:lang w:val="en"/>
        </w:rPr>
      </w:pPr>
      <w:r w:rsidRPr="00CB7990">
        <w:rPr>
          <w:rFonts w:ascii="Calibri" w:hAnsi="Calibri"/>
          <w:sz w:val="20"/>
          <w:szCs w:val="20"/>
          <w:lang w:val="en"/>
        </w:rPr>
        <w:t>This includes those around:</w:t>
      </w:r>
    </w:p>
    <w:p w:rsidR="00CB7990" w:rsidRPr="00CB7990" w:rsidRDefault="00CB7990" w:rsidP="00CB7990">
      <w:pPr>
        <w:numPr>
          <w:ilvl w:val="0"/>
          <w:numId w:val="34"/>
        </w:numPr>
        <w:spacing w:after="0"/>
        <w:rPr>
          <w:rFonts w:ascii="Calibri" w:hAnsi="Calibri"/>
          <w:sz w:val="20"/>
          <w:szCs w:val="20"/>
          <w:lang w:val="en"/>
        </w:rPr>
      </w:pPr>
      <w:r w:rsidRPr="00CB7990">
        <w:rPr>
          <w:rFonts w:ascii="Calibri" w:hAnsi="Calibri"/>
          <w:sz w:val="20"/>
          <w:szCs w:val="20"/>
          <w:lang w:val="en"/>
        </w:rPr>
        <w:t>ratios and qualifications of staff</w:t>
      </w:r>
    </w:p>
    <w:p w:rsidR="00CB7990" w:rsidRPr="00CB7990" w:rsidRDefault="00CB7990" w:rsidP="00CB7990">
      <w:pPr>
        <w:numPr>
          <w:ilvl w:val="0"/>
          <w:numId w:val="34"/>
        </w:numPr>
        <w:spacing w:after="0"/>
        <w:rPr>
          <w:rFonts w:ascii="Calibri" w:hAnsi="Calibri"/>
          <w:sz w:val="20"/>
          <w:szCs w:val="20"/>
          <w:lang w:val="en"/>
        </w:rPr>
      </w:pPr>
      <w:proofErr w:type="spellStart"/>
      <w:r w:rsidRPr="00CB7990">
        <w:rPr>
          <w:rFonts w:ascii="Calibri" w:hAnsi="Calibri"/>
          <w:sz w:val="20"/>
          <w:szCs w:val="20"/>
          <w:lang w:val="en"/>
        </w:rPr>
        <w:t>paediatric</w:t>
      </w:r>
      <w:proofErr w:type="spellEnd"/>
      <w:r w:rsidRPr="00CB7990">
        <w:rPr>
          <w:rFonts w:ascii="Calibri" w:hAnsi="Calibri"/>
          <w:sz w:val="20"/>
          <w:szCs w:val="20"/>
          <w:lang w:val="en"/>
        </w:rPr>
        <w:t xml:space="preserve"> first aid certificates</w:t>
      </w:r>
    </w:p>
    <w:p w:rsidR="00CB7990" w:rsidRDefault="00CB7990" w:rsidP="00CB7990">
      <w:pPr>
        <w:numPr>
          <w:ilvl w:val="0"/>
          <w:numId w:val="34"/>
        </w:numPr>
        <w:spacing w:after="0"/>
        <w:rPr>
          <w:rFonts w:ascii="Calibri" w:hAnsi="Calibri"/>
          <w:sz w:val="20"/>
          <w:szCs w:val="20"/>
          <w:lang w:val="en"/>
        </w:rPr>
      </w:pPr>
      <w:r w:rsidRPr="00CB7990">
        <w:rPr>
          <w:rFonts w:ascii="Calibri" w:hAnsi="Calibri"/>
          <w:sz w:val="20"/>
          <w:szCs w:val="20"/>
          <w:lang w:val="en"/>
        </w:rPr>
        <w:t>learning and development and the progress check at age 2</w:t>
      </w:r>
    </w:p>
    <w:p w:rsidR="00CB7990" w:rsidRPr="00CB7990" w:rsidRDefault="00CB7990" w:rsidP="00CB7990">
      <w:pPr>
        <w:spacing w:after="0"/>
        <w:ind w:left="720"/>
        <w:rPr>
          <w:rFonts w:ascii="Calibri" w:hAnsi="Calibri"/>
          <w:sz w:val="20"/>
          <w:szCs w:val="20"/>
          <w:lang w:val="en"/>
        </w:rPr>
      </w:pPr>
    </w:p>
    <w:p w:rsidR="00CB7990" w:rsidRDefault="00CB7990" w:rsidP="00CB7990">
      <w:pPr>
        <w:pStyle w:val="NormalWeb"/>
        <w:spacing w:after="0" w:line="240" w:lineRule="auto"/>
        <w:rPr>
          <w:rFonts w:ascii="Calibri" w:hAnsi="Calibri"/>
          <w:sz w:val="20"/>
          <w:szCs w:val="20"/>
          <w:lang w:val="en"/>
        </w:rPr>
      </w:pPr>
      <w:r w:rsidRPr="00CB7990">
        <w:rPr>
          <w:rFonts w:ascii="Calibri" w:hAnsi="Calibri"/>
          <w:sz w:val="20"/>
          <w:szCs w:val="20"/>
          <w:lang w:val="en"/>
        </w:rPr>
        <w:t>This temporary legislation has been passed in parliament. All other current requirements in the framework continue to apply.</w:t>
      </w:r>
    </w:p>
    <w:p w:rsidR="00CB7990" w:rsidRPr="00CB7990" w:rsidRDefault="00CB7990" w:rsidP="00CB7990">
      <w:pPr>
        <w:pStyle w:val="NormalWeb"/>
        <w:spacing w:after="0" w:line="240" w:lineRule="auto"/>
        <w:rPr>
          <w:rFonts w:ascii="Calibri" w:hAnsi="Calibri"/>
          <w:sz w:val="20"/>
          <w:szCs w:val="20"/>
          <w:lang w:val="en"/>
        </w:rPr>
      </w:pPr>
    </w:p>
    <w:p w:rsidR="00CB7990" w:rsidRDefault="00CB7990" w:rsidP="00CB7990">
      <w:pPr>
        <w:pStyle w:val="NormalWeb"/>
        <w:spacing w:after="0" w:line="240" w:lineRule="auto"/>
        <w:rPr>
          <w:rFonts w:ascii="Calibri" w:hAnsi="Calibri"/>
          <w:sz w:val="20"/>
          <w:szCs w:val="20"/>
          <w:lang w:val="en"/>
        </w:rPr>
      </w:pPr>
      <w:r w:rsidRPr="00CB7990">
        <w:rPr>
          <w:rFonts w:ascii="Calibri" w:hAnsi="Calibri"/>
          <w:sz w:val="20"/>
          <w:szCs w:val="20"/>
          <w:lang w:val="en"/>
        </w:rPr>
        <w:t xml:space="preserve">The DfE expects these reduced requirements to remain in place until at least </w:t>
      </w:r>
      <w:hyperlink r:id="rId37" w:anchor="when-do-these-changes-apply" w:history="1">
        <w:r w:rsidRPr="00CB7990">
          <w:rPr>
            <w:rStyle w:val="Hyperlink"/>
            <w:rFonts w:ascii="Calibri" w:hAnsi="Calibri"/>
            <w:sz w:val="20"/>
            <w:szCs w:val="20"/>
            <w:lang w:val="en"/>
          </w:rPr>
          <w:t>25 September 2020</w:t>
        </w:r>
      </w:hyperlink>
      <w:r w:rsidRPr="00CB7990">
        <w:rPr>
          <w:rFonts w:ascii="Calibri" w:hAnsi="Calibri"/>
          <w:sz w:val="20"/>
          <w:szCs w:val="20"/>
          <w:lang w:val="en"/>
        </w:rPr>
        <w:t>. It is regularly reviewing this date.</w:t>
      </w:r>
    </w:p>
    <w:p w:rsidR="00CB7990" w:rsidRPr="00CB7990" w:rsidRDefault="00CB7990" w:rsidP="00CB7990">
      <w:pPr>
        <w:pStyle w:val="NormalWeb"/>
        <w:spacing w:after="0" w:line="240" w:lineRule="auto"/>
        <w:rPr>
          <w:rFonts w:ascii="Calibri" w:hAnsi="Calibri"/>
          <w:sz w:val="20"/>
          <w:szCs w:val="20"/>
          <w:lang w:val="en"/>
        </w:rPr>
      </w:pPr>
    </w:p>
    <w:p w:rsidR="00CB7990" w:rsidRPr="00CB7990" w:rsidRDefault="00CB7990" w:rsidP="00CB7990">
      <w:pPr>
        <w:pStyle w:val="NormalWeb"/>
        <w:spacing w:after="0" w:line="240" w:lineRule="auto"/>
        <w:rPr>
          <w:rFonts w:ascii="Calibri" w:hAnsi="Calibri"/>
          <w:sz w:val="20"/>
          <w:szCs w:val="20"/>
          <w:lang w:val="en"/>
        </w:rPr>
      </w:pPr>
      <w:r w:rsidRPr="00CB7990">
        <w:rPr>
          <w:rFonts w:ascii="Calibri" w:hAnsi="Calibri"/>
          <w:sz w:val="20"/>
          <w:szCs w:val="20"/>
          <w:lang w:val="en"/>
        </w:rPr>
        <w:t xml:space="preserve">Therefore, during this time, we will not </w:t>
      </w:r>
      <w:proofErr w:type="spellStart"/>
      <w:r w:rsidRPr="00CB7990">
        <w:rPr>
          <w:rFonts w:ascii="Calibri" w:hAnsi="Calibri"/>
          <w:sz w:val="20"/>
          <w:szCs w:val="20"/>
          <w:lang w:val="en"/>
        </w:rPr>
        <w:t>penalise</w:t>
      </w:r>
      <w:proofErr w:type="spellEnd"/>
      <w:r w:rsidRPr="00CB7990">
        <w:rPr>
          <w:rFonts w:ascii="Calibri" w:hAnsi="Calibri"/>
          <w:sz w:val="20"/>
          <w:szCs w:val="20"/>
          <w:lang w:val="en"/>
        </w:rPr>
        <w:t xml:space="preserve"> any providers if they cannot fully meet the requirements due to the current protective measures. But providers should take all reasonable steps to meet the existing learning and development requirements where possible, given the benefits to children in having a broad range of educational opportunities.</w:t>
      </w:r>
    </w:p>
    <w:p w:rsidR="00CB7990" w:rsidRDefault="00CB7990" w:rsidP="00CB7990">
      <w:pPr>
        <w:pStyle w:val="Heading3"/>
        <w:spacing w:before="0"/>
        <w:rPr>
          <w:rFonts w:ascii="Calibri" w:hAnsi="Calibri"/>
          <w:sz w:val="20"/>
          <w:szCs w:val="20"/>
          <w:lang w:val="en"/>
        </w:rPr>
      </w:pPr>
    </w:p>
    <w:p w:rsidR="00CB7990" w:rsidRPr="00CB7990" w:rsidRDefault="00CB7990" w:rsidP="00CB7990">
      <w:pPr>
        <w:pStyle w:val="Heading3"/>
        <w:spacing w:before="0"/>
        <w:rPr>
          <w:rFonts w:ascii="Calibri" w:hAnsi="Calibri"/>
          <w:b/>
          <w:sz w:val="20"/>
          <w:szCs w:val="20"/>
          <w:lang w:val="en"/>
        </w:rPr>
      </w:pPr>
      <w:r w:rsidRPr="00CB7990">
        <w:rPr>
          <w:rFonts w:ascii="Calibri" w:hAnsi="Calibri"/>
          <w:b/>
          <w:sz w:val="20"/>
          <w:szCs w:val="20"/>
          <w:lang w:val="en"/>
        </w:rPr>
        <w:t>Routine inspections</w:t>
      </w:r>
    </w:p>
    <w:p w:rsidR="00CB7990" w:rsidRDefault="00CB7990" w:rsidP="00CB7990">
      <w:pPr>
        <w:pStyle w:val="NormalWeb"/>
        <w:spacing w:after="0" w:line="240" w:lineRule="auto"/>
        <w:rPr>
          <w:rFonts w:ascii="Calibri" w:hAnsi="Calibri"/>
          <w:sz w:val="20"/>
          <w:szCs w:val="20"/>
          <w:lang w:val="en"/>
        </w:rPr>
      </w:pPr>
      <w:r w:rsidRPr="00CB7990">
        <w:rPr>
          <w:rFonts w:ascii="Calibri" w:hAnsi="Calibri"/>
          <w:sz w:val="20"/>
          <w:szCs w:val="20"/>
          <w:lang w:val="en"/>
        </w:rPr>
        <w:t>Routine inspections, which report on the quality of education that children in the EYFS receive while attending an early years or childcare provider, remain suspended.</w:t>
      </w:r>
    </w:p>
    <w:p w:rsidR="00CB7990" w:rsidRPr="00CB7990" w:rsidRDefault="00CB7990" w:rsidP="00CB7990">
      <w:pPr>
        <w:pStyle w:val="NormalWeb"/>
        <w:spacing w:after="0" w:line="240" w:lineRule="auto"/>
        <w:rPr>
          <w:rFonts w:ascii="Calibri" w:hAnsi="Calibri"/>
          <w:sz w:val="20"/>
          <w:szCs w:val="20"/>
          <w:lang w:val="en"/>
        </w:rPr>
      </w:pPr>
    </w:p>
    <w:p w:rsidR="00CB7990" w:rsidRDefault="00CB7990" w:rsidP="00CB7990">
      <w:pPr>
        <w:pStyle w:val="NormalWeb"/>
        <w:spacing w:after="0" w:line="240" w:lineRule="auto"/>
        <w:rPr>
          <w:rFonts w:ascii="Calibri" w:hAnsi="Calibri"/>
          <w:sz w:val="20"/>
          <w:szCs w:val="20"/>
          <w:lang w:val="en"/>
        </w:rPr>
      </w:pPr>
      <w:r w:rsidRPr="00CB7990">
        <w:rPr>
          <w:rFonts w:ascii="Calibri" w:hAnsi="Calibri"/>
          <w:sz w:val="20"/>
          <w:szCs w:val="20"/>
          <w:lang w:val="en"/>
        </w:rPr>
        <w:t>However, we continue to take action against providers and intervene when we have evidence that they are not meeting any of the other requirements that continue to apply, for example in keeping children safe and healthy. We continue to have a role in ensuring that these are met.</w:t>
      </w:r>
    </w:p>
    <w:p w:rsidR="00CB7990" w:rsidRPr="00CB7990" w:rsidRDefault="00CB7990" w:rsidP="00CB7990">
      <w:pPr>
        <w:pStyle w:val="NormalWeb"/>
        <w:spacing w:after="0" w:line="240" w:lineRule="auto"/>
        <w:rPr>
          <w:rFonts w:ascii="Calibri" w:hAnsi="Calibri"/>
          <w:sz w:val="20"/>
          <w:szCs w:val="20"/>
          <w:lang w:val="en"/>
        </w:rPr>
      </w:pPr>
    </w:p>
    <w:p w:rsidR="00CB7990" w:rsidRPr="00CB7990" w:rsidRDefault="00CB7990" w:rsidP="00CB7990">
      <w:pPr>
        <w:pStyle w:val="Heading3"/>
        <w:spacing w:before="0"/>
        <w:rPr>
          <w:rFonts w:ascii="Calibri" w:hAnsi="Calibri"/>
          <w:b/>
          <w:sz w:val="20"/>
          <w:szCs w:val="20"/>
          <w:lang w:val="en"/>
        </w:rPr>
      </w:pPr>
      <w:r w:rsidRPr="00CB7990">
        <w:rPr>
          <w:rFonts w:ascii="Calibri" w:hAnsi="Calibri"/>
          <w:b/>
          <w:sz w:val="20"/>
          <w:szCs w:val="20"/>
          <w:lang w:val="en"/>
        </w:rPr>
        <w:t>Information for parents of children in early years provision during this time</w:t>
      </w:r>
    </w:p>
    <w:p w:rsidR="00CB7990" w:rsidRDefault="00CB7990" w:rsidP="00CB7990">
      <w:pPr>
        <w:pStyle w:val="NormalWeb"/>
        <w:spacing w:after="0" w:line="240" w:lineRule="auto"/>
        <w:rPr>
          <w:rFonts w:ascii="Calibri" w:hAnsi="Calibri"/>
          <w:sz w:val="20"/>
          <w:szCs w:val="20"/>
          <w:lang w:val="en"/>
        </w:rPr>
      </w:pPr>
      <w:r w:rsidRPr="00CB7990">
        <w:rPr>
          <w:rFonts w:ascii="Calibri" w:hAnsi="Calibri"/>
          <w:sz w:val="20"/>
          <w:szCs w:val="20"/>
          <w:lang w:val="en"/>
        </w:rPr>
        <w:t xml:space="preserve">You can find </w:t>
      </w:r>
      <w:hyperlink r:id="rId38" w:history="1">
        <w:r w:rsidRPr="00CB7990">
          <w:rPr>
            <w:rStyle w:val="Hyperlink"/>
            <w:rFonts w:ascii="Calibri" w:hAnsi="Calibri"/>
            <w:sz w:val="20"/>
            <w:szCs w:val="20"/>
            <w:lang w:val="en"/>
          </w:rPr>
          <w:t xml:space="preserve">information about </w:t>
        </w:r>
        <w:proofErr w:type="spellStart"/>
        <w:r w:rsidRPr="00CB7990">
          <w:rPr>
            <w:rStyle w:val="Hyperlink"/>
            <w:rFonts w:ascii="Calibri" w:hAnsi="Calibri"/>
            <w:sz w:val="20"/>
            <w:szCs w:val="20"/>
            <w:lang w:val="en"/>
          </w:rPr>
          <w:t>Ofsted’s</w:t>
        </w:r>
        <w:proofErr w:type="spellEnd"/>
        <w:r w:rsidRPr="00CB7990">
          <w:rPr>
            <w:rStyle w:val="Hyperlink"/>
            <w:rFonts w:ascii="Calibri" w:hAnsi="Calibri"/>
            <w:sz w:val="20"/>
            <w:szCs w:val="20"/>
            <w:lang w:val="en"/>
          </w:rPr>
          <w:t xml:space="preserve"> role in regulating childcare</w:t>
        </w:r>
      </w:hyperlink>
      <w:r w:rsidRPr="00CB7990">
        <w:rPr>
          <w:rFonts w:ascii="Calibri" w:hAnsi="Calibri"/>
          <w:sz w:val="20"/>
          <w:szCs w:val="20"/>
          <w:lang w:val="en"/>
        </w:rPr>
        <w:t>.</w:t>
      </w:r>
    </w:p>
    <w:p w:rsidR="00CB7990" w:rsidRPr="00CB7990" w:rsidRDefault="00CB7990" w:rsidP="00CB7990">
      <w:pPr>
        <w:pStyle w:val="NormalWeb"/>
        <w:spacing w:after="0" w:line="240" w:lineRule="auto"/>
        <w:rPr>
          <w:rFonts w:ascii="Calibri" w:hAnsi="Calibri"/>
          <w:sz w:val="20"/>
          <w:szCs w:val="20"/>
          <w:lang w:val="en"/>
        </w:rPr>
      </w:pPr>
    </w:p>
    <w:p w:rsidR="00CB7990" w:rsidRDefault="00CB7990" w:rsidP="00CB7990">
      <w:pPr>
        <w:pStyle w:val="NormalWeb"/>
        <w:spacing w:after="0" w:line="240" w:lineRule="auto"/>
        <w:rPr>
          <w:rFonts w:ascii="Calibri" w:hAnsi="Calibri"/>
          <w:sz w:val="20"/>
          <w:szCs w:val="20"/>
          <w:lang w:val="en"/>
        </w:rPr>
      </w:pPr>
      <w:r w:rsidRPr="00CB7990">
        <w:rPr>
          <w:rFonts w:ascii="Calibri" w:hAnsi="Calibri"/>
          <w:sz w:val="20"/>
          <w:szCs w:val="20"/>
          <w:lang w:val="en"/>
        </w:rPr>
        <w:t>If you have concerns about your child’s early years or childcare provider, you should still try to resolve these directly with the provider in the first instance, as is the case in normal times. You should only inform us if you remain dissatisfied with the provider’s response, or if you have a serious concern about children’s safety and well-being.</w:t>
      </w:r>
    </w:p>
    <w:p w:rsidR="00CB7990" w:rsidRPr="00CB7990" w:rsidRDefault="00CB7990" w:rsidP="00CB7990">
      <w:pPr>
        <w:pStyle w:val="NormalWeb"/>
        <w:spacing w:after="0" w:line="240" w:lineRule="auto"/>
        <w:rPr>
          <w:rFonts w:ascii="Calibri" w:hAnsi="Calibri"/>
          <w:sz w:val="20"/>
          <w:szCs w:val="20"/>
          <w:lang w:val="en"/>
        </w:rPr>
      </w:pPr>
    </w:p>
    <w:p w:rsidR="00CB7990" w:rsidRPr="00CB7990" w:rsidRDefault="00CB7990" w:rsidP="00CB7990">
      <w:pPr>
        <w:pStyle w:val="NormalWeb"/>
        <w:spacing w:after="0" w:line="240" w:lineRule="auto"/>
        <w:rPr>
          <w:rFonts w:ascii="Calibri" w:hAnsi="Calibri"/>
          <w:sz w:val="20"/>
          <w:szCs w:val="20"/>
          <w:lang w:val="en"/>
        </w:rPr>
      </w:pPr>
      <w:r w:rsidRPr="00CB7990">
        <w:rPr>
          <w:rFonts w:ascii="Calibri" w:hAnsi="Calibri"/>
          <w:sz w:val="20"/>
          <w:szCs w:val="20"/>
          <w:lang w:val="en"/>
        </w:rPr>
        <w:t xml:space="preserve">During this time, your concerns may be about protective measures that the early years provider should implement. The DfE has guidance on </w:t>
      </w:r>
      <w:hyperlink r:id="rId39" w:history="1">
        <w:r w:rsidRPr="00CB7990">
          <w:rPr>
            <w:rStyle w:val="Hyperlink"/>
            <w:rFonts w:ascii="Calibri" w:hAnsi="Calibri"/>
            <w:sz w:val="20"/>
            <w:szCs w:val="20"/>
            <w:lang w:val="en"/>
          </w:rPr>
          <w:t>implementing protective measures</w:t>
        </w:r>
      </w:hyperlink>
      <w:r w:rsidRPr="00CB7990">
        <w:rPr>
          <w:rFonts w:ascii="Calibri" w:hAnsi="Calibri"/>
          <w:sz w:val="20"/>
          <w:szCs w:val="20"/>
          <w:lang w:val="en"/>
        </w:rPr>
        <w:t>, which covers issues such as:</w:t>
      </w:r>
    </w:p>
    <w:p w:rsidR="00CB7990" w:rsidRPr="00CB7990" w:rsidRDefault="00CB7990" w:rsidP="00CB7990">
      <w:pPr>
        <w:numPr>
          <w:ilvl w:val="0"/>
          <w:numId w:val="35"/>
        </w:numPr>
        <w:spacing w:after="0"/>
        <w:rPr>
          <w:rFonts w:ascii="Calibri" w:hAnsi="Calibri"/>
          <w:sz w:val="20"/>
          <w:szCs w:val="20"/>
          <w:lang w:val="en"/>
        </w:rPr>
      </w:pPr>
      <w:r w:rsidRPr="00CB7990">
        <w:rPr>
          <w:rFonts w:ascii="Calibri" w:hAnsi="Calibri"/>
          <w:sz w:val="20"/>
          <w:szCs w:val="20"/>
          <w:lang w:val="en"/>
        </w:rPr>
        <w:t>social distancing</w:t>
      </w:r>
    </w:p>
    <w:p w:rsidR="00CB7990" w:rsidRPr="00CB7990" w:rsidRDefault="00CB7990" w:rsidP="00CB7990">
      <w:pPr>
        <w:numPr>
          <w:ilvl w:val="0"/>
          <w:numId w:val="35"/>
        </w:numPr>
        <w:spacing w:after="0"/>
        <w:rPr>
          <w:rFonts w:ascii="Calibri" w:hAnsi="Calibri"/>
          <w:sz w:val="20"/>
          <w:szCs w:val="20"/>
          <w:lang w:val="en"/>
        </w:rPr>
      </w:pPr>
      <w:r w:rsidRPr="00CB7990">
        <w:rPr>
          <w:rFonts w:ascii="Calibri" w:hAnsi="Calibri"/>
          <w:sz w:val="20"/>
          <w:szCs w:val="20"/>
          <w:lang w:val="en"/>
        </w:rPr>
        <w:t>PPE equipment for staff</w:t>
      </w:r>
    </w:p>
    <w:p w:rsidR="00CB7990" w:rsidRPr="00CB7990" w:rsidRDefault="00CB7990" w:rsidP="00CB7990">
      <w:pPr>
        <w:numPr>
          <w:ilvl w:val="0"/>
          <w:numId w:val="35"/>
        </w:numPr>
        <w:spacing w:after="0"/>
        <w:rPr>
          <w:rFonts w:ascii="Calibri" w:hAnsi="Calibri"/>
          <w:sz w:val="20"/>
          <w:szCs w:val="20"/>
          <w:lang w:val="en"/>
        </w:rPr>
      </w:pPr>
      <w:r w:rsidRPr="00CB7990">
        <w:rPr>
          <w:rFonts w:ascii="Calibri" w:hAnsi="Calibri"/>
          <w:sz w:val="20"/>
          <w:szCs w:val="20"/>
          <w:lang w:val="en"/>
        </w:rPr>
        <w:t>staff or children showing symptoms</w:t>
      </w:r>
    </w:p>
    <w:p w:rsidR="00CB7990" w:rsidRDefault="00CB7990" w:rsidP="00CB7990">
      <w:pPr>
        <w:pStyle w:val="NormalWeb"/>
        <w:spacing w:after="0" w:line="240" w:lineRule="auto"/>
        <w:rPr>
          <w:rFonts w:ascii="Calibri" w:hAnsi="Calibri"/>
          <w:sz w:val="20"/>
          <w:szCs w:val="20"/>
          <w:lang w:val="en"/>
        </w:rPr>
      </w:pPr>
    </w:p>
    <w:p w:rsidR="00CB7990" w:rsidRPr="00CB7990" w:rsidRDefault="00CB7990" w:rsidP="00CB7990">
      <w:pPr>
        <w:pStyle w:val="NormalWeb"/>
        <w:spacing w:after="0" w:line="240" w:lineRule="auto"/>
        <w:rPr>
          <w:rFonts w:ascii="Calibri" w:hAnsi="Calibri"/>
          <w:sz w:val="20"/>
          <w:szCs w:val="20"/>
          <w:lang w:val="en"/>
        </w:rPr>
      </w:pPr>
      <w:r w:rsidRPr="00CB7990">
        <w:rPr>
          <w:rFonts w:ascii="Calibri" w:hAnsi="Calibri"/>
          <w:sz w:val="20"/>
          <w:szCs w:val="20"/>
          <w:lang w:val="en"/>
        </w:rPr>
        <w:t xml:space="preserve">As in normal circumstances, we have no power to get involved with contractual issues, such as disputes about fees and operating hours. It is up to providers how they charge for their services and the hours that children can attend for. The </w:t>
      </w:r>
      <w:hyperlink r:id="rId40" w:anchor="early-years-settings" w:history="1">
        <w:proofErr w:type="spellStart"/>
        <w:r w:rsidRPr="00CB7990">
          <w:rPr>
            <w:rStyle w:val="Hyperlink"/>
            <w:rFonts w:ascii="Calibri" w:hAnsi="Calibri"/>
            <w:sz w:val="20"/>
            <w:szCs w:val="20"/>
            <w:lang w:val="en"/>
          </w:rPr>
          <w:t>DfE’s</w:t>
        </w:r>
        <w:proofErr w:type="spellEnd"/>
        <w:r w:rsidRPr="00CB7990">
          <w:rPr>
            <w:rStyle w:val="Hyperlink"/>
            <w:rFonts w:ascii="Calibri" w:hAnsi="Calibri"/>
            <w:sz w:val="20"/>
            <w:szCs w:val="20"/>
            <w:lang w:val="en"/>
          </w:rPr>
          <w:t xml:space="preserve"> frequently asked questions about funding issues</w:t>
        </w:r>
      </w:hyperlink>
      <w:r w:rsidRPr="00CB7990">
        <w:rPr>
          <w:rFonts w:ascii="Calibri" w:hAnsi="Calibri"/>
          <w:sz w:val="20"/>
          <w:szCs w:val="20"/>
          <w:lang w:val="en"/>
        </w:rPr>
        <w:t xml:space="preserve"> may be helpful.</w:t>
      </w:r>
    </w:p>
    <w:p w:rsidR="00CB7990" w:rsidRPr="007C5FBC" w:rsidRDefault="00CB7990" w:rsidP="007C5FBC">
      <w:pPr>
        <w:pStyle w:val="NormalWeb"/>
        <w:spacing w:after="0" w:line="240" w:lineRule="auto"/>
        <w:rPr>
          <w:rFonts w:ascii="Calibri" w:hAnsi="Calibri"/>
          <w:sz w:val="20"/>
          <w:szCs w:val="20"/>
          <w:lang w:val="en"/>
        </w:rPr>
      </w:pPr>
    </w:p>
    <w:p w:rsidR="007C5FBC" w:rsidRPr="007C5FBC" w:rsidRDefault="007C5FBC" w:rsidP="007C5FBC">
      <w:pPr>
        <w:pStyle w:val="NormalWeb"/>
        <w:spacing w:after="0" w:line="240" w:lineRule="auto"/>
        <w:rPr>
          <w:rFonts w:ascii="Calibri" w:hAnsi="Calibri"/>
          <w:sz w:val="20"/>
          <w:szCs w:val="20"/>
          <w:lang w:val="en"/>
        </w:rPr>
      </w:pPr>
    </w:p>
    <w:p w:rsidR="007C5FBC" w:rsidRPr="00C82C44" w:rsidRDefault="007C5FBC" w:rsidP="00C82C44">
      <w:pPr>
        <w:pStyle w:val="NormalWeb"/>
        <w:spacing w:after="0" w:line="240" w:lineRule="auto"/>
        <w:rPr>
          <w:rFonts w:ascii="Calibri" w:hAnsi="Calibri"/>
          <w:sz w:val="20"/>
          <w:szCs w:val="20"/>
          <w:lang w:val="en"/>
        </w:rPr>
      </w:pPr>
    </w:p>
    <w:p w:rsidR="007C5FBC" w:rsidRDefault="007C5FBC" w:rsidP="00C82C44">
      <w:pPr>
        <w:pStyle w:val="NormalWeb"/>
        <w:spacing w:after="0" w:line="240" w:lineRule="auto"/>
        <w:jc w:val="left"/>
        <w:rPr>
          <w:rFonts w:ascii="Calibri" w:hAnsi="Calibri"/>
          <w:sz w:val="18"/>
          <w:szCs w:val="18"/>
          <w:lang w:val="en"/>
        </w:rPr>
      </w:pPr>
    </w:p>
    <w:p w:rsidR="007C5FBC" w:rsidRDefault="007C5FBC" w:rsidP="00C82C44">
      <w:pPr>
        <w:pStyle w:val="NormalWeb"/>
        <w:spacing w:after="0" w:line="240" w:lineRule="auto"/>
        <w:jc w:val="left"/>
        <w:rPr>
          <w:rFonts w:ascii="Calibri" w:hAnsi="Calibri"/>
          <w:sz w:val="18"/>
          <w:szCs w:val="18"/>
          <w:lang w:val="en"/>
        </w:rPr>
      </w:pPr>
    </w:p>
    <w:p w:rsidR="007C5FBC" w:rsidRDefault="007C5FBC" w:rsidP="007C5FBC">
      <w:pPr>
        <w:pStyle w:val="Heading4"/>
        <w:ind w:left="0"/>
        <w:rPr>
          <w:lang w:val="en"/>
        </w:rPr>
      </w:pPr>
      <w:r>
        <w:rPr>
          <w:lang w:val="en"/>
        </w:rPr>
        <w:t>early years and childcare providers</w:t>
      </w:r>
    </w:p>
    <w:p w:rsidR="007C5FBC" w:rsidRDefault="007C5FBC" w:rsidP="00C82C44">
      <w:pPr>
        <w:pStyle w:val="NormalWeb"/>
        <w:spacing w:after="0" w:line="240" w:lineRule="auto"/>
        <w:jc w:val="left"/>
        <w:rPr>
          <w:rFonts w:ascii="Calibri" w:hAnsi="Calibri"/>
          <w:sz w:val="18"/>
          <w:szCs w:val="18"/>
          <w:lang w:val="en"/>
        </w:rPr>
        <w:sectPr w:rsidR="007C5FBC" w:rsidSect="007C5FBC">
          <w:type w:val="continuous"/>
          <w:pgSz w:w="12240" w:h="15840" w:code="1"/>
          <w:pgMar w:top="720" w:right="576" w:bottom="720" w:left="576" w:header="360" w:footer="720" w:gutter="0"/>
          <w:cols w:num="2" w:space="720"/>
          <w:titlePg/>
          <w:docGrid w:linePitch="360"/>
        </w:sectPr>
      </w:pPr>
    </w:p>
    <w:p w:rsidR="002E694C" w:rsidRDefault="002E694C" w:rsidP="00C82C44">
      <w:pPr>
        <w:pStyle w:val="NormalWeb"/>
        <w:spacing w:after="0" w:line="240" w:lineRule="auto"/>
        <w:jc w:val="left"/>
        <w:rPr>
          <w:rFonts w:ascii="Calibri" w:hAnsi="Calibri"/>
          <w:sz w:val="18"/>
          <w:szCs w:val="18"/>
          <w:lang w:val="en"/>
        </w:rPr>
      </w:pPr>
    </w:p>
    <w:p w:rsidR="002E694C" w:rsidRDefault="002E694C" w:rsidP="00C82C44">
      <w:pPr>
        <w:pStyle w:val="NormalWeb"/>
        <w:spacing w:after="0" w:line="240" w:lineRule="auto"/>
        <w:jc w:val="left"/>
        <w:rPr>
          <w:rFonts w:ascii="Calibri" w:hAnsi="Calibri"/>
          <w:sz w:val="18"/>
          <w:szCs w:val="18"/>
          <w:lang w:val="en"/>
        </w:rPr>
      </w:pPr>
    </w:p>
    <w:p w:rsidR="002E694C" w:rsidRDefault="002E694C" w:rsidP="002E694C">
      <w:pPr>
        <w:pStyle w:val="Sidebarphoto"/>
        <w:ind w:left="-142"/>
        <w:rPr>
          <w:lang w:val="en-GB" w:eastAsia="en-GB"/>
        </w:rPr>
      </w:pPr>
      <w:r>
        <w:rPr>
          <w:lang w:val="en-GB" w:eastAsia="en-GB"/>
        </w:rPr>
        <w:drawing>
          <wp:inline distT="0" distB="0" distL="0" distR="0" wp14:anchorId="7F56A411" wp14:editId="39E10B2D">
            <wp:extent cx="1504950" cy="7810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1507937" cy="782600"/>
                    </a:xfrm>
                    <a:prstGeom prst="rect">
                      <a:avLst/>
                    </a:prstGeom>
                  </pic:spPr>
                </pic:pic>
              </a:graphicData>
            </a:graphic>
          </wp:inline>
        </w:drawing>
      </w:r>
      <w:r w:rsidRPr="000C38A0">
        <w:rPr>
          <w:lang w:val="en-GB" w:eastAsia="en-GB"/>
        </w:rPr>
        <w:t xml:space="preserve"> </w:t>
      </w:r>
      <w:r>
        <w:rPr>
          <w:lang w:val="en-GB" w:eastAsia="en-GB"/>
        </w:rPr>
        <w:drawing>
          <wp:inline distT="0" distB="0" distL="0" distR="0" wp14:anchorId="09767F83" wp14:editId="220686FA">
            <wp:extent cx="1352550" cy="76912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1360630" cy="773716"/>
                    </a:xfrm>
                    <a:prstGeom prst="rect">
                      <a:avLst/>
                    </a:prstGeom>
                  </pic:spPr>
                </pic:pic>
              </a:graphicData>
            </a:graphic>
          </wp:inline>
        </w:drawing>
      </w:r>
      <w:r w:rsidRPr="000C38A0">
        <w:rPr>
          <w:lang w:val="en-GB" w:eastAsia="en-GB"/>
        </w:rPr>
        <w:t xml:space="preserve"> </w:t>
      </w:r>
      <w:r>
        <w:rPr>
          <w:lang w:val="en-GB" w:eastAsia="en-GB"/>
        </w:rPr>
        <w:drawing>
          <wp:inline distT="0" distB="0" distL="0" distR="0" wp14:anchorId="6F74FC1C" wp14:editId="75F8AF76">
            <wp:extent cx="1352550" cy="7810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1356060" cy="783077"/>
                    </a:xfrm>
                    <a:prstGeom prst="rect">
                      <a:avLst/>
                    </a:prstGeom>
                  </pic:spPr>
                </pic:pic>
              </a:graphicData>
            </a:graphic>
          </wp:inline>
        </w:drawing>
      </w:r>
      <w:r w:rsidRPr="000C38A0">
        <w:rPr>
          <w:lang w:val="en-GB" w:eastAsia="en-GB"/>
        </w:rPr>
        <w:t xml:space="preserve"> </w:t>
      </w:r>
      <w:r>
        <w:rPr>
          <w:lang w:val="en-GB" w:eastAsia="en-GB"/>
        </w:rPr>
        <w:drawing>
          <wp:inline distT="0" distB="0" distL="0" distR="0" wp14:anchorId="60703448" wp14:editId="4B929615">
            <wp:extent cx="1313608" cy="771525"/>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1318802" cy="774576"/>
                    </a:xfrm>
                    <a:prstGeom prst="rect">
                      <a:avLst/>
                    </a:prstGeom>
                  </pic:spPr>
                </pic:pic>
              </a:graphicData>
            </a:graphic>
          </wp:inline>
        </w:drawing>
      </w:r>
      <w:r w:rsidRPr="000C38A0">
        <w:rPr>
          <w:lang w:val="en-GB" w:eastAsia="en-GB"/>
        </w:rPr>
        <w:t xml:space="preserve"> </w:t>
      </w:r>
      <w:r>
        <w:rPr>
          <w:lang w:val="en-GB" w:eastAsia="en-GB"/>
        </w:rPr>
        <w:drawing>
          <wp:inline distT="0" distB="0" distL="0" distR="0" wp14:anchorId="51947AFF" wp14:editId="483F5A88">
            <wp:extent cx="1323975" cy="761796"/>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1329078" cy="764732"/>
                    </a:xfrm>
                    <a:prstGeom prst="rect">
                      <a:avLst/>
                    </a:prstGeom>
                  </pic:spPr>
                </pic:pic>
              </a:graphicData>
            </a:graphic>
          </wp:inline>
        </w:drawing>
      </w:r>
    </w:p>
    <w:p w:rsidR="002E694C" w:rsidRDefault="002E694C" w:rsidP="002E694C">
      <w:pPr>
        <w:pStyle w:val="Sidebarphoto"/>
        <w:ind w:left="-142"/>
        <w:rPr>
          <w:rFonts w:ascii="Calibri" w:hAnsi="Calibri"/>
          <w:b/>
          <w:sz w:val="18"/>
          <w:szCs w:val="18"/>
        </w:rPr>
      </w:pPr>
    </w:p>
    <w:p w:rsidR="005A549A" w:rsidRDefault="005A549A" w:rsidP="00E3699A">
      <w:pPr>
        <w:pStyle w:val="NormalWeb"/>
        <w:shd w:val="clear" w:color="auto" w:fill="66FF66"/>
        <w:spacing w:after="0" w:line="240" w:lineRule="auto"/>
        <w:jc w:val="left"/>
        <w:rPr>
          <w:rFonts w:ascii="Calibri" w:hAnsi="Calibri"/>
          <w:sz w:val="18"/>
          <w:szCs w:val="18"/>
          <w:lang w:val="en"/>
        </w:rPr>
      </w:pPr>
    </w:p>
    <w:p w:rsidR="005A549A" w:rsidRDefault="005A549A" w:rsidP="00E3699A">
      <w:pPr>
        <w:pStyle w:val="NormalWeb"/>
        <w:shd w:val="clear" w:color="auto" w:fill="66FF66"/>
        <w:spacing w:after="0" w:line="240" w:lineRule="auto"/>
        <w:jc w:val="left"/>
        <w:rPr>
          <w:rFonts w:ascii="Calibri" w:hAnsi="Calibri"/>
          <w:sz w:val="18"/>
          <w:szCs w:val="18"/>
          <w:lang w:val="en"/>
        </w:rPr>
        <w:sectPr w:rsidR="005A549A" w:rsidSect="000D1E6A">
          <w:type w:val="continuous"/>
          <w:pgSz w:w="12240" w:h="15840" w:code="1"/>
          <w:pgMar w:top="720" w:right="576" w:bottom="720" w:left="576" w:header="360" w:footer="720" w:gutter="0"/>
          <w:cols w:space="169"/>
          <w:titlePg/>
          <w:docGrid w:linePitch="360"/>
        </w:sectPr>
      </w:pPr>
    </w:p>
    <w:p w:rsidR="000D1E6A" w:rsidRDefault="005A549A" w:rsidP="005A549A">
      <w:pPr>
        <w:pStyle w:val="NormalWeb"/>
        <w:shd w:val="clear" w:color="auto" w:fill="FFFFFF" w:themeFill="background1"/>
        <w:spacing w:after="0"/>
        <w:rPr>
          <w:rFonts w:ascii="Calibri" w:hAnsi="Calibri"/>
          <w:sz w:val="18"/>
          <w:szCs w:val="18"/>
          <w:lang w:val="en"/>
        </w:rPr>
      </w:pPr>
      <w:r>
        <w:rPr>
          <w:noProof/>
          <w:lang w:val="en-GB" w:eastAsia="en-GB"/>
        </w:rPr>
        <mc:AlternateContent>
          <mc:Choice Requires="wps">
            <w:drawing>
              <wp:inline distT="0" distB="0" distL="0" distR="0" wp14:anchorId="7E1F5738" wp14:editId="1361F270">
                <wp:extent cx="3429000" cy="1047750"/>
                <wp:effectExtent l="0" t="0" r="0" b="0"/>
                <wp:docPr id="11" name="Text Box 11"/>
                <wp:cNvGraphicFramePr/>
                <a:graphic xmlns:a="http://schemas.openxmlformats.org/drawingml/2006/main">
                  <a:graphicData uri="http://schemas.microsoft.com/office/word/2010/wordprocessingShape">
                    <wps:wsp>
                      <wps:cNvSpPr txBox="1"/>
                      <wps:spPr>
                        <a:xfrm>
                          <a:off x="0" y="0"/>
                          <a:ext cx="3429000" cy="1047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F058D" w:rsidRPr="00CB7990" w:rsidRDefault="002F058D" w:rsidP="005A549A">
                            <w:pPr>
                              <w:pStyle w:val="Name"/>
                              <w:rPr>
                                <w:rFonts w:asciiTheme="majorHAnsi" w:hAnsiTheme="majorHAnsi"/>
                                <w:sz w:val="40"/>
                                <w:szCs w:val="40"/>
                              </w:rPr>
                            </w:pPr>
                            <w:r w:rsidRPr="00CB7990">
                              <w:rPr>
                                <w:rFonts w:asciiTheme="majorHAnsi" w:hAnsiTheme="majorHAnsi"/>
                                <w:sz w:val="40"/>
                                <w:szCs w:val="40"/>
                              </w:rPr>
                              <w:t>Slough Parent/</w:t>
                            </w:r>
                            <w:proofErr w:type="spellStart"/>
                            <w:r w:rsidRPr="00CB7990">
                              <w:rPr>
                                <w:rFonts w:asciiTheme="majorHAnsi" w:hAnsiTheme="majorHAnsi"/>
                                <w:sz w:val="40"/>
                                <w:szCs w:val="40"/>
                              </w:rPr>
                              <w:t>Carer</w:t>
                            </w:r>
                            <w:proofErr w:type="spellEnd"/>
                            <w:r w:rsidRPr="00CB7990">
                              <w:rPr>
                                <w:rFonts w:asciiTheme="majorHAnsi" w:hAnsiTheme="majorHAnsi"/>
                                <w:sz w:val="40"/>
                                <w:szCs w:val="40"/>
                              </w:rPr>
                              <w:t xml:space="preserve"> Information and Advice Sessions</w:t>
                            </w:r>
                          </w:p>
                        </w:txbxContent>
                      </wps:txbx>
                      <wps:bodyPr rot="0" spcFirstLastPara="0" vertOverflow="overflow" horzOverflow="overflow" vert="horz" wrap="square" lIns="0" tIns="182880" rIns="0" bIns="0" numCol="1" spcCol="0" rtlCol="0" fromWordArt="0" anchor="t" anchorCtr="0" forceAA="0" compatLnSpc="1">
                        <a:prstTxWarp prst="textNoShape">
                          <a:avLst/>
                        </a:prstTxWarp>
                        <a:noAutofit/>
                      </wps:bodyPr>
                    </wps:wsp>
                  </a:graphicData>
                </a:graphic>
              </wp:inline>
            </w:drawing>
          </mc:Choice>
          <mc:Fallback>
            <w:pict>
              <v:shape id="Text Box 11" o:spid="_x0000_s1028" type="#_x0000_t202" style="width:270pt;height: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" filled="f" stroked="f" strokeweight=".5pt">
                <v:textbox inset="0,14.4pt,0,0">
                  <w:txbxContent>
                    <w:p w:rsidR="002F058D" w:rsidRPr="00CB7990" w:rsidRDefault="002F058D" w:rsidP="005A549A">
                      <w:pPr>
                        <w:pStyle w:val="Name"/>
                        <w:rPr>
                          <w:rFonts w:asciiTheme="majorHAnsi" w:hAnsiTheme="majorHAnsi"/>
                          <w:sz w:val="40"/>
                          <w:szCs w:val="40"/>
                        </w:rPr>
                      </w:pPr>
                      <w:r w:rsidRPr="00CB7990">
                        <w:rPr>
                          <w:rFonts w:asciiTheme="majorHAnsi" w:hAnsiTheme="majorHAnsi"/>
                          <w:sz w:val="40"/>
                          <w:szCs w:val="40"/>
                        </w:rPr>
                        <w:t>Slough Parent/</w:t>
                      </w:r>
                      <w:proofErr w:type="spellStart"/>
                      <w:r w:rsidRPr="00CB7990">
                        <w:rPr>
                          <w:rFonts w:asciiTheme="majorHAnsi" w:hAnsiTheme="majorHAnsi"/>
                          <w:sz w:val="40"/>
                          <w:szCs w:val="40"/>
                        </w:rPr>
                        <w:t>Carer</w:t>
                      </w:r>
                      <w:proofErr w:type="spellEnd"/>
                      <w:r w:rsidRPr="00CB7990">
                        <w:rPr>
                          <w:rFonts w:asciiTheme="majorHAnsi" w:hAnsiTheme="majorHAnsi"/>
                          <w:sz w:val="40"/>
                          <w:szCs w:val="40"/>
                        </w:rPr>
                        <w:t xml:space="preserve"> Information and Advice Sessions</w:t>
                      </w:r>
                    </w:p>
                  </w:txbxContent>
                </v:textbox>
                <w10:anchorlock/>
              </v:shape>
            </w:pict>
          </mc:Fallback>
        </mc:AlternateContent>
      </w:r>
    </w:p>
    <w:p w:rsidR="000D1E6A" w:rsidRDefault="000D1E6A" w:rsidP="000D1E6A">
      <w:pPr>
        <w:pStyle w:val="NormalWeb"/>
        <w:spacing w:after="0"/>
        <w:rPr>
          <w:rFonts w:ascii="Calibri" w:hAnsi="Calibri"/>
          <w:i/>
          <w:sz w:val="18"/>
          <w:szCs w:val="18"/>
        </w:rPr>
      </w:pPr>
    </w:p>
    <w:p w:rsidR="005226BC" w:rsidRDefault="005A549A" w:rsidP="000D1E6A">
      <w:pPr>
        <w:pStyle w:val="NormalWeb"/>
        <w:spacing w:after="0"/>
        <w:rPr>
          <w:rFonts w:ascii="Calibri" w:hAnsi="Calibri"/>
          <w:b/>
          <w:sz w:val="22"/>
          <w:szCs w:val="22"/>
          <w:lang w:val="en"/>
        </w:rPr>
      </w:pPr>
      <w:r w:rsidRPr="00503583">
        <w:rPr>
          <w:rFonts w:ascii="Arial Narrow" w:hAnsi="Arial Narrow"/>
          <w:noProof/>
          <w:sz w:val="28"/>
          <w:szCs w:val="28"/>
          <w:lang w:val="en-GB" w:eastAsia="en-GB"/>
        </w:rPr>
        <w:drawing>
          <wp:anchor distT="0" distB="0" distL="114300" distR="114300" simplePos="0" relativeHeight="251688960" behindDoc="0" locked="0" layoutInCell="1" allowOverlap="1" wp14:anchorId="24338B9B" wp14:editId="687F8C41">
            <wp:simplePos x="0" y="0"/>
            <wp:positionH relativeFrom="column">
              <wp:posOffset>435610</wp:posOffset>
            </wp:positionH>
            <wp:positionV relativeFrom="paragraph">
              <wp:posOffset>51435</wp:posOffset>
            </wp:positionV>
            <wp:extent cx="1876425" cy="1419225"/>
            <wp:effectExtent l="0" t="0" r="9525" b="9525"/>
            <wp:wrapTopAndBottom/>
            <wp:docPr id="1" name="Picture 1" descr="\\sbcarvfil01\Users$\AnjliSidhu\My Pictures\information-advice-support-serv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bcarvfil01\Users$\AnjliSidhu\My Pictures\information-advice-support-service.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76425" cy="14192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D3A30" w:rsidRDefault="00DD3A30" w:rsidP="007C1CCE">
      <w:pPr>
        <w:pStyle w:val="NormalWeb"/>
        <w:spacing w:after="0" w:line="240" w:lineRule="auto"/>
        <w:rPr>
          <w:rFonts w:ascii="Calibri" w:hAnsi="Calibri" w:cs="Helvetica"/>
          <w:color w:val="0B0C0C"/>
          <w:sz w:val="18"/>
          <w:szCs w:val="18"/>
        </w:rPr>
      </w:pPr>
    </w:p>
    <w:p w:rsidR="00CB7990" w:rsidRPr="00CB7990" w:rsidRDefault="00CB7990" w:rsidP="00CB7990">
      <w:pPr>
        <w:rPr>
          <w:rFonts w:ascii="Calibri" w:hAnsi="Calibri" w:cs="Times New Roman"/>
          <w:b/>
          <w:sz w:val="20"/>
          <w:szCs w:val="20"/>
        </w:rPr>
      </w:pPr>
      <w:r w:rsidRPr="00CB7990">
        <w:rPr>
          <w:rFonts w:ascii="Calibri" w:hAnsi="Calibri" w:cs="Times New Roman"/>
          <w:sz w:val="20"/>
          <w:szCs w:val="20"/>
        </w:rPr>
        <w:t>They say a problem shared is a problem halved</w:t>
      </w:r>
      <w:r w:rsidR="002B6E51">
        <w:rPr>
          <w:rFonts w:ascii="Calibri" w:hAnsi="Calibri" w:cs="Times New Roman"/>
          <w:sz w:val="20"/>
          <w:szCs w:val="20"/>
        </w:rPr>
        <w:t>.</w:t>
      </w:r>
    </w:p>
    <w:p w:rsidR="00CB7990" w:rsidRPr="00CB7990" w:rsidRDefault="00CB7990" w:rsidP="00CB7990">
      <w:pPr>
        <w:rPr>
          <w:rFonts w:ascii="Calibri" w:hAnsi="Calibri" w:cs="Times New Roman"/>
          <w:sz w:val="20"/>
          <w:szCs w:val="20"/>
        </w:rPr>
      </w:pPr>
      <w:r w:rsidRPr="00CB7990">
        <w:rPr>
          <w:rFonts w:ascii="Calibri" w:hAnsi="Calibri" w:cs="Times New Roman"/>
          <w:sz w:val="20"/>
          <w:szCs w:val="20"/>
        </w:rPr>
        <w:t>In light of the current situation we have reviewed our parent drop on sessions and would like to offer these remotely via phone calls made to you by our trained family support staff</w:t>
      </w:r>
      <w:r w:rsidR="002B6E51">
        <w:rPr>
          <w:rFonts w:ascii="Calibri" w:hAnsi="Calibri" w:cs="Times New Roman"/>
          <w:sz w:val="20"/>
          <w:szCs w:val="20"/>
        </w:rPr>
        <w:t>.</w:t>
      </w:r>
    </w:p>
    <w:p w:rsidR="00CB7990" w:rsidRPr="00CB7990" w:rsidRDefault="00CB7990" w:rsidP="00CB7990">
      <w:pPr>
        <w:rPr>
          <w:rFonts w:ascii="Calibri" w:hAnsi="Calibri" w:cs="Times New Roman"/>
          <w:sz w:val="20"/>
          <w:szCs w:val="20"/>
        </w:rPr>
      </w:pPr>
      <w:r w:rsidRPr="00CB7990">
        <w:rPr>
          <w:rFonts w:ascii="Calibri" w:hAnsi="Calibri" w:cs="Times New Roman"/>
          <w:sz w:val="20"/>
          <w:szCs w:val="20"/>
        </w:rPr>
        <w:t>We can help by offering a listening ear, friendly advice, or signposting to other services in the area that may be able to help you further.</w:t>
      </w:r>
    </w:p>
    <w:p w:rsidR="0063098E" w:rsidRDefault="0063098E" w:rsidP="00B877DB">
      <w:pPr>
        <w:pStyle w:val="Sidebarphoto"/>
        <w:ind w:left="0"/>
        <w:rPr>
          <w:rFonts w:ascii="Calibri" w:hAnsi="Calibri"/>
          <w:b/>
          <w:sz w:val="18"/>
          <w:szCs w:val="18"/>
        </w:rPr>
      </w:pPr>
    </w:p>
    <w:p w:rsidR="00CB7990" w:rsidRPr="005A549A" w:rsidRDefault="00CB7990" w:rsidP="00CB7990">
      <w:pPr>
        <w:rPr>
          <w:rFonts w:ascii="Calibri" w:hAnsi="Calibri" w:cs="Times New Roman"/>
          <w:sz w:val="20"/>
          <w:szCs w:val="20"/>
        </w:rPr>
      </w:pPr>
      <w:r w:rsidRPr="005A549A">
        <w:rPr>
          <w:rFonts w:ascii="Calibri" w:hAnsi="Calibri" w:cs="Times New Roman"/>
          <w:sz w:val="20"/>
          <w:szCs w:val="20"/>
        </w:rPr>
        <w:t>We have appointments available on the following days:</w:t>
      </w:r>
    </w:p>
    <w:tbl>
      <w:tblPr>
        <w:tblStyle w:val="TableGrid"/>
        <w:tblW w:w="0" w:type="auto"/>
        <w:tblLook w:val="04A0" w:firstRow="1" w:lastRow="0" w:firstColumn="1" w:lastColumn="0" w:noHBand="0" w:noVBand="1"/>
      </w:tblPr>
      <w:tblGrid>
        <w:gridCol w:w="2700"/>
        <w:gridCol w:w="2700"/>
      </w:tblGrid>
      <w:tr w:rsidR="00CB7990" w:rsidRPr="005A549A" w:rsidTr="00CB7990">
        <w:tc>
          <w:tcPr>
            <w:tcW w:w="4621" w:type="dxa"/>
          </w:tcPr>
          <w:p w:rsidR="00CB7990" w:rsidRPr="005A549A" w:rsidRDefault="00CB7990" w:rsidP="00CB7990">
            <w:pPr>
              <w:jc w:val="center"/>
              <w:rPr>
                <w:rFonts w:ascii="Calibri" w:hAnsi="Calibri" w:cs="Times New Roman"/>
                <w:sz w:val="20"/>
                <w:szCs w:val="20"/>
              </w:rPr>
            </w:pPr>
            <w:r w:rsidRPr="005A549A">
              <w:rPr>
                <w:rFonts w:ascii="Calibri" w:hAnsi="Calibri" w:cs="Times New Roman"/>
                <w:sz w:val="20"/>
                <w:szCs w:val="20"/>
              </w:rPr>
              <w:t>July</w:t>
            </w:r>
          </w:p>
        </w:tc>
        <w:tc>
          <w:tcPr>
            <w:tcW w:w="4621" w:type="dxa"/>
          </w:tcPr>
          <w:p w:rsidR="00CB7990" w:rsidRPr="005A549A" w:rsidRDefault="00CB7990" w:rsidP="00CB7990">
            <w:pPr>
              <w:jc w:val="center"/>
              <w:rPr>
                <w:rFonts w:ascii="Calibri" w:hAnsi="Calibri" w:cs="Times New Roman"/>
                <w:sz w:val="20"/>
                <w:szCs w:val="20"/>
              </w:rPr>
            </w:pPr>
            <w:r w:rsidRPr="005A549A">
              <w:rPr>
                <w:rFonts w:ascii="Calibri" w:hAnsi="Calibri" w:cs="Times New Roman"/>
                <w:sz w:val="20"/>
                <w:szCs w:val="20"/>
              </w:rPr>
              <w:t>August</w:t>
            </w:r>
          </w:p>
        </w:tc>
      </w:tr>
      <w:tr w:rsidR="00CB7990" w:rsidRPr="005A549A" w:rsidTr="00CB7990">
        <w:tc>
          <w:tcPr>
            <w:tcW w:w="4621" w:type="dxa"/>
          </w:tcPr>
          <w:p w:rsidR="00CB7990" w:rsidRPr="005A549A" w:rsidRDefault="00CB7990" w:rsidP="00CB7990">
            <w:pPr>
              <w:rPr>
                <w:rFonts w:ascii="Calibri" w:hAnsi="Calibri" w:cs="Times New Roman"/>
                <w:sz w:val="20"/>
                <w:szCs w:val="20"/>
              </w:rPr>
            </w:pPr>
            <w:r w:rsidRPr="005A549A">
              <w:rPr>
                <w:rFonts w:ascii="Calibri" w:hAnsi="Calibri" w:cs="Times New Roman"/>
                <w:sz w:val="20"/>
                <w:szCs w:val="20"/>
              </w:rPr>
              <w:t>Tuesday 14 July 12.30-2.30pm</w:t>
            </w:r>
          </w:p>
          <w:p w:rsidR="00CB7990" w:rsidRPr="005A549A" w:rsidRDefault="00CB7990" w:rsidP="00CB7990">
            <w:pPr>
              <w:rPr>
                <w:rFonts w:ascii="Calibri" w:hAnsi="Calibri" w:cs="Times New Roman"/>
                <w:sz w:val="20"/>
                <w:szCs w:val="20"/>
              </w:rPr>
            </w:pPr>
            <w:r w:rsidRPr="005A549A">
              <w:rPr>
                <w:rFonts w:ascii="Calibri" w:hAnsi="Calibri" w:cs="Times New Roman"/>
                <w:sz w:val="20"/>
                <w:szCs w:val="20"/>
              </w:rPr>
              <w:t>Wednesday 15 July 12.30-2.30pm</w:t>
            </w:r>
          </w:p>
          <w:p w:rsidR="00CB7990" w:rsidRPr="005A549A" w:rsidRDefault="00CB7990" w:rsidP="00CB7990">
            <w:pPr>
              <w:rPr>
                <w:rFonts w:ascii="Calibri" w:hAnsi="Calibri" w:cs="Times New Roman"/>
                <w:sz w:val="20"/>
                <w:szCs w:val="20"/>
              </w:rPr>
            </w:pPr>
            <w:r w:rsidRPr="005A549A">
              <w:rPr>
                <w:rFonts w:ascii="Calibri" w:hAnsi="Calibri" w:cs="Times New Roman"/>
                <w:sz w:val="20"/>
                <w:szCs w:val="20"/>
              </w:rPr>
              <w:t>Thursday 16 July 9.30-11.30am</w:t>
            </w:r>
          </w:p>
          <w:p w:rsidR="00CB7990" w:rsidRPr="005A549A" w:rsidRDefault="00CB7990" w:rsidP="00CB7990">
            <w:pPr>
              <w:rPr>
                <w:rFonts w:ascii="Calibri" w:hAnsi="Calibri" w:cs="Times New Roman"/>
                <w:sz w:val="20"/>
                <w:szCs w:val="20"/>
              </w:rPr>
            </w:pPr>
            <w:r w:rsidRPr="005A549A">
              <w:rPr>
                <w:rFonts w:ascii="Calibri" w:hAnsi="Calibri" w:cs="Times New Roman"/>
                <w:sz w:val="20"/>
                <w:szCs w:val="20"/>
              </w:rPr>
              <w:t>Tuesday 21 July 12.30-2.30pm</w:t>
            </w:r>
          </w:p>
          <w:p w:rsidR="00CB7990" w:rsidRPr="005A549A" w:rsidRDefault="00CB7990" w:rsidP="00CB7990">
            <w:pPr>
              <w:rPr>
                <w:rFonts w:ascii="Calibri" w:hAnsi="Calibri" w:cs="Times New Roman"/>
                <w:sz w:val="20"/>
                <w:szCs w:val="20"/>
              </w:rPr>
            </w:pPr>
          </w:p>
        </w:tc>
        <w:tc>
          <w:tcPr>
            <w:tcW w:w="4621" w:type="dxa"/>
          </w:tcPr>
          <w:p w:rsidR="00CB7990" w:rsidRPr="005A549A" w:rsidRDefault="00CB7990" w:rsidP="00CB7990">
            <w:pPr>
              <w:rPr>
                <w:rFonts w:ascii="Calibri" w:hAnsi="Calibri" w:cs="Times New Roman"/>
                <w:sz w:val="20"/>
                <w:szCs w:val="20"/>
              </w:rPr>
            </w:pPr>
            <w:r w:rsidRPr="005A549A">
              <w:rPr>
                <w:rFonts w:ascii="Calibri" w:hAnsi="Calibri" w:cs="Times New Roman"/>
                <w:sz w:val="20"/>
                <w:szCs w:val="20"/>
              </w:rPr>
              <w:t>Tuesday 4 August 9.30-11.30am</w:t>
            </w:r>
          </w:p>
          <w:p w:rsidR="00CB7990" w:rsidRPr="005A549A" w:rsidRDefault="00CB7990" w:rsidP="00CB7990">
            <w:pPr>
              <w:rPr>
                <w:rFonts w:ascii="Calibri" w:hAnsi="Calibri" w:cs="Times New Roman"/>
                <w:sz w:val="20"/>
                <w:szCs w:val="20"/>
              </w:rPr>
            </w:pPr>
            <w:r w:rsidRPr="005A549A">
              <w:rPr>
                <w:rFonts w:ascii="Calibri" w:hAnsi="Calibri" w:cs="Times New Roman"/>
                <w:sz w:val="20"/>
                <w:szCs w:val="20"/>
              </w:rPr>
              <w:t>Wednesday 5 August 9.30-11.30am</w:t>
            </w:r>
          </w:p>
          <w:p w:rsidR="00CB7990" w:rsidRPr="005A549A" w:rsidRDefault="00CB7990" w:rsidP="00CB7990">
            <w:pPr>
              <w:rPr>
                <w:rFonts w:ascii="Calibri" w:hAnsi="Calibri" w:cs="Times New Roman"/>
                <w:sz w:val="20"/>
                <w:szCs w:val="20"/>
              </w:rPr>
            </w:pPr>
            <w:r w:rsidRPr="005A549A">
              <w:rPr>
                <w:rFonts w:ascii="Calibri" w:hAnsi="Calibri" w:cs="Times New Roman"/>
                <w:sz w:val="20"/>
                <w:szCs w:val="20"/>
              </w:rPr>
              <w:t>Thursday 6 August 12.30-2.30pm</w:t>
            </w:r>
          </w:p>
          <w:p w:rsidR="00CB7990" w:rsidRPr="005A549A" w:rsidRDefault="00CB7990" w:rsidP="00CB7990">
            <w:pPr>
              <w:rPr>
                <w:rFonts w:ascii="Calibri" w:hAnsi="Calibri" w:cs="Times New Roman"/>
                <w:sz w:val="20"/>
                <w:szCs w:val="20"/>
              </w:rPr>
            </w:pPr>
            <w:r w:rsidRPr="005A549A">
              <w:rPr>
                <w:rFonts w:ascii="Calibri" w:hAnsi="Calibri" w:cs="Times New Roman"/>
                <w:sz w:val="20"/>
                <w:szCs w:val="20"/>
              </w:rPr>
              <w:t xml:space="preserve">Tuesday 18 August 12.30-3.30pm </w:t>
            </w:r>
          </w:p>
          <w:p w:rsidR="00CB7990" w:rsidRPr="005A549A" w:rsidRDefault="00CB7990" w:rsidP="00CB7990">
            <w:pPr>
              <w:rPr>
                <w:rFonts w:ascii="Calibri" w:hAnsi="Calibri" w:cs="Times New Roman"/>
                <w:sz w:val="20"/>
                <w:szCs w:val="20"/>
              </w:rPr>
            </w:pPr>
          </w:p>
        </w:tc>
      </w:tr>
    </w:tbl>
    <w:p w:rsidR="00CB7990" w:rsidRPr="00CB7990" w:rsidRDefault="00CB7990" w:rsidP="00CB7990">
      <w:pPr>
        <w:rPr>
          <w:rFonts w:ascii="Calibri" w:hAnsi="Calibri" w:cs="Times New Roman"/>
          <w:sz w:val="20"/>
          <w:szCs w:val="20"/>
        </w:rPr>
      </w:pPr>
    </w:p>
    <w:p w:rsidR="00CB7990" w:rsidRPr="00CB7990" w:rsidRDefault="00CB7990" w:rsidP="00CB7990">
      <w:pPr>
        <w:pStyle w:val="Sidebarphoto"/>
        <w:ind w:left="0"/>
        <w:rPr>
          <w:rFonts w:ascii="Calibri" w:hAnsi="Calibri"/>
          <w:b/>
          <w:sz w:val="20"/>
          <w:szCs w:val="20"/>
        </w:rPr>
        <w:sectPr w:rsidR="00CB7990" w:rsidRPr="00CB7990" w:rsidSect="000D1E6A">
          <w:type w:val="continuous"/>
          <w:pgSz w:w="12240" w:h="15840" w:code="1"/>
          <w:pgMar w:top="720" w:right="576" w:bottom="720" w:left="576" w:header="360" w:footer="720" w:gutter="0"/>
          <w:cols w:num="2" w:space="720"/>
          <w:titlePg/>
          <w:docGrid w:linePitch="360"/>
        </w:sectPr>
      </w:pPr>
      <w:r w:rsidRPr="00CB7990">
        <w:rPr>
          <w:rFonts w:ascii="Calibri" w:hAnsi="Calibri" w:cs="Times New Roman"/>
          <w:sz w:val="20"/>
          <w:szCs w:val="20"/>
        </w:rPr>
        <w:t xml:space="preserve">If you would like to speak to someone please email your name, contact number, ages of children and a brief outline of the difficulties to Aneesa Younus  at  </w:t>
      </w:r>
      <w:hyperlink r:id="rId46" w:history="1">
        <w:r w:rsidRPr="00CB7990">
          <w:rPr>
            <w:rStyle w:val="Hyperlink"/>
            <w:rFonts w:ascii="Calibri" w:hAnsi="Calibri" w:cs="Times New Roman"/>
            <w:sz w:val="20"/>
            <w:szCs w:val="20"/>
          </w:rPr>
          <w:t>aneesa.younus@slough.gov.uk</w:t>
        </w:r>
      </w:hyperlink>
      <w:r w:rsidRPr="00CB7990">
        <w:rPr>
          <w:rFonts w:ascii="Calibri" w:hAnsi="Calibri" w:cs="Times New Roman"/>
          <w:sz w:val="20"/>
          <w:szCs w:val="20"/>
        </w:rPr>
        <w:t xml:space="preserve">  and she will book you into your preferred session date and time and someone to call you to talk through t</w:t>
      </w:r>
      <w:r w:rsidR="005A549A">
        <w:rPr>
          <w:rFonts w:ascii="Calibri" w:hAnsi="Calibri" w:cs="Times New Roman"/>
          <w:sz w:val="20"/>
          <w:szCs w:val="20"/>
        </w:rPr>
        <w:t>he problems you are experiencing</w:t>
      </w:r>
      <w:r w:rsidR="002B6E51">
        <w:rPr>
          <w:rFonts w:ascii="Calibri" w:hAnsi="Calibri" w:cs="Times New Roman"/>
          <w:sz w:val="20"/>
          <w:szCs w:val="20"/>
        </w:rPr>
        <w:t>.</w:t>
      </w:r>
    </w:p>
    <w:p w:rsidR="00B877DB" w:rsidRDefault="005A549A" w:rsidP="00E3699A">
      <w:pPr>
        <w:shd w:val="clear" w:color="auto" w:fill="66FF66"/>
        <w:spacing w:after="0"/>
        <w:rPr>
          <w:rFonts w:ascii="Calibri" w:hAnsi="Calibri"/>
          <w:color w:val="auto"/>
          <w:szCs w:val="18"/>
        </w:rPr>
      </w:pPr>
      <w:r>
        <w:rPr>
          <w:noProof/>
          <w:lang w:val="en-GB" w:eastAsia="en-GB"/>
        </w:rPr>
        <w:drawing>
          <wp:anchor distT="0" distB="0" distL="114300" distR="114300" simplePos="0" relativeHeight="251693056" behindDoc="0" locked="0" layoutInCell="1" allowOverlap="1" wp14:anchorId="467273A4" wp14:editId="2FCB2DE6">
            <wp:simplePos x="0" y="0"/>
            <wp:positionH relativeFrom="column">
              <wp:posOffset>3777615</wp:posOffset>
            </wp:positionH>
            <wp:positionV relativeFrom="paragraph">
              <wp:posOffset>195580</wp:posOffset>
            </wp:positionV>
            <wp:extent cx="2933700" cy="685800"/>
            <wp:effectExtent l="0" t="0" r="0" b="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extLst>
                        <a:ext uri="{28A0092B-C50C-407E-A947-70E740481C1C}">
                          <a14:useLocalDpi xmlns:a14="http://schemas.microsoft.com/office/drawing/2010/main" val="0"/>
                        </a:ext>
                      </a:extLst>
                    </a:blip>
                    <a:stretch>
                      <a:fillRect/>
                    </a:stretch>
                  </pic:blipFill>
                  <pic:spPr>
                    <a:xfrm>
                      <a:off x="0" y="0"/>
                      <a:ext cx="2933700" cy="685800"/>
                    </a:xfrm>
                    <a:prstGeom prst="rect">
                      <a:avLst/>
                    </a:prstGeom>
                  </pic:spPr>
                </pic:pic>
              </a:graphicData>
            </a:graphic>
            <wp14:sizeRelH relativeFrom="page">
              <wp14:pctWidth>0</wp14:pctWidth>
            </wp14:sizeRelH>
            <wp14:sizeRelV relativeFrom="page">
              <wp14:pctHeight>0</wp14:pctHeight>
            </wp14:sizeRelV>
          </wp:anchor>
        </w:drawing>
      </w:r>
      <w:r w:rsidRPr="00CB7990">
        <w:rPr>
          <w:rFonts w:ascii="Calibri" w:hAnsi="Calibri"/>
          <w:noProof/>
          <w:sz w:val="20"/>
          <w:szCs w:val="20"/>
          <w:lang w:val="en-GB" w:eastAsia="en-GB"/>
        </w:rPr>
        <mc:AlternateContent>
          <mc:Choice Requires="wps">
            <w:drawing>
              <wp:anchor distT="0" distB="0" distL="114300" distR="114300" simplePos="0" relativeHeight="251671552" behindDoc="0" locked="0" layoutInCell="1" allowOverlap="1" wp14:anchorId="11B8560D" wp14:editId="67C9DEBA">
                <wp:simplePos x="0" y="0"/>
                <wp:positionH relativeFrom="column">
                  <wp:posOffset>72390</wp:posOffset>
                </wp:positionH>
                <wp:positionV relativeFrom="paragraph">
                  <wp:posOffset>195580</wp:posOffset>
                </wp:positionV>
                <wp:extent cx="2971800" cy="514350"/>
                <wp:effectExtent l="0" t="0" r="0" b="0"/>
                <wp:wrapSquare wrapText="bothSides"/>
                <wp:docPr id="14" name="Text Box 14"/>
                <wp:cNvGraphicFramePr/>
                <a:graphic xmlns:a="http://schemas.openxmlformats.org/drawingml/2006/main">
                  <a:graphicData uri="http://schemas.microsoft.com/office/word/2010/wordprocessingShape">
                    <wps:wsp>
                      <wps:cNvSpPr txBox="1"/>
                      <wps:spPr>
                        <a:xfrm>
                          <a:off x="0" y="0"/>
                          <a:ext cx="2971800" cy="514350"/>
                        </a:xfrm>
                        <a:prstGeom prst="rect">
                          <a:avLst/>
                        </a:prstGeom>
                        <a:noFill/>
                        <a:ln w="6350">
                          <a:noFill/>
                        </a:ln>
                        <a:effectLst/>
                      </wps:spPr>
                      <wps:txbx>
                        <w:txbxContent>
                          <w:p w:rsidR="002F058D" w:rsidRPr="00CB7990" w:rsidRDefault="002F058D" w:rsidP="005A549A">
                            <w:pPr>
                              <w:pStyle w:val="Name"/>
                              <w:spacing w:after="0"/>
                              <w:rPr>
                                <w:rFonts w:asciiTheme="majorHAnsi" w:hAnsiTheme="majorHAnsi"/>
                                <w:color w:val="auto"/>
                                <w:sz w:val="40"/>
                                <w:szCs w:val="40"/>
                                <w:lang w:val="en-GB"/>
                              </w:rPr>
                            </w:pPr>
                            <w:r>
                              <w:rPr>
                                <w:rFonts w:asciiTheme="majorHAnsi" w:hAnsiTheme="majorHAnsi"/>
                                <w:b/>
                                <w:bCs/>
                                <w:color w:val="auto"/>
                                <w:sz w:val="40"/>
                                <w:szCs w:val="40"/>
                                <w:lang w:val="en-GB"/>
                              </w:rPr>
                              <w:t>Family Fund</w:t>
                            </w:r>
                          </w:p>
                        </w:txbxContent>
                      </wps:txbx>
                      <wps:bodyPr rot="0" spcFirstLastPara="0" vertOverflow="overflow" horzOverflow="overflow" vert="horz" wrap="square" lIns="0" tIns="18288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4" o:spid="_x0000_s1029" type="#_x0000_t202" style="position:absolute;margin-left:5.7pt;margin-top:15.4pt;width:234pt;height:4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" filled="f" stroked="f" strokeweight=".5pt">
                <v:textbox inset="0,14.4pt,0,0">
                  <w:txbxContent>
                    <w:p w:rsidR="002F058D" w:rsidRPr="00CB7990" w:rsidRDefault="002F058D" w:rsidP="005A549A">
                      <w:pPr>
                        <w:pStyle w:val="Name"/>
                        <w:spacing w:after="0"/>
                        <w:rPr>
                          <w:rFonts w:asciiTheme="majorHAnsi" w:hAnsiTheme="majorHAnsi"/>
                          <w:color w:val="auto"/>
                          <w:sz w:val="40"/>
                          <w:szCs w:val="40"/>
                          <w:lang w:val="en-GB"/>
                        </w:rPr>
                      </w:pPr>
                      <w:r>
                        <w:rPr>
                          <w:rFonts w:asciiTheme="majorHAnsi" w:hAnsiTheme="majorHAnsi"/>
                          <w:b/>
                          <w:bCs/>
                          <w:color w:val="auto"/>
                          <w:sz w:val="40"/>
                          <w:szCs w:val="40"/>
                          <w:lang w:val="en-GB"/>
                        </w:rPr>
                        <w:t>Family Fund</w:t>
                      </w:r>
                    </w:p>
                  </w:txbxContent>
                </v:textbox>
                <w10:wrap type="square"/>
              </v:shape>
            </w:pict>
          </mc:Fallback>
        </mc:AlternateContent>
      </w:r>
    </w:p>
    <w:p w:rsidR="00CB7990" w:rsidRPr="005A549A" w:rsidRDefault="006655BA" w:rsidP="006655BA">
      <w:pPr>
        <w:jc w:val="both"/>
      </w:pPr>
      <w:r>
        <w:t xml:space="preserve">In May the </w:t>
      </w:r>
      <w:r w:rsidR="00CB7990" w:rsidRPr="00CB7990">
        <w:rPr>
          <w:rFonts w:ascii="Calibri" w:hAnsi="Calibri"/>
          <w:sz w:val="20"/>
          <w:szCs w:val="20"/>
        </w:rPr>
        <w:t xml:space="preserve">government </w:t>
      </w:r>
      <w:r>
        <w:rPr>
          <w:rFonts w:ascii="Calibri" w:hAnsi="Calibri"/>
          <w:sz w:val="20"/>
          <w:szCs w:val="20"/>
        </w:rPr>
        <w:t>announced</w:t>
      </w:r>
      <w:r w:rsidR="00CB7990" w:rsidRPr="00CB7990">
        <w:rPr>
          <w:rFonts w:ascii="Calibri" w:hAnsi="Calibri"/>
          <w:sz w:val="20"/>
          <w:szCs w:val="20"/>
        </w:rPr>
        <w:t xml:space="preserve"> that they were </w:t>
      </w:r>
      <w:r>
        <w:rPr>
          <w:rFonts w:ascii="Calibri" w:hAnsi="Calibri"/>
          <w:sz w:val="20"/>
          <w:szCs w:val="20"/>
        </w:rPr>
        <w:t>identifying</w:t>
      </w:r>
      <w:r w:rsidR="00CB7990" w:rsidRPr="00CB7990">
        <w:rPr>
          <w:rFonts w:ascii="Calibri" w:hAnsi="Calibri"/>
          <w:sz w:val="20"/>
          <w:szCs w:val="20"/>
        </w:rPr>
        <w:t xml:space="preserve"> £37.3 million of direct support in 2020 – 21 to the Family Fund for SEND children in England.</w:t>
      </w:r>
    </w:p>
    <w:p w:rsidR="00CB7990" w:rsidRPr="00CB7990" w:rsidRDefault="00CB7990" w:rsidP="006655BA">
      <w:pPr>
        <w:spacing w:after="0"/>
        <w:jc w:val="both"/>
        <w:rPr>
          <w:rFonts w:ascii="Calibri" w:hAnsi="Calibri"/>
          <w:sz w:val="20"/>
          <w:szCs w:val="20"/>
        </w:rPr>
      </w:pPr>
      <w:r w:rsidRPr="00CB7990">
        <w:rPr>
          <w:rFonts w:ascii="Calibri" w:hAnsi="Calibri"/>
          <w:sz w:val="20"/>
          <w:szCs w:val="20"/>
        </w:rPr>
        <w:t xml:space="preserve">The support is partly in response to COVID 19 pandemic. Families can </w:t>
      </w:r>
      <w:r w:rsidR="006655BA" w:rsidRPr="00CB7990">
        <w:rPr>
          <w:rFonts w:ascii="Calibri" w:hAnsi="Calibri"/>
          <w:sz w:val="20"/>
          <w:szCs w:val="20"/>
        </w:rPr>
        <w:t>apply to</w:t>
      </w:r>
      <w:r w:rsidR="006655BA">
        <w:rPr>
          <w:rFonts w:ascii="Calibri" w:hAnsi="Calibri"/>
          <w:sz w:val="20"/>
          <w:szCs w:val="20"/>
        </w:rPr>
        <w:t xml:space="preserve"> the Family Fund for a </w:t>
      </w:r>
      <w:r w:rsidR="00D25358">
        <w:rPr>
          <w:rFonts w:ascii="Calibri" w:hAnsi="Calibri"/>
          <w:sz w:val="20"/>
          <w:szCs w:val="20"/>
        </w:rPr>
        <w:t>grant</w:t>
      </w:r>
      <w:r w:rsidR="00D25358" w:rsidRPr="00CB7990">
        <w:rPr>
          <w:rFonts w:ascii="Calibri" w:hAnsi="Calibri"/>
          <w:sz w:val="20"/>
          <w:szCs w:val="20"/>
        </w:rPr>
        <w:t xml:space="preserve"> for</w:t>
      </w:r>
      <w:r w:rsidRPr="00CB7990">
        <w:rPr>
          <w:rFonts w:ascii="Calibri" w:hAnsi="Calibri"/>
          <w:sz w:val="20"/>
          <w:szCs w:val="20"/>
        </w:rPr>
        <w:t> items to support their SEND child</w:t>
      </w:r>
      <w:r w:rsidR="00D25358">
        <w:rPr>
          <w:rFonts w:ascii="Calibri" w:hAnsi="Calibri"/>
          <w:sz w:val="20"/>
          <w:szCs w:val="20"/>
        </w:rPr>
        <w:t>/</w:t>
      </w:r>
      <w:proofErr w:type="spellStart"/>
      <w:r w:rsidRPr="00CB7990">
        <w:rPr>
          <w:rFonts w:ascii="Calibri" w:hAnsi="Calibri"/>
          <w:sz w:val="20"/>
          <w:szCs w:val="20"/>
        </w:rPr>
        <w:t>ren</w:t>
      </w:r>
      <w:proofErr w:type="spellEnd"/>
      <w:r w:rsidRPr="00CB7990">
        <w:rPr>
          <w:rFonts w:ascii="Calibri" w:hAnsi="Calibri"/>
          <w:sz w:val="20"/>
          <w:szCs w:val="20"/>
        </w:rPr>
        <w:t xml:space="preserve"> such as:- washing machines, computers,  educational toys a</w:t>
      </w:r>
      <w:r w:rsidR="006655BA">
        <w:rPr>
          <w:rFonts w:ascii="Calibri" w:hAnsi="Calibri"/>
          <w:sz w:val="20"/>
          <w:szCs w:val="20"/>
        </w:rPr>
        <w:t xml:space="preserve">nd specialist equipment, there is a definitive list of what can be applied for on the Family Fund website </w:t>
      </w:r>
      <w:hyperlink r:id="rId48" w:history="1">
        <w:r w:rsidR="006655BA" w:rsidRPr="00D317AA">
          <w:rPr>
            <w:rStyle w:val="Hyperlink"/>
            <w:rFonts w:ascii="Calibri" w:hAnsi="Calibri"/>
            <w:sz w:val="20"/>
            <w:szCs w:val="20"/>
          </w:rPr>
          <w:t>https://www.familyfund.org.uk/Pages/Category/using-your-grant</w:t>
        </w:r>
      </w:hyperlink>
      <w:r w:rsidR="006655BA">
        <w:rPr>
          <w:rFonts w:ascii="Calibri" w:hAnsi="Calibri"/>
          <w:sz w:val="20"/>
          <w:szCs w:val="20"/>
        </w:rPr>
        <w:t xml:space="preserve"> </w:t>
      </w:r>
    </w:p>
    <w:p w:rsidR="00CB7990" w:rsidRPr="00CB7990" w:rsidRDefault="00CB7990" w:rsidP="00CB7990">
      <w:pPr>
        <w:spacing w:after="0"/>
        <w:rPr>
          <w:rFonts w:ascii="Calibri" w:hAnsi="Calibri"/>
          <w:sz w:val="20"/>
          <w:szCs w:val="20"/>
        </w:rPr>
      </w:pPr>
    </w:p>
    <w:p w:rsidR="00CB7990" w:rsidRPr="00CB7990" w:rsidRDefault="006655BA" w:rsidP="00CB7990">
      <w:pPr>
        <w:spacing w:after="0"/>
        <w:rPr>
          <w:rFonts w:ascii="Calibri" w:hAnsi="Calibri"/>
          <w:sz w:val="20"/>
          <w:szCs w:val="20"/>
        </w:rPr>
      </w:pPr>
      <w:r>
        <w:rPr>
          <w:rFonts w:ascii="Calibri" w:hAnsi="Calibri"/>
          <w:sz w:val="20"/>
          <w:szCs w:val="20"/>
        </w:rPr>
        <w:t xml:space="preserve">Families can complete an application online, </w:t>
      </w:r>
      <w:r w:rsidR="00D25358">
        <w:rPr>
          <w:rFonts w:ascii="Calibri" w:hAnsi="Calibri"/>
          <w:sz w:val="20"/>
          <w:szCs w:val="20"/>
        </w:rPr>
        <w:t>with</w:t>
      </w:r>
      <w:r>
        <w:rPr>
          <w:rFonts w:ascii="Calibri" w:hAnsi="Calibri"/>
          <w:sz w:val="20"/>
          <w:szCs w:val="20"/>
        </w:rPr>
        <w:t xml:space="preserve"> a separate form for each additional child,  and there is a video to support them. </w:t>
      </w:r>
      <w:hyperlink r:id="rId49" w:history="1">
        <w:r w:rsidRPr="00D317AA">
          <w:rPr>
            <w:rStyle w:val="Hyperlink"/>
            <w:rFonts w:ascii="Calibri" w:hAnsi="Calibri"/>
            <w:sz w:val="20"/>
            <w:szCs w:val="20"/>
          </w:rPr>
          <w:t>https://www.familyfund.org.uk/FAQs/how-do-they-apply</w:t>
        </w:r>
      </w:hyperlink>
      <w:r>
        <w:rPr>
          <w:rFonts w:ascii="Calibri" w:hAnsi="Calibri"/>
          <w:sz w:val="20"/>
          <w:szCs w:val="20"/>
        </w:rPr>
        <w:t xml:space="preserve"> </w:t>
      </w:r>
    </w:p>
    <w:p w:rsidR="00CB7990" w:rsidRPr="00CB7990" w:rsidRDefault="006655BA" w:rsidP="00CB7990">
      <w:pPr>
        <w:spacing w:after="0"/>
        <w:rPr>
          <w:rFonts w:ascii="Calibri" w:hAnsi="Calibri"/>
          <w:sz w:val="20"/>
          <w:szCs w:val="20"/>
        </w:rPr>
      </w:pPr>
      <w:r>
        <w:rPr>
          <w:rFonts w:ascii="Calibri" w:hAnsi="Calibri"/>
          <w:sz w:val="20"/>
          <w:szCs w:val="20"/>
        </w:rPr>
        <w:t xml:space="preserve">To make an application there is a suitability criteria, again the Family Fund have included a video to help make this information more accessible to families </w:t>
      </w:r>
      <w:hyperlink r:id="rId50" w:history="1">
        <w:r w:rsidRPr="00D317AA">
          <w:rPr>
            <w:rStyle w:val="Hyperlink"/>
            <w:rFonts w:ascii="Calibri" w:hAnsi="Calibri"/>
            <w:sz w:val="20"/>
            <w:szCs w:val="20"/>
          </w:rPr>
          <w:t>https://www.familyfund.org.uk/FAQs/our-disability-criteria</w:t>
        </w:r>
      </w:hyperlink>
      <w:r>
        <w:rPr>
          <w:rFonts w:ascii="Calibri" w:hAnsi="Calibri"/>
          <w:sz w:val="20"/>
          <w:szCs w:val="20"/>
        </w:rPr>
        <w:t xml:space="preserve"> </w:t>
      </w:r>
    </w:p>
    <w:p w:rsidR="00CB7990" w:rsidRPr="00CB7990" w:rsidRDefault="006655BA" w:rsidP="00CB7990">
      <w:pPr>
        <w:spacing w:after="0"/>
        <w:rPr>
          <w:rFonts w:ascii="Calibri" w:hAnsi="Calibri"/>
          <w:sz w:val="20"/>
          <w:szCs w:val="20"/>
        </w:rPr>
      </w:pPr>
      <w:r>
        <w:rPr>
          <w:rFonts w:ascii="Calibri" w:hAnsi="Calibri"/>
          <w:sz w:val="20"/>
          <w:szCs w:val="20"/>
        </w:rPr>
        <w:t>In summary, t</w:t>
      </w:r>
      <w:r w:rsidR="00CB7990" w:rsidRPr="00CB7990">
        <w:rPr>
          <w:rFonts w:ascii="Calibri" w:hAnsi="Calibri"/>
          <w:sz w:val="20"/>
          <w:szCs w:val="20"/>
        </w:rPr>
        <w:t>hey are</w:t>
      </w:r>
      <w:r>
        <w:rPr>
          <w:rFonts w:ascii="Calibri" w:hAnsi="Calibri"/>
          <w:sz w:val="20"/>
          <w:szCs w:val="20"/>
        </w:rPr>
        <w:t>:</w:t>
      </w:r>
    </w:p>
    <w:p w:rsidR="00CB7990" w:rsidRPr="00CB7990" w:rsidRDefault="00CB7990" w:rsidP="00CB7990">
      <w:pPr>
        <w:pStyle w:val="ListParagraph"/>
        <w:numPr>
          <w:ilvl w:val="0"/>
          <w:numId w:val="36"/>
        </w:numPr>
        <w:spacing w:after="0"/>
        <w:contextualSpacing w:val="0"/>
        <w:rPr>
          <w:rFonts w:ascii="Calibri" w:hAnsi="Calibri"/>
          <w:sz w:val="20"/>
          <w:szCs w:val="20"/>
        </w:rPr>
      </w:pPr>
      <w:r w:rsidRPr="00CB7990">
        <w:rPr>
          <w:rFonts w:ascii="Calibri" w:hAnsi="Calibri"/>
          <w:sz w:val="20"/>
          <w:szCs w:val="20"/>
        </w:rPr>
        <w:t>A permanent resident in England, Northern Ireland, Scotland and Wales.</w:t>
      </w:r>
    </w:p>
    <w:p w:rsidR="00CB7990" w:rsidRPr="00CB7990" w:rsidRDefault="00CB7990" w:rsidP="00CB7990">
      <w:pPr>
        <w:pStyle w:val="ListParagraph"/>
        <w:numPr>
          <w:ilvl w:val="0"/>
          <w:numId w:val="36"/>
        </w:numPr>
        <w:spacing w:after="0"/>
        <w:contextualSpacing w:val="0"/>
        <w:rPr>
          <w:rFonts w:ascii="Calibri" w:hAnsi="Calibri"/>
          <w:sz w:val="20"/>
          <w:szCs w:val="20"/>
        </w:rPr>
      </w:pPr>
      <w:r w:rsidRPr="00CB7990">
        <w:rPr>
          <w:rFonts w:ascii="Calibri" w:hAnsi="Calibri"/>
          <w:sz w:val="20"/>
          <w:szCs w:val="20"/>
        </w:rPr>
        <w:t>Have current legal residency in the UK and have lived in the UK for 6 months, be eligible to work and apply for funds.</w:t>
      </w:r>
    </w:p>
    <w:p w:rsidR="00CB7990" w:rsidRPr="00CB7990" w:rsidRDefault="00CB7990" w:rsidP="00CB7990">
      <w:pPr>
        <w:pStyle w:val="ListParagraph"/>
        <w:numPr>
          <w:ilvl w:val="0"/>
          <w:numId w:val="36"/>
        </w:numPr>
        <w:spacing w:after="0"/>
        <w:contextualSpacing w:val="0"/>
        <w:rPr>
          <w:rFonts w:ascii="Calibri" w:hAnsi="Calibri"/>
          <w:sz w:val="20"/>
          <w:szCs w:val="20"/>
        </w:rPr>
      </w:pPr>
      <w:r w:rsidRPr="00CB7990">
        <w:rPr>
          <w:rFonts w:ascii="Calibri" w:hAnsi="Calibri"/>
          <w:sz w:val="20"/>
          <w:szCs w:val="20"/>
        </w:rPr>
        <w:t xml:space="preserve">A parent or </w:t>
      </w:r>
      <w:proofErr w:type="spellStart"/>
      <w:r w:rsidRPr="00CB7990">
        <w:rPr>
          <w:rFonts w:ascii="Calibri" w:hAnsi="Calibri"/>
          <w:sz w:val="20"/>
          <w:szCs w:val="20"/>
        </w:rPr>
        <w:t>carer</w:t>
      </w:r>
      <w:proofErr w:type="spellEnd"/>
      <w:r w:rsidRPr="00CB7990">
        <w:rPr>
          <w:rFonts w:ascii="Calibri" w:hAnsi="Calibri"/>
          <w:sz w:val="20"/>
          <w:szCs w:val="20"/>
        </w:rPr>
        <w:t xml:space="preserve"> of a disabled or seriously ill child or young person aged 17 and under who lives at home.</w:t>
      </w:r>
    </w:p>
    <w:p w:rsidR="00CB7990" w:rsidRPr="00CB7990" w:rsidRDefault="00CB7990" w:rsidP="00CB7990">
      <w:pPr>
        <w:pStyle w:val="ListParagraph"/>
        <w:numPr>
          <w:ilvl w:val="0"/>
          <w:numId w:val="36"/>
        </w:numPr>
        <w:spacing w:after="0"/>
        <w:contextualSpacing w:val="0"/>
        <w:rPr>
          <w:rFonts w:ascii="Calibri" w:hAnsi="Calibri"/>
          <w:sz w:val="20"/>
          <w:szCs w:val="20"/>
        </w:rPr>
      </w:pPr>
      <w:r w:rsidRPr="00CB7990">
        <w:rPr>
          <w:rFonts w:ascii="Calibri" w:hAnsi="Calibri"/>
          <w:sz w:val="20"/>
          <w:szCs w:val="20"/>
        </w:rPr>
        <w:t xml:space="preserve">Eligible </w:t>
      </w:r>
      <w:r w:rsidR="002B6E51">
        <w:rPr>
          <w:rFonts w:ascii="Calibri" w:hAnsi="Calibri"/>
          <w:sz w:val="20"/>
          <w:szCs w:val="20"/>
        </w:rPr>
        <w:t xml:space="preserve">for </w:t>
      </w:r>
      <w:r w:rsidRPr="00CB7990">
        <w:rPr>
          <w:rFonts w:ascii="Calibri" w:hAnsi="Calibri"/>
          <w:sz w:val="20"/>
          <w:szCs w:val="20"/>
        </w:rPr>
        <w:t>and can send evidence of one of the following</w:t>
      </w:r>
      <w:r w:rsidR="002B6E51">
        <w:rPr>
          <w:rFonts w:ascii="Calibri" w:hAnsi="Calibri"/>
          <w:sz w:val="20"/>
          <w:szCs w:val="20"/>
        </w:rPr>
        <w:t>:</w:t>
      </w:r>
      <w:r w:rsidRPr="00CB7990">
        <w:rPr>
          <w:rFonts w:ascii="Calibri" w:hAnsi="Calibri"/>
          <w:sz w:val="20"/>
          <w:szCs w:val="20"/>
        </w:rPr>
        <w:t xml:space="preserve"> tax credits or benefits – Universal credit, Child tax credit, working tax credit, Income based jobseekers allowance, Incapacity benefit, Employment support allowance, Housing benefit, Pension credit.</w:t>
      </w:r>
    </w:p>
    <w:p w:rsidR="00CB7990" w:rsidRPr="00CB7990" w:rsidRDefault="00CB7990" w:rsidP="00CB7990">
      <w:pPr>
        <w:pStyle w:val="ListParagraph"/>
        <w:numPr>
          <w:ilvl w:val="0"/>
          <w:numId w:val="36"/>
        </w:numPr>
        <w:spacing w:after="0"/>
        <w:contextualSpacing w:val="0"/>
        <w:rPr>
          <w:rFonts w:ascii="Calibri" w:hAnsi="Calibri"/>
          <w:sz w:val="20"/>
          <w:szCs w:val="20"/>
        </w:rPr>
      </w:pPr>
      <w:r w:rsidRPr="00CB7990">
        <w:rPr>
          <w:rFonts w:ascii="Calibri" w:hAnsi="Calibri"/>
          <w:sz w:val="20"/>
          <w:szCs w:val="20"/>
        </w:rPr>
        <w:t xml:space="preserve">Asking for a grant related to the needs of </w:t>
      </w:r>
      <w:r w:rsidR="002B6E51" w:rsidRPr="00CB7990">
        <w:rPr>
          <w:rFonts w:ascii="Calibri" w:hAnsi="Calibri"/>
          <w:sz w:val="20"/>
          <w:szCs w:val="20"/>
        </w:rPr>
        <w:t>their child</w:t>
      </w:r>
      <w:r w:rsidR="002B6E51">
        <w:rPr>
          <w:rFonts w:ascii="Calibri" w:hAnsi="Calibri"/>
          <w:sz w:val="20"/>
          <w:szCs w:val="20"/>
        </w:rPr>
        <w:t>, c</w:t>
      </w:r>
      <w:r w:rsidRPr="00CB7990">
        <w:rPr>
          <w:rFonts w:ascii="Calibri" w:hAnsi="Calibri"/>
          <w:sz w:val="20"/>
          <w:szCs w:val="20"/>
        </w:rPr>
        <w:t>hildren or young person.</w:t>
      </w:r>
    </w:p>
    <w:p w:rsidR="00CB7990" w:rsidRPr="00CB7990" w:rsidRDefault="00CB7990" w:rsidP="00CB7990">
      <w:pPr>
        <w:spacing w:after="0"/>
        <w:rPr>
          <w:rFonts w:ascii="Calibri" w:hAnsi="Calibri"/>
          <w:sz w:val="20"/>
          <w:szCs w:val="20"/>
        </w:rPr>
      </w:pPr>
    </w:p>
    <w:p w:rsidR="00CB7990" w:rsidRPr="00CB7990" w:rsidRDefault="002B6E51" w:rsidP="00CB7990">
      <w:pPr>
        <w:spacing w:after="0"/>
        <w:rPr>
          <w:rFonts w:ascii="Calibri" w:hAnsi="Calibri"/>
          <w:sz w:val="20"/>
          <w:szCs w:val="20"/>
        </w:rPr>
      </w:pPr>
      <w:r>
        <w:rPr>
          <w:rFonts w:ascii="Calibri" w:hAnsi="Calibri"/>
          <w:sz w:val="20"/>
          <w:szCs w:val="20"/>
        </w:rPr>
        <w:t>You can fund out more information about Family Fund here</w:t>
      </w:r>
      <w:r w:rsidR="006655BA">
        <w:rPr>
          <w:rFonts w:ascii="Calibri" w:hAnsi="Calibri"/>
          <w:sz w:val="20"/>
          <w:szCs w:val="20"/>
        </w:rPr>
        <w:t>:</w:t>
      </w:r>
      <w:r w:rsidR="00CB7990" w:rsidRPr="00CB7990">
        <w:rPr>
          <w:rFonts w:ascii="Calibri" w:hAnsi="Calibri"/>
          <w:sz w:val="20"/>
          <w:szCs w:val="20"/>
        </w:rPr>
        <w:t xml:space="preserve"> </w:t>
      </w:r>
      <w:hyperlink r:id="rId51" w:history="1">
        <w:r w:rsidR="00CB7990" w:rsidRPr="00CB7990">
          <w:rPr>
            <w:rStyle w:val="Hyperlink"/>
            <w:rFonts w:ascii="Calibri" w:hAnsi="Calibri"/>
            <w:sz w:val="20"/>
            <w:szCs w:val="20"/>
          </w:rPr>
          <w:t>https://www.familyfund.org.uk/</w:t>
        </w:r>
      </w:hyperlink>
      <w:r w:rsidR="00CB7990" w:rsidRPr="00CB7990">
        <w:rPr>
          <w:rFonts w:ascii="Calibri" w:hAnsi="Calibri"/>
          <w:sz w:val="20"/>
          <w:szCs w:val="20"/>
        </w:rPr>
        <w:t xml:space="preserve"> </w:t>
      </w:r>
    </w:p>
    <w:p w:rsidR="00CB7990" w:rsidRPr="00CB7990" w:rsidRDefault="002B6E51" w:rsidP="00CB7990">
      <w:pPr>
        <w:spacing w:after="0"/>
        <w:rPr>
          <w:rFonts w:ascii="Calibri" w:hAnsi="Calibri"/>
          <w:sz w:val="20"/>
          <w:szCs w:val="20"/>
        </w:rPr>
      </w:pPr>
      <w:r>
        <w:rPr>
          <w:rFonts w:ascii="Calibri" w:hAnsi="Calibri"/>
          <w:sz w:val="20"/>
          <w:szCs w:val="20"/>
        </w:rPr>
        <w:t>Read</w:t>
      </w:r>
      <w:r w:rsidR="006655BA">
        <w:rPr>
          <w:rFonts w:ascii="Calibri" w:hAnsi="Calibri"/>
          <w:sz w:val="20"/>
          <w:szCs w:val="20"/>
        </w:rPr>
        <w:t xml:space="preserve"> the government press release here: </w:t>
      </w:r>
      <w:hyperlink r:id="rId52" w:history="1">
        <w:r w:rsidR="00CB7990" w:rsidRPr="00CB7990">
          <w:rPr>
            <w:rStyle w:val="Hyperlink"/>
            <w:rFonts w:ascii="Calibri" w:hAnsi="Calibri"/>
            <w:sz w:val="20"/>
            <w:szCs w:val="20"/>
          </w:rPr>
          <w:t>https://bit.ly/2ygnv39</w:t>
        </w:r>
      </w:hyperlink>
      <w:r w:rsidR="00CB7990" w:rsidRPr="00CB7990">
        <w:rPr>
          <w:rFonts w:ascii="Calibri" w:hAnsi="Calibri"/>
          <w:sz w:val="20"/>
          <w:szCs w:val="20"/>
        </w:rPr>
        <w:t xml:space="preserve"> </w:t>
      </w:r>
    </w:p>
    <w:p w:rsidR="00B877DB" w:rsidRDefault="00CB7990" w:rsidP="00CB7990">
      <w:pPr>
        <w:spacing w:after="0"/>
        <w:rPr>
          <w:rFonts w:ascii="Calibri" w:hAnsi="Calibri"/>
          <w:color w:val="auto"/>
          <w:szCs w:val="18"/>
        </w:rPr>
      </w:pPr>
      <w:r>
        <w:rPr>
          <w:noProof/>
          <w:lang w:val="en-GB" w:eastAsia="en-GB"/>
        </w:rPr>
        <w:t xml:space="preserve"> </w:t>
      </w:r>
      <w:r w:rsidR="00177617">
        <w:rPr>
          <w:noProof/>
          <w:lang w:val="en-GB" w:eastAsia="en-GB"/>
        </w:rPr>
        <mc:AlternateContent>
          <mc:Choice Requires="wps">
            <w:drawing>
              <wp:inline distT="0" distB="0" distL="0" distR="0" wp14:anchorId="4BF11659" wp14:editId="7AF32B65">
                <wp:extent cx="6923405" cy="571500"/>
                <wp:effectExtent l="0" t="0" r="10795" b="0"/>
                <wp:docPr id="12" name="Text Box 12"/>
                <wp:cNvGraphicFramePr/>
                <a:graphic xmlns:a="http://schemas.openxmlformats.org/drawingml/2006/main">
                  <a:graphicData uri="http://schemas.microsoft.com/office/word/2010/wordprocessingShape">
                    <wps:wsp>
                      <wps:cNvSpPr txBox="1"/>
                      <wps:spPr>
                        <a:xfrm>
                          <a:off x="0" y="0"/>
                          <a:ext cx="692340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F058D" w:rsidRPr="002F058D" w:rsidRDefault="002F058D" w:rsidP="00177617">
                            <w:pPr>
                              <w:pStyle w:val="Name"/>
                              <w:rPr>
                                <w:b/>
                                <w:sz w:val="40"/>
                                <w:szCs w:val="40"/>
                                <w:lang w:val="en-GB"/>
                              </w:rPr>
                            </w:pPr>
                            <w:r w:rsidRPr="002F058D">
                              <w:rPr>
                                <w:rFonts w:asciiTheme="majorHAnsi" w:eastAsiaTheme="majorEastAsia" w:hAnsiTheme="majorHAnsi" w:cstheme="majorBidi"/>
                                <w:b/>
                                <w:bCs/>
                                <w:color w:val="000000" w:themeColor="text1"/>
                                <w:sz w:val="40"/>
                                <w:szCs w:val="40"/>
                                <w:lang w:val="en-GB"/>
                              </w:rPr>
                              <w:t>CPD, Training and qualifications</w:t>
                            </w:r>
                          </w:p>
                        </w:txbxContent>
                      </wps:txbx>
                      <wps:bodyPr rot="0" spcFirstLastPara="0" vertOverflow="overflow" horzOverflow="overflow" vert="horz" wrap="square" lIns="0" tIns="182880" rIns="0" bIns="0" numCol="1" spcCol="0" rtlCol="0" fromWordArt="0" anchor="t" anchorCtr="0" forceAA="0" compatLnSpc="1">
                        <a:prstTxWarp prst="textNoShape">
                          <a:avLst/>
                        </a:prstTxWarp>
                        <a:noAutofit/>
                      </wps:bodyPr>
                    </wps:wsp>
                  </a:graphicData>
                </a:graphic>
              </wp:inline>
            </w:drawing>
          </mc:Choice>
          <mc:Fallback>
            <w:pict>
              <v:shape id="Text Box 12" o:spid="_x0000_s1030" type="#_x0000_t202" style="width:545.15pt;height: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" filled="f" stroked="f" strokeweight=".5pt">
                <v:textbox inset="0,14.4pt,0,0">
                  <w:txbxContent>
                    <w:p w:rsidR="002F058D" w:rsidRPr="002F058D" w:rsidRDefault="002F058D" w:rsidP="00177617">
                      <w:pPr>
                        <w:pStyle w:val="Name"/>
                        <w:rPr>
                          <w:b/>
                          <w:sz w:val="40"/>
                          <w:szCs w:val="40"/>
                          <w:lang w:val="en-GB"/>
                        </w:rPr>
                      </w:pPr>
                      <w:r w:rsidRPr="002F058D">
                        <w:rPr>
                          <w:rFonts w:asciiTheme="majorHAnsi" w:eastAsiaTheme="majorEastAsia" w:hAnsiTheme="majorHAnsi" w:cstheme="majorBidi"/>
                          <w:b/>
                          <w:bCs/>
                          <w:color w:val="000000" w:themeColor="text1"/>
                          <w:sz w:val="40"/>
                          <w:szCs w:val="40"/>
                          <w:lang w:val="en-GB"/>
                        </w:rPr>
                        <w:t>CPD, Training and qualifications</w:t>
                      </w:r>
                    </w:p>
                  </w:txbxContent>
                </v:textbox>
                <w10:anchorlock/>
              </v:shape>
            </w:pict>
          </mc:Fallback>
        </mc:AlternateContent>
      </w:r>
    </w:p>
    <w:p w:rsidR="00926998" w:rsidRDefault="00926998" w:rsidP="005226BC">
      <w:pPr>
        <w:spacing w:after="0"/>
        <w:jc w:val="right"/>
        <w:rPr>
          <w:rFonts w:ascii="Calibri" w:hAnsi="Calibri"/>
          <w:b/>
          <w:bCs/>
          <w:szCs w:val="18"/>
        </w:rPr>
      </w:pPr>
    </w:p>
    <w:p w:rsidR="005226BC" w:rsidRDefault="005226BC" w:rsidP="00926998">
      <w:pPr>
        <w:rPr>
          <w:rFonts w:ascii="Calibri" w:hAnsi="Calibri"/>
          <w:szCs w:val="18"/>
          <w:lang w:eastAsia="en-GB"/>
        </w:rPr>
        <w:sectPr w:rsidR="005226BC" w:rsidSect="0063098E">
          <w:type w:val="continuous"/>
          <w:pgSz w:w="12240" w:h="15840" w:code="1"/>
          <w:pgMar w:top="720" w:right="576" w:bottom="720" w:left="576" w:header="360" w:footer="720" w:gutter="0"/>
          <w:cols w:space="720"/>
          <w:titlePg/>
          <w:docGrid w:linePitch="360"/>
        </w:sectPr>
      </w:pPr>
    </w:p>
    <w:p w:rsidR="00177617" w:rsidRPr="00177617" w:rsidRDefault="00177617" w:rsidP="00B06B42">
      <w:pPr>
        <w:spacing w:after="0"/>
        <w:rPr>
          <w:rFonts w:ascii="Calibri" w:hAnsi="Calibri"/>
          <w:color w:val="auto"/>
          <w:sz w:val="24"/>
          <w:szCs w:val="24"/>
          <w:lang w:val="en"/>
        </w:rPr>
      </w:pPr>
      <w:r w:rsidRPr="00177617">
        <w:rPr>
          <w:rFonts w:ascii="Calibri" w:hAnsi="Calibri"/>
          <w:b/>
          <w:sz w:val="24"/>
          <w:szCs w:val="24"/>
          <w:lang w:eastAsia="en-GB"/>
        </w:rPr>
        <w:t>Windsor Forest College</w:t>
      </w:r>
      <w:r w:rsidRPr="00177617">
        <w:rPr>
          <w:rFonts w:ascii="Calibri" w:hAnsi="Calibri"/>
          <w:color w:val="auto"/>
          <w:sz w:val="24"/>
          <w:szCs w:val="24"/>
          <w:lang w:val="en"/>
        </w:rPr>
        <w:t xml:space="preserve"> </w:t>
      </w:r>
    </w:p>
    <w:p w:rsidR="00B06B42" w:rsidRDefault="00B06B42" w:rsidP="00177617">
      <w:pPr>
        <w:shd w:val="clear" w:color="auto" w:fill="D4F2EF" w:themeFill="accent4" w:themeFillTint="33"/>
        <w:spacing w:after="0"/>
      </w:pPr>
      <w:r>
        <w:rPr>
          <w:rFonts w:ascii="Calibri" w:hAnsi="Calibri"/>
          <w:color w:val="auto"/>
          <w:szCs w:val="18"/>
          <w:lang w:val="en"/>
        </w:rPr>
        <w:t>Windsor Forest  College are</w:t>
      </w:r>
      <w:r>
        <w:t xml:space="preserve"> recruiting for the following </w:t>
      </w:r>
      <w:r w:rsidRPr="00B06B42">
        <w:rPr>
          <w:b/>
          <w:i/>
        </w:rPr>
        <w:t xml:space="preserve">Part time course </w:t>
      </w:r>
      <w:r>
        <w:t>due to start in September :-</w:t>
      </w:r>
    </w:p>
    <w:p w:rsidR="00B06B42" w:rsidRDefault="00B06B42" w:rsidP="00177617">
      <w:pPr>
        <w:shd w:val="clear" w:color="auto" w:fill="D4F2EF" w:themeFill="accent4" w:themeFillTint="33"/>
        <w:spacing w:after="0"/>
        <w:rPr>
          <w:b/>
          <w:bCs/>
        </w:rPr>
      </w:pPr>
    </w:p>
    <w:p w:rsidR="00B06B42" w:rsidRDefault="00B06B42" w:rsidP="00177617">
      <w:pPr>
        <w:shd w:val="clear" w:color="auto" w:fill="D4F2EF" w:themeFill="accent4" w:themeFillTint="33"/>
        <w:spacing w:after="0"/>
      </w:pPr>
      <w:r>
        <w:rPr>
          <w:b/>
          <w:bCs/>
        </w:rPr>
        <w:t>Leve1 Award in Introduction in Early Years</w:t>
      </w:r>
      <w:r>
        <w:t xml:space="preserve"> – 11 weeks</w:t>
      </w:r>
      <w:r w:rsidR="00D25358">
        <w:t xml:space="preserve"> </w:t>
      </w:r>
      <w:r>
        <w:t>( 1 day per week)    Entry requirement  E3 English</w:t>
      </w:r>
    </w:p>
    <w:p w:rsidR="00B06B42" w:rsidRDefault="00B06B42" w:rsidP="00177617">
      <w:pPr>
        <w:shd w:val="clear" w:color="auto" w:fill="D4F2EF" w:themeFill="accent4" w:themeFillTint="33"/>
        <w:spacing w:after="0"/>
        <w:rPr>
          <w:b/>
          <w:bCs/>
        </w:rPr>
      </w:pPr>
    </w:p>
    <w:p w:rsidR="00B06B42" w:rsidRDefault="00B06B42" w:rsidP="00177617">
      <w:pPr>
        <w:shd w:val="clear" w:color="auto" w:fill="D4F2EF" w:themeFill="accent4" w:themeFillTint="33"/>
        <w:spacing w:after="0"/>
      </w:pPr>
      <w:r>
        <w:rPr>
          <w:b/>
          <w:bCs/>
        </w:rPr>
        <w:t>Level 2 Certificate In Supporting Teaching and Learning in Schools</w:t>
      </w:r>
      <w:r>
        <w:t xml:space="preserve"> – 37 weeks( 1 day per week in college, 1 day in placement)  Entry requirements Level 1 </w:t>
      </w:r>
      <w:proofErr w:type="spellStart"/>
      <w:r>
        <w:t>maths</w:t>
      </w:r>
      <w:proofErr w:type="spellEnd"/>
      <w:r>
        <w:t xml:space="preserve"> /English </w:t>
      </w:r>
    </w:p>
    <w:p w:rsidR="00B06B42" w:rsidRDefault="00B06B42" w:rsidP="00177617">
      <w:pPr>
        <w:shd w:val="clear" w:color="auto" w:fill="D4F2EF" w:themeFill="accent4" w:themeFillTint="33"/>
        <w:spacing w:after="0"/>
        <w:rPr>
          <w:b/>
          <w:bCs/>
        </w:rPr>
      </w:pPr>
    </w:p>
    <w:p w:rsidR="00B06B42" w:rsidRDefault="00B06B42" w:rsidP="00177617">
      <w:pPr>
        <w:shd w:val="clear" w:color="auto" w:fill="D4F2EF" w:themeFill="accent4" w:themeFillTint="33"/>
        <w:spacing w:after="0"/>
      </w:pPr>
      <w:r>
        <w:rPr>
          <w:b/>
          <w:bCs/>
        </w:rPr>
        <w:t>Level 2 Diploma for the Early Years Practitioner</w:t>
      </w:r>
      <w:r>
        <w:t xml:space="preserve"> – 37 weeks – ( 1 day per week in college, 1 day in placement)  Entry requirements Level 1 </w:t>
      </w:r>
      <w:proofErr w:type="spellStart"/>
      <w:r>
        <w:t>maths</w:t>
      </w:r>
      <w:proofErr w:type="spellEnd"/>
      <w:r>
        <w:t xml:space="preserve"> /English </w:t>
      </w:r>
    </w:p>
    <w:p w:rsidR="00B06B42" w:rsidRDefault="00B06B42" w:rsidP="00B06B42">
      <w:pPr>
        <w:pStyle w:val="NormalWeb"/>
        <w:spacing w:after="0" w:line="240" w:lineRule="auto"/>
        <w:rPr>
          <w:rFonts w:ascii="Calibri" w:hAnsi="Calibri"/>
          <w:color w:val="000000"/>
          <w:sz w:val="20"/>
          <w:szCs w:val="20"/>
        </w:rPr>
      </w:pPr>
    </w:p>
    <w:p w:rsidR="00B06B42" w:rsidRPr="00B06B42" w:rsidRDefault="00B06B42" w:rsidP="00177617">
      <w:pPr>
        <w:pStyle w:val="NormalWeb"/>
        <w:shd w:val="clear" w:color="auto" w:fill="FFEDD5" w:themeFill="accent2" w:themeFillTint="33"/>
        <w:spacing w:after="0" w:line="240" w:lineRule="auto"/>
        <w:rPr>
          <w:rFonts w:ascii="Calibri" w:hAnsi="Calibri"/>
          <w:b/>
          <w:color w:val="000000"/>
          <w:sz w:val="20"/>
          <w:szCs w:val="20"/>
        </w:rPr>
      </w:pPr>
      <w:r w:rsidRPr="00B06B42">
        <w:rPr>
          <w:rFonts w:ascii="Calibri" w:hAnsi="Calibri"/>
          <w:b/>
          <w:color w:val="000000"/>
          <w:sz w:val="20"/>
          <w:szCs w:val="20"/>
        </w:rPr>
        <w:t>Higher Education courses at Windsor Forest College</w:t>
      </w:r>
    </w:p>
    <w:p w:rsidR="00B06B42" w:rsidRPr="00B06B42" w:rsidRDefault="00B06B42" w:rsidP="00177617">
      <w:pPr>
        <w:pStyle w:val="NormalWeb"/>
        <w:shd w:val="clear" w:color="auto" w:fill="FFEDD5" w:themeFill="accent2" w:themeFillTint="33"/>
        <w:spacing w:after="0" w:line="240" w:lineRule="auto"/>
        <w:rPr>
          <w:sz w:val="20"/>
          <w:szCs w:val="20"/>
        </w:rPr>
      </w:pPr>
      <w:r w:rsidRPr="00B06B42">
        <w:rPr>
          <w:rFonts w:ascii="Calibri" w:hAnsi="Calibri"/>
          <w:color w:val="000000"/>
          <w:sz w:val="20"/>
          <w:szCs w:val="20"/>
        </w:rPr>
        <w:t>We would like to introduce you to the Higher Education courses that we deliver for practitioners, teaching assistants, staff who are teaching or working with children and young people in the care and education sector.</w:t>
      </w:r>
    </w:p>
    <w:p w:rsidR="00B06B42" w:rsidRDefault="00B06B42" w:rsidP="00177617">
      <w:pPr>
        <w:pStyle w:val="NormalWeb"/>
        <w:shd w:val="clear" w:color="auto" w:fill="FFEDD5" w:themeFill="accent2" w:themeFillTint="33"/>
        <w:spacing w:after="0" w:line="240" w:lineRule="auto"/>
        <w:rPr>
          <w:rFonts w:ascii="Calibri" w:hAnsi="Calibri"/>
          <w:color w:val="000000"/>
        </w:rPr>
      </w:pPr>
    </w:p>
    <w:p w:rsidR="00B06B42" w:rsidRPr="00B06B42" w:rsidRDefault="00B06B42" w:rsidP="00177617">
      <w:pPr>
        <w:pStyle w:val="NormalWeb"/>
        <w:shd w:val="clear" w:color="auto" w:fill="FFEDD5" w:themeFill="accent2" w:themeFillTint="33"/>
        <w:spacing w:after="0" w:line="240" w:lineRule="auto"/>
        <w:rPr>
          <w:sz w:val="20"/>
          <w:szCs w:val="20"/>
        </w:rPr>
      </w:pPr>
      <w:r w:rsidRPr="00B06B42">
        <w:rPr>
          <w:rFonts w:ascii="Calibri" w:hAnsi="Calibri"/>
          <w:color w:val="000000"/>
          <w:sz w:val="20"/>
          <w:szCs w:val="20"/>
        </w:rPr>
        <w:t>The Foundation Degrees that we offer at our Langley campus are:</w:t>
      </w:r>
    </w:p>
    <w:p w:rsidR="00B06B42" w:rsidRDefault="00B06B42" w:rsidP="00177617">
      <w:pPr>
        <w:pStyle w:val="NormalWeb"/>
        <w:shd w:val="clear" w:color="auto" w:fill="FFEDD5" w:themeFill="accent2" w:themeFillTint="33"/>
        <w:spacing w:after="0" w:line="240" w:lineRule="auto"/>
        <w:rPr>
          <w:rFonts w:ascii="Calibri" w:hAnsi="Calibri"/>
          <w:color w:val="000000"/>
          <w:sz w:val="20"/>
          <w:szCs w:val="20"/>
        </w:rPr>
      </w:pPr>
    </w:p>
    <w:p w:rsidR="00B06B42" w:rsidRPr="00B06B42" w:rsidRDefault="00B06B42" w:rsidP="00177617">
      <w:pPr>
        <w:pStyle w:val="NormalWeb"/>
        <w:shd w:val="clear" w:color="auto" w:fill="FFEDD5" w:themeFill="accent2" w:themeFillTint="33"/>
        <w:spacing w:after="0" w:line="240" w:lineRule="auto"/>
        <w:rPr>
          <w:sz w:val="20"/>
          <w:szCs w:val="20"/>
        </w:rPr>
      </w:pPr>
      <w:r w:rsidRPr="00B06B42">
        <w:rPr>
          <w:rFonts w:ascii="Calibri" w:hAnsi="Calibri"/>
          <w:b/>
          <w:bCs/>
          <w:color w:val="000000"/>
          <w:sz w:val="20"/>
          <w:szCs w:val="20"/>
        </w:rPr>
        <w:t>Foundation Degree in Children’s Development and Learning</w:t>
      </w:r>
      <w:r w:rsidRPr="00B06B42">
        <w:rPr>
          <w:rFonts w:ascii="Calibri" w:hAnsi="Calibri"/>
          <w:color w:val="000000"/>
          <w:sz w:val="20"/>
          <w:szCs w:val="20"/>
        </w:rPr>
        <w:t>, through the University of Reading (suitable for anyone working with children aged between 0 – 11years).</w:t>
      </w:r>
    </w:p>
    <w:p w:rsidR="00B06B42" w:rsidRPr="00B06B42" w:rsidRDefault="00B06B42" w:rsidP="00177617">
      <w:pPr>
        <w:pStyle w:val="NormalWeb"/>
        <w:shd w:val="clear" w:color="auto" w:fill="FFEDD5" w:themeFill="accent2" w:themeFillTint="33"/>
        <w:spacing w:after="0" w:line="240" w:lineRule="auto"/>
        <w:rPr>
          <w:sz w:val="20"/>
          <w:szCs w:val="20"/>
        </w:rPr>
      </w:pPr>
      <w:r w:rsidRPr="00B06B42">
        <w:rPr>
          <w:rFonts w:ascii="Calibri" w:hAnsi="Calibri"/>
          <w:b/>
          <w:bCs/>
          <w:color w:val="000000"/>
          <w:sz w:val="20"/>
          <w:szCs w:val="20"/>
        </w:rPr>
        <w:t> </w:t>
      </w:r>
    </w:p>
    <w:p w:rsidR="00B06B42" w:rsidRPr="00B06B42" w:rsidRDefault="00B06B42" w:rsidP="00177617">
      <w:pPr>
        <w:pStyle w:val="NormalWeb"/>
        <w:shd w:val="clear" w:color="auto" w:fill="FFEDD5" w:themeFill="accent2" w:themeFillTint="33"/>
        <w:spacing w:after="0" w:line="240" w:lineRule="auto"/>
        <w:rPr>
          <w:sz w:val="20"/>
          <w:szCs w:val="20"/>
        </w:rPr>
      </w:pPr>
      <w:r w:rsidRPr="00B06B42">
        <w:rPr>
          <w:rFonts w:ascii="Calibri" w:hAnsi="Calibri"/>
          <w:b/>
          <w:bCs/>
          <w:color w:val="000000"/>
          <w:sz w:val="20"/>
          <w:szCs w:val="20"/>
        </w:rPr>
        <w:t>Foundation Degree in Working with Children and Young People</w:t>
      </w:r>
      <w:r w:rsidRPr="00B06B42">
        <w:rPr>
          <w:rFonts w:ascii="Calibri" w:hAnsi="Calibri"/>
          <w:color w:val="000000"/>
          <w:sz w:val="20"/>
          <w:szCs w:val="20"/>
        </w:rPr>
        <w:t>, through the University of West London (suitable for anyone working with children and young people aged between 0 – 25years).</w:t>
      </w:r>
    </w:p>
    <w:p w:rsidR="00B06B42" w:rsidRPr="00B06B42" w:rsidRDefault="00B06B42" w:rsidP="00177617">
      <w:pPr>
        <w:pStyle w:val="NormalWeb"/>
        <w:shd w:val="clear" w:color="auto" w:fill="FFEDD5" w:themeFill="accent2" w:themeFillTint="33"/>
        <w:spacing w:after="0" w:line="240" w:lineRule="auto"/>
        <w:rPr>
          <w:sz w:val="20"/>
          <w:szCs w:val="20"/>
        </w:rPr>
      </w:pPr>
      <w:r w:rsidRPr="00B06B42">
        <w:rPr>
          <w:rFonts w:ascii="Calibri" w:hAnsi="Calibri"/>
          <w:color w:val="000000"/>
          <w:sz w:val="20"/>
          <w:szCs w:val="20"/>
        </w:rPr>
        <w:t> </w:t>
      </w:r>
    </w:p>
    <w:p w:rsidR="00B06B42" w:rsidRPr="00B06B42" w:rsidRDefault="00B06B42" w:rsidP="00177617">
      <w:pPr>
        <w:pStyle w:val="NormalWeb"/>
        <w:shd w:val="clear" w:color="auto" w:fill="FFEDD5" w:themeFill="accent2" w:themeFillTint="33"/>
        <w:spacing w:after="0" w:line="240" w:lineRule="auto"/>
        <w:rPr>
          <w:sz w:val="20"/>
          <w:szCs w:val="20"/>
        </w:rPr>
      </w:pPr>
      <w:r w:rsidRPr="00B06B42">
        <w:rPr>
          <w:rFonts w:ascii="Calibri" w:hAnsi="Calibri"/>
          <w:color w:val="000000"/>
          <w:sz w:val="20"/>
          <w:szCs w:val="20"/>
        </w:rPr>
        <w:t xml:space="preserve">These are aimed at practitioners who hold a Level 3 qualification, and who are ready for the next stage of their professional development, and the completion of the Foundation Degree can then lead to a third year ‘top-up’ to a full </w:t>
      </w:r>
      <w:r w:rsidRPr="00B06B42">
        <w:rPr>
          <w:rFonts w:ascii="Calibri" w:hAnsi="Calibri"/>
          <w:b/>
          <w:bCs/>
          <w:color w:val="000000"/>
          <w:sz w:val="20"/>
          <w:szCs w:val="20"/>
        </w:rPr>
        <w:t xml:space="preserve">BA </w:t>
      </w:r>
      <w:r w:rsidRPr="00D25358">
        <w:rPr>
          <w:rFonts w:ascii="Calibri" w:hAnsi="Calibri"/>
          <w:b/>
          <w:bCs/>
          <w:color w:val="000000"/>
          <w:sz w:val="20"/>
          <w:szCs w:val="20"/>
          <w:lang w:val="en-GB"/>
        </w:rPr>
        <w:t>Honours</w:t>
      </w:r>
      <w:r w:rsidRPr="00B06B42">
        <w:rPr>
          <w:rFonts w:ascii="Calibri" w:hAnsi="Calibri"/>
          <w:b/>
          <w:bCs/>
          <w:color w:val="000000"/>
          <w:sz w:val="20"/>
          <w:szCs w:val="20"/>
        </w:rPr>
        <w:t xml:space="preserve"> Degree</w:t>
      </w:r>
      <w:r w:rsidRPr="00B06B42">
        <w:rPr>
          <w:rFonts w:ascii="Calibri" w:hAnsi="Calibri"/>
          <w:color w:val="000000"/>
          <w:sz w:val="20"/>
          <w:szCs w:val="20"/>
        </w:rPr>
        <w:t>, either here at The Windsor Forest Colleges Group (Langley Campus), or at a University of your choice.</w:t>
      </w:r>
    </w:p>
    <w:p w:rsidR="00B06B42" w:rsidRPr="00B06B42" w:rsidRDefault="00B06B42" w:rsidP="00177617">
      <w:pPr>
        <w:pStyle w:val="xxmsonormal"/>
        <w:shd w:val="clear" w:color="auto" w:fill="FFEDD5" w:themeFill="accent2" w:themeFillTint="33"/>
        <w:rPr>
          <w:sz w:val="20"/>
          <w:szCs w:val="20"/>
        </w:rPr>
      </w:pPr>
      <w:r w:rsidRPr="00B06B42">
        <w:rPr>
          <w:sz w:val="20"/>
          <w:szCs w:val="20"/>
        </w:rPr>
        <w:t> </w:t>
      </w:r>
    </w:p>
    <w:p w:rsidR="00B06B42" w:rsidRPr="00B06B42" w:rsidRDefault="00B06B42" w:rsidP="00177617">
      <w:pPr>
        <w:pStyle w:val="xxmsonormal"/>
        <w:shd w:val="clear" w:color="auto" w:fill="FFEDD5" w:themeFill="accent2" w:themeFillTint="33"/>
        <w:rPr>
          <w:sz w:val="20"/>
          <w:szCs w:val="20"/>
        </w:rPr>
      </w:pPr>
      <w:r w:rsidRPr="00B06B42">
        <w:rPr>
          <w:rFonts w:ascii="Calibri" w:hAnsi="Calibri"/>
          <w:color w:val="000000"/>
          <w:sz w:val="20"/>
          <w:szCs w:val="20"/>
        </w:rPr>
        <w:t>If you think one or more of your staff may be interested in any of these courses, cou</w:t>
      </w:r>
      <w:r w:rsidR="00177617">
        <w:rPr>
          <w:rFonts w:ascii="Calibri" w:hAnsi="Calibri"/>
          <w:color w:val="000000"/>
          <w:sz w:val="20"/>
          <w:szCs w:val="20"/>
        </w:rPr>
        <w:t>ld you please forward this information</w:t>
      </w:r>
      <w:r w:rsidRPr="00B06B42">
        <w:rPr>
          <w:rFonts w:ascii="Calibri" w:hAnsi="Calibri"/>
          <w:color w:val="000000"/>
          <w:sz w:val="20"/>
          <w:szCs w:val="20"/>
        </w:rPr>
        <w:t xml:space="preserve"> on to them, so that they can make enquiries with </w:t>
      </w:r>
      <w:r w:rsidR="00177617">
        <w:rPr>
          <w:rFonts w:ascii="Calibri" w:hAnsi="Calibri"/>
          <w:color w:val="000000"/>
          <w:sz w:val="20"/>
          <w:szCs w:val="20"/>
        </w:rPr>
        <w:t xml:space="preserve">us, </w:t>
      </w:r>
      <w:r w:rsidRPr="00B06B42">
        <w:rPr>
          <w:rFonts w:ascii="Calibri" w:hAnsi="Calibri"/>
          <w:color w:val="000000"/>
          <w:sz w:val="20"/>
          <w:szCs w:val="20"/>
        </w:rPr>
        <w:t>if they wish to further their qualifications in the children's workforce.</w:t>
      </w:r>
    </w:p>
    <w:p w:rsidR="00B06B42" w:rsidRDefault="00B06B42" w:rsidP="00177617">
      <w:pPr>
        <w:shd w:val="clear" w:color="auto" w:fill="FFEDD5" w:themeFill="accent2" w:themeFillTint="33"/>
        <w:spacing w:after="0"/>
      </w:pPr>
    </w:p>
    <w:p w:rsidR="00B06B42" w:rsidRDefault="00DB40F8" w:rsidP="00177617">
      <w:pPr>
        <w:shd w:val="clear" w:color="auto" w:fill="FFEDD5" w:themeFill="accent2" w:themeFillTint="33"/>
        <w:spacing w:after="0"/>
      </w:pPr>
      <w:hyperlink r:id="rId53" w:history="1">
        <w:r w:rsidR="00B06B42" w:rsidRPr="009C1BA4">
          <w:rPr>
            <w:rStyle w:val="Hyperlink"/>
          </w:rPr>
          <w:t>https://www.windsor-forest.ac.uk/</w:t>
        </w:r>
      </w:hyperlink>
      <w:r w:rsidR="00B06B42">
        <w:t xml:space="preserve"> </w:t>
      </w:r>
    </w:p>
    <w:p w:rsidR="00177617" w:rsidRDefault="00177617" w:rsidP="00B06B42">
      <w:pPr>
        <w:spacing w:after="0"/>
      </w:pPr>
    </w:p>
    <w:p w:rsidR="007A1714" w:rsidRDefault="007A1714" w:rsidP="00B06B42">
      <w:pPr>
        <w:spacing w:after="0"/>
      </w:pPr>
    </w:p>
    <w:p w:rsidR="007A1714" w:rsidRDefault="007A1714" w:rsidP="00B06B42">
      <w:pPr>
        <w:spacing w:after="0"/>
      </w:pPr>
      <w:r>
        <w:object w:dxaOrig="1535" w:dyaOrig="993">
          <v:shape id="_x0000_i1026" type="#_x0000_t75" style="width:76.5pt;height:49.5pt" o:ole="">
            <v:imagedata r:id="rId54" o:title=""/>
          </v:shape>
          <o:OLEObject Type="Embed" ProgID="AcroExch.Document.11" ShapeID="_x0000_i1026" DrawAspect="Icon" ObjectID="_1655642768" r:id="rId55"/>
        </w:object>
      </w:r>
      <w:r>
        <w:object w:dxaOrig="1535" w:dyaOrig="993">
          <v:shape id="_x0000_i1027" type="#_x0000_t75" style="width:76.5pt;height:49.5pt" o:ole="">
            <v:imagedata r:id="rId56" o:title=""/>
          </v:shape>
          <o:OLEObject Type="Embed" ProgID="AcroExch.Document.11" ShapeID="_x0000_i1027" DrawAspect="Icon" ObjectID="_1655642769" r:id="rId57"/>
        </w:object>
      </w:r>
      <w:r>
        <w:object w:dxaOrig="1535" w:dyaOrig="993">
          <v:shape id="_x0000_i1028" type="#_x0000_t75" style="width:76.5pt;height:49.5pt" o:ole="">
            <v:imagedata r:id="rId58" o:title=""/>
          </v:shape>
          <o:OLEObject Type="Embed" ProgID="AcroExch.Document.11" ShapeID="_x0000_i1028" DrawAspect="Icon" ObjectID="_1655642770" r:id="rId59"/>
        </w:object>
      </w:r>
    </w:p>
    <w:p w:rsidR="007A1714" w:rsidRDefault="007A1714" w:rsidP="00B06B42">
      <w:pPr>
        <w:spacing w:after="0"/>
      </w:pPr>
    </w:p>
    <w:p w:rsidR="00177617" w:rsidRPr="00177617" w:rsidRDefault="00177617" w:rsidP="00177617">
      <w:pPr>
        <w:shd w:val="clear" w:color="auto" w:fill="F2F2F2" w:themeFill="background1" w:themeFillShade="F2"/>
        <w:spacing w:after="0"/>
        <w:rPr>
          <w:rFonts w:ascii="Calibri" w:hAnsi="Calibri"/>
          <w:b/>
          <w:sz w:val="20"/>
          <w:szCs w:val="20"/>
        </w:rPr>
      </w:pPr>
      <w:r w:rsidRPr="00177617">
        <w:rPr>
          <w:rFonts w:ascii="Calibri" w:hAnsi="Calibri"/>
          <w:b/>
          <w:sz w:val="20"/>
          <w:szCs w:val="20"/>
        </w:rPr>
        <w:t>NDNA</w:t>
      </w:r>
    </w:p>
    <w:p w:rsidR="00177617" w:rsidRPr="00177617" w:rsidRDefault="00177617" w:rsidP="00177617">
      <w:pPr>
        <w:shd w:val="clear" w:color="auto" w:fill="F2F2F2" w:themeFill="background1" w:themeFillShade="F2"/>
        <w:spacing w:after="0"/>
        <w:rPr>
          <w:rFonts w:ascii="Calibri" w:hAnsi="Calibri"/>
          <w:b/>
          <w:sz w:val="20"/>
          <w:szCs w:val="20"/>
        </w:rPr>
      </w:pPr>
      <w:r w:rsidRPr="00177617">
        <w:rPr>
          <w:rFonts w:ascii="Calibri" w:hAnsi="Calibri"/>
          <w:b/>
          <w:sz w:val="20"/>
          <w:szCs w:val="20"/>
        </w:rPr>
        <w:t>Supporting Staff Well-being and Resilience – LVC</w:t>
      </w:r>
    </w:p>
    <w:p w:rsidR="00177617" w:rsidRPr="00177617" w:rsidRDefault="00177617" w:rsidP="00177617">
      <w:pPr>
        <w:shd w:val="clear" w:color="auto" w:fill="F7F3ED"/>
        <w:spacing w:after="0"/>
        <w:rPr>
          <w:rFonts w:ascii="Calibri" w:eastAsia="Times New Roman" w:hAnsi="Calibri" w:cs="Helvetica"/>
          <w:color w:val="333333"/>
          <w:sz w:val="20"/>
          <w:szCs w:val="20"/>
          <w:lang w:val="en" w:eastAsia="en-GB"/>
        </w:rPr>
      </w:pPr>
      <w:r w:rsidRPr="00177617">
        <w:rPr>
          <w:rFonts w:ascii="Calibri" w:eastAsia="Times New Roman" w:hAnsi="Calibri" w:cs="Helvetica"/>
          <w:color w:val="333333"/>
          <w:sz w:val="20"/>
          <w:szCs w:val="20"/>
          <w:lang w:val="en" w:eastAsia="en-GB"/>
        </w:rPr>
        <w:t xml:space="preserve">Strategies for nursery managers to improve the emotional intelligence and well-being of your team. </w:t>
      </w:r>
    </w:p>
    <w:p w:rsidR="00177617" w:rsidRDefault="00177617" w:rsidP="00177617">
      <w:pPr>
        <w:shd w:val="clear" w:color="auto" w:fill="F7F3ED"/>
        <w:spacing w:after="360"/>
        <w:rPr>
          <w:rFonts w:ascii="Calibri" w:eastAsia="Times New Roman" w:hAnsi="Calibri" w:cs="Times New Roman"/>
          <w:color w:val="333333"/>
          <w:sz w:val="20"/>
          <w:szCs w:val="20"/>
          <w:lang w:val="en" w:eastAsia="en-GB"/>
        </w:rPr>
      </w:pPr>
      <w:r w:rsidRPr="00177617">
        <w:rPr>
          <w:rFonts w:ascii="Calibri" w:eastAsia="Times New Roman" w:hAnsi="Calibri" w:cs="Times New Roman"/>
          <w:b/>
          <w:bCs/>
          <w:color w:val="333333"/>
          <w:sz w:val="20"/>
          <w:szCs w:val="20"/>
          <w:lang w:val="en" w:eastAsia="en-GB"/>
        </w:rPr>
        <w:br/>
        <w:t>Course details</w:t>
      </w:r>
      <w:r w:rsidRPr="00177617">
        <w:rPr>
          <w:rFonts w:ascii="Calibri" w:eastAsia="Times New Roman" w:hAnsi="Calibri" w:cs="Times New Roman"/>
          <w:color w:val="333333"/>
          <w:sz w:val="20"/>
          <w:szCs w:val="20"/>
          <w:lang w:val="en" w:eastAsia="en-GB"/>
        </w:rPr>
        <w:br/>
        <w:t>This Live Virtual Classroom training consists of 4 x 90 minute modules that will be delivered 1 module at a time. The course will be completed over a period of 2 weeks with a gap task between each module.</w:t>
      </w:r>
    </w:p>
    <w:p w:rsidR="00177617" w:rsidRPr="00177617" w:rsidRDefault="00DB40F8" w:rsidP="00177617">
      <w:pPr>
        <w:shd w:val="clear" w:color="auto" w:fill="F7F3ED"/>
        <w:spacing w:after="360"/>
        <w:rPr>
          <w:rFonts w:ascii="Calibri" w:eastAsia="Times New Roman" w:hAnsi="Calibri" w:cs="Times New Roman"/>
          <w:color w:val="333333"/>
          <w:sz w:val="20"/>
          <w:szCs w:val="20"/>
          <w:lang w:val="en" w:eastAsia="en-GB"/>
        </w:rPr>
      </w:pPr>
      <w:hyperlink r:id="rId60" w:history="1">
        <w:r w:rsidR="00177617" w:rsidRPr="009C1BA4">
          <w:rPr>
            <w:rStyle w:val="Hyperlink"/>
            <w:rFonts w:ascii="Calibri" w:eastAsia="Times New Roman" w:hAnsi="Calibri" w:cs="Times New Roman"/>
            <w:sz w:val="20"/>
            <w:szCs w:val="20"/>
            <w:lang w:val="en" w:eastAsia="en-GB"/>
          </w:rPr>
          <w:t>https://www.ndna.org.uk/NDNA/Events/Event_Display.aspx?EventKey=210720LSSW</w:t>
        </w:r>
      </w:hyperlink>
      <w:r w:rsidR="00177617">
        <w:rPr>
          <w:rFonts w:ascii="Calibri" w:eastAsia="Times New Roman" w:hAnsi="Calibri" w:cs="Times New Roman"/>
          <w:color w:val="333333"/>
          <w:sz w:val="20"/>
          <w:szCs w:val="20"/>
          <w:lang w:val="en" w:eastAsia="en-GB"/>
        </w:rPr>
        <w:t xml:space="preserve"> </w:t>
      </w:r>
    </w:p>
    <w:tbl>
      <w:tblPr>
        <w:tblW w:w="0" w:type="auto"/>
        <w:tblCellSpacing w:w="15" w:type="dxa"/>
        <w:tblCellMar>
          <w:left w:w="0" w:type="dxa"/>
          <w:right w:w="0" w:type="dxa"/>
        </w:tblCellMar>
        <w:tblLook w:val="04A0" w:firstRow="1" w:lastRow="0" w:firstColumn="1" w:lastColumn="0" w:noHBand="0" w:noVBand="1"/>
      </w:tblPr>
      <w:tblGrid>
        <w:gridCol w:w="625"/>
      </w:tblGrid>
      <w:tr w:rsidR="007A1714" w:rsidRPr="007A1714" w:rsidTr="007A1714">
        <w:trPr>
          <w:tblCellSpacing w:w="15" w:type="dxa"/>
        </w:trPr>
        <w:tc>
          <w:tcPr>
            <w:tcW w:w="0" w:type="auto"/>
            <w:tcMar>
              <w:top w:w="15" w:type="dxa"/>
              <w:left w:w="15" w:type="dxa"/>
              <w:bottom w:w="15" w:type="dxa"/>
              <w:right w:w="15" w:type="dxa"/>
            </w:tcMar>
            <w:vAlign w:val="center"/>
            <w:hideMark/>
          </w:tcPr>
          <w:p w:rsidR="007A1714" w:rsidRPr="007A1714" w:rsidRDefault="00DB40F8" w:rsidP="007A1714">
            <w:pPr>
              <w:pStyle w:val="Heading3"/>
              <w:shd w:val="clear" w:color="auto" w:fill="E4D9EC" w:themeFill="accent6" w:themeFillTint="33"/>
              <w:spacing w:before="0"/>
              <w:rPr>
                <w:rFonts w:ascii="Calibri" w:eastAsia="Times New Roman" w:hAnsi="Calibri"/>
                <w:b/>
                <w:color w:val="auto"/>
                <w:sz w:val="20"/>
                <w:szCs w:val="20"/>
              </w:rPr>
            </w:pPr>
            <w:hyperlink r:id="rId61" w:history="1">
              <w:r w:rsidR="007A1714" w:rsidRPr="007A1714">
                <w:rPr>
                  <w:rStyle w:val="Hyperlink"/>
                  <w:rFonts w:ascii="Calibri" w:eastAsia="Times New Roman" w:hAnsi="Calibri"/>
                  <w:b/>
                  <w:color w:val="auto"/>
                  <w:sz w:val="20"/>
                  <w:szCs w:val="20"/>
                </w:rPr>
                <w:t>PACEY</w:t>
              </w:r>
            </w:hyperlink>
          </w:p>
        </w:tc>
      </w:tr>
    </w:tbl>
    <w:p w:rsidR="007A1714" w:rsidRPr="007A1714" w:rsidRDefault="007A1714" w:rsidP="007A1714">
      <w:pPr>
        <w:pStyle w:val="NormalWeb"/>
        <w:shd w:val="clear" w:color="auto" w:fill="E4D9EC" w:themeFill="accent6" w:themeFillTint="33"/>
        <w:spacing w:after="0" w:line="240" w:lineRule="auto"/>
        <w:rPr>
          <w:rFonts w:ascii="Calibri" w:eastAsiaTheme="minorHAnsi" w:hAnsi="Calibri"/>
          <w:sz w:val="20"/>
          <w:szCs w:val="20"/>
          <w:lang w:eastAsia="en-GB"/>
        </w:rPr>
      </w:pPr>
      <w:r w:rsidRPr="007A1714">
        <w:rPr>
          <w:rFonts w:ascii="Calibri" w:hAnsi="Calibri"/>
          <w:sz w:val="20"/>
          <w:szCs w:val="20"/>
        </w:rPr>
        <w:t>Are you considering a career change? Do you like working with children? Why not consider becoming a childminder?</w:t>
      </w:r>
    </w:p>
    <w:p w:rsidR="007A1714" w:rsidRDefault="007A1714" w:rsidP="007A1714">
      <w:pPr>
        <w:pStyle w:val="NormalWeb"/>
        <w:shd w:val="clear" w:color="auto" w:fill="E4D9EC" w:themeFill="accent6" w:themeFillTint="33"/>
        <w:spacing w:after="0" w:line="240" w:lineRule="auto"/>
        <w:rPr>
          <w:rFonts w:ascii="Calibri" w:hAnsi="Calibri"/>
          <w:sz w:val="20"/>
          <w:szCs w:val="20"/>
        </w:rPr>
      </w:pPr>
      <w:r w:rsidRPr="007A1714">
        <w:rPr>
          <w:rFonts w:ascii="Calibri" w:hAnsi="Calibri"/>
          <w:sz w:val="20"/>
          <w:szCs w:val="20"/>
        </w:rPr>
        <w:t xml:space="preserve">Knowing how difficult the last few months have been, and how challenging the months ahead are going to be, we’re offering 20% off our HBCA Childminding Qualification throughout July in partnership with </w:t>
      </w:r>
      <w:hyperlink r:id="rId62" w:history="1">
        <w:r w:rsidRPr="007A1714">
          <w:rPr>
            <w:rStyle w:val="Hyperlink"/>
            <w:rFonts w:ascii="Calibri" w:hAnsi="Calibri"/>
            <w:sz w:val="20"/>
            <w:szCs w:val="20"/>
          </w:rPr>
          <w:t>The Childcare Company</w:t>
        </w:r>
      </w:hyperlink>
      <w:r w:rsidRPr="007A1714">
        <w:rPr>
          <w:rFonts w:ascii="Calibri" w:hAnsi="Calibri"/>
          <w:sz w:val="20"/>
          <w:szCs w:val="20"/>
        </w:rPr>
        <w:t xml:space="preserve">. Don't forget, the course also comes with 3 months free PACEY membership. </w:t>
      </w:r>
    </w:p>
    <w:p w:rsidR="007A1714" w:rsidRPr="007A1714" w:rsidRDefault="007A1714" w:rsidP="007A1714">
      <w:pPr>
        <w:pStyle w:val="NormalWeb"/>
        <w:shd w:val="clear" w:color="auto" w:fill="E4D9EC" w:themeFill="accent6" w:themeFillTint="33"/>
        <w:spacing w:after="0" w:line="240" w:lineRule="auto"/>
        <w:rPr>
          <w:rFonts w:ascii="Calibri" w:hAnsi="Calibri"/>
          <w:sz w:val="20"/>
          <w:szCs w:val="20"/>
        </w:rPr>
      </w:pPr>
    </w:p>
    <w:p w:rsidR="007A1714" w:rsidRPr="007A1714" w:rsidRDefault="007A1714" w:rsidP="007A1714">
      <w:pPr>
        <w:pStyle w:val="NormalWeb"/>
        <w:shd w:val="clear" w:color="auto" w:fill="E4D9EC" w:themeFill="accent6" w:themeFillTint="33"/>
        <w:spacing w:after="0" w:line="240" w:lineRule="auto"/>
        <w:rPr>
          <w:rFonts w:ascii="Calibri" w:hAnsi="Calibri"/>
          <w:sz w:val="20"/>
          <w:szCs w:val="20"/>
        </w:rPr>
      </w:pPr>
      <w:r w:rsidRPr="007A1714">
        <w:rPr>
          <w:rFonts w:ascii="Calibri" w:hAnsi="Calibri"/>
          <w:sz w:val="20"/>
          <w:szCs w:val="20"/>
        </w:rPr>
        <w:t xml:space="preserve">Once you complete the course, you'll also be able to get a free childminders essentials pack (worth £89.99) when you sign up for your first discounted 12-month PACEY membership. </w:t>
      </w:r>
    </w:p>
    <w:p w:rsidR="007A1714" w:rsidRPr="007A1714" w:rsidRDefault="007A1714" w:rsidP="007A1714">
      <w:pPr>
        <w:pStyle w:val="NormalWeb"/>
        <w:shd w:val="clear" w:color="auto" w:fill="E4D9EC" w:themeFill="accent6" w:themeFillTint="33"/>
        <w:spacing w:after="0" w:line="240" w:lineRule="auto"/>
        <w:jc w:val="left"/>
        <w:rPr>
          <w:rFonts w:ascii="Calibri" w:hAnsi="Calibri"/>
          <w:sz w:val="20"/>
          <w:szCs w:val="20"/>
        </w:rPr>
      </w:pPr>
      <w:r w:rsidRPr="007A1714">
        <w:rPr>
          <w:rFonts w:ascii="Calibri" w:hAnsi="Calibri"/>
          <w:sz w:val="20"/>
          <w:szCs w:val="20"/>
        </w:rPr>
        <w:t xml:space="preserve">You can find out more and apply here - </w:t>
      </w:r>
      <w:hyperlink r:id="rId63" w:tgtFrame="_blank" w:history="1">
        <w:r w:rsidRPr="007A1714">
          <w:rPr>
            <w:rStyle w:val="Hyperlink"/>
            <w:rFonts w:ascii="Calibri" w:hAnsi="Calibri"/>
            <w:sz w:val="20"/>
            <w:szCs w:val="20"/>
          </w:rPr>
          <w:t>www.pacey.org.uk/hbca</w:t>
        </w:r>
      </w:hyperlink>
    </w:p>
    <w:p w:rsidR="00177617" w:rsidRDefault="00177617" w:rsidP="00B06B42">
      <w:pPr>
        <w:spacing w:after="0"/>
      </w:pPr>
    </w:p>
    <w:p w:rsidR="007A1714" w:rsidRDefault="007A1714" w:rsidP="00B06B42">
      <w:pPr>
        <w:spacing w:after="0"/>
      </w:pPr>
    </w:p>
    <w:p w:rsidR="007A1714" w:rsidRPr="007A1714" w:rsidRDefault="007A1714" w:rsidP="007A1714">
      <w:pPr>
        <w:shd w:val="clear" w:color="auto" w:fill="B7CCD5" w:themeFill="background2" w:themeFillShade="E6"/>
        <w:spacing w:after="0"/>
        <w:rPr>
          <w:rFonts w:ascii="Calibri" w:hAnsi="Calibri"/>
          <w:b/>
          <w:szCs w:val="18"/>
          <w:lang w:eastAsia="en-GB"/>
        </w:rPr>
      </w:pPr>
      <w:r w:rsidRPr="007A1714">
        <w:rPr>
          <w:rFonts w:ascii="Calibri" w:hAnsi="Calibri"/>
          <w:b/>
          <w:szCs w:val="18"/>
          <w:lang w:eastAsia="en-GB"/>
        </w:rPr>
        <w:t>ACEs</w:t>
      </w:r>
    </w:p>
    <w:p w:rsidR="005226BC" w:rsidRPr="007A1714" w:rsidRDefault="007A1714" w:rsidP="007A1714">
      <w:pPr>
        <w:shd w:val="clear" w:color="auto" w:fill="B7CCD5" w:themeFill="background2" w:themeFillShade="E6"/>
        <w:spacing w:after="0"/>
        <w:rPr>
          <w:rFonts w:ascii="Calibri" w:hAnsi="Calibri"/>
          <w:b/>
          <w:szCs w:val="18"/>
          <w:lang w:eastAsia="en-GB"/>
        </w:rPr>
      </w:pPr>
      <w:r w:rsidRPr="007A1714">
        <w:rPr>
          <w:rFonts w:ascii="Calibri" w:hAnsi="Calibri"/>
          <w:b/>
          <w:szCs w:val="18"/>
          <w:lang w:eastAsia="en-GB"/>
        </w:rPr>
        <w:t>Introduction to Adverse Childhood Experiences  - Early Trauma Online Learning</w:t>
      </w:r>
    </w:p>
    <w:p w:rsidR="007A1714" w:rsidRDefault="007A1714" w:rsidP="007A1714">
      <w:pPr>
        <w:shd w:val="clear" w:color="auto" w:fill="B7CCD5" w:themeFill="background2" w:themeFillShade="E6"/>
        <w:spacing w:after="0"/>
        <w:rPr>
          <w:rFonts w:ascii="Calibri" w:hAnsi="Calibri"/>
          <w:szCs w:val="18"/>
          <w:lang w:eastAsia="en-GB"/>
        </w:rPr>
      </w:pPr>
      <w:r w:rsidRPr="007A1714">
        <w:rPr>
          <w:rFonts w:ascii="Calibri" w:hAnsi="Calibri"/>
          <w:szCs w:val="18"/>
          <w:lang w:eastAsia="en-GB"/>
        </w:rPr>
        <w:t>You will be able to identify adverse experiences that can impact on a child's development and their response to stress, understand the importance of healthy brain development in a child’s early years and the impacts of toxic stress, understand that experiencing adversity in childhood can have a significant impact over a person’s life course resulting in ill health, poor wellbeing and in some cases premature death. You will be able to identify a range of social and community impacts resulting from ACEs, give key examples of ‘Protective Factors’ that can help prevent ACEs and different strategies that can help build resilience. You will understand what it means to look at adverse childhood experiences through a ‘trauma informed lens’. You will understand how building resilience can help mitigate the impact of ACEs.</w:t>
      </w:r>
    </w:p>
    <w:p w:rsidR="007A1714" w:rsidRPr="005226BC" w:rsidRDefault="00DB40F8" w:rsidP="007A1714">
      <w:pPr>
        <w:shd w:val="clear" w:color="auto" w:fill="B7CCD5" w:themeFill="background2" w:themeFillShade="E6"/>
        <w:spacing w:after="0"/>
        <w:rPr>
          <w:rFonts w:ascii="Calibri" w:hAnsi="Calibri"/>
          <w:szCs w:val="18"/>
          <w:lang w:eastAsia="en-GB"/>
        </w:rPr>
      </w:pPr>
      <w:hyperlink r:id="rId64" w:history="1">
        <w:r w:rsidR="007A1714" w:rsidRPr="009C1BA4">
          <w:rPr>
            <w:rStyle w:val="Hyperlink"/>
            <w:rFonts w:ascii="Calibri" w:hAnsi="Calibri"/>
            <w:szCs w:val="18"/>
            <w:lang w:eastAsia="en-GB"/>
          </w:rPr>
          <w:t>https://www.acesonlinelearning.com/</w:t>
        </w:r>
      </w:hyperlink>
      <w:r w:rsidR="007A1714">
        <w:rPr>
          <w:rFonts w:ascii="Calibri" w:hAnsi="Calibri"/>
          <w:szCs w:val="18"/>
          <w:lang w:eastAsia="en-GB"/>
        </w:rPr>
        <w:t xml:space="preserve"> </w:t>
      </w:r>
    </w:p>
    <w:p w:rsidR="005226BC" w:rsidRPr="005226BC" w:rsidRDefault="005226BC" w:rsidP="005226BC">
      <w:pPr>
        <w:rPr>
          <w:rFonts w:ascii="Calibri" w:hAnsi="Calibri"/>
          <w:color w:val="auto"/>
          <w:szCs w:val="18"/>
        </w:rPr>
      </w:pPr>
    </w:p>
    <w:p w:rsidR="005226BC" w:rsidRPr="005226BC" w:rsidRDefault="005226BC" w:rsidP="005226BC">
      <w:pPr>
        <w:sectPr w:rsidR="005226BC" w:rsidRPr="005226BC" w:rsidSect="005226BC">
          <w:type w:val="continuous"/>
          <w:pgSz w:w="12240" w:h="15840" w:code="1"/>
          <w:pgMar w:top="720" w:right="576" w:bottom="720" w:left="576" w:header="360" w:footer="720" w:gutter="0"/>
          <w:cols w:num="2" w:space="720"/>
          <w:titlePg/>
          <w:docGrid w:linePitch="360"/>
        </w:sectPr>
      </w:pPr>
    </w:p>
    <w:p w:rsidR="008157CF" w:rsidRDefault="008157CF" w:rsidP="000C38A0">
      <w:pPr>
        <w:pStyle w:val="Heading4"/>
        <w:ind w:left="0"/>
      </w:pPr>
      <w:r>
        <w:t>nsering your questions</w:t>
      </w:r>
    </w:p>
    <w:p w:rsidR="005E4D9A" w:rsidRDefault="005E4D9A" w:rsidP="00476132">
      <w:pPr>
        <w:rPr>
          <w:rFonts w:ascii="Calibri" w:hAnsi="Calibri" w:cs="Arial"/>
          <w:lang w:val="en"/>
        </w:rPr>
        <w:sectPr w:rsidR="005E4D9A" w:rsidSect="0063098E">
          <w:type w:val="continuous"/>
          <w:pgSz w:w="12240" w:h="15840" w:code="1"/>
          <w:pgMar w:top="720" w:right="576" w:bottom="720" w:left="576" w:header="360" w:footer="720" w:gutter="0"/>
          <w:cols w:space="720"/>
          <w:titlePg/>
          <w:docGrid w:linePitch="360"/>
        </w:sectPr>
      </w:pPr>
    </w:p>
    <w:p w:rsidR="00CB025B" w:rsidRPr="002F058D" w:rsidRDefault="00CB025B" w:rsidP="00CB025B">
      <w:pPr>
        <w:pBdr>
          <w:top w:val="single" w:sz="4" w:space="1" w:color="auto"/>
          <w:left w:val="single" w:sz="4" w:space="4" w:color="auto"/>
          <w:bottom w:val="single" w:sz="4" w:space="1" w:color="auto"/>
          <w:right w:val="single" w:sz="4" w:space="4" w:color="auto"/>
        </w:pBdr>
        <w:spacing w:after="0"/>
        <w:rPr>
          <w:rFonts w:ascii="Calibri" w:eastAsia="Times New Roman" w:hAnsi="Calibri" w:cs="Times New Roman"/>
          <w:color w:val="66FF66"/>
          <w:szCs w:val="18"/>
          <w:lang w:val="en" w:eastAsia="en-GB"/>
        </w:rPr>
        <w:sectPr w:rsidR="00CB025B" w:rsidRPr="002F058D" w:rsidSect="009466C1">
          <w:type w:val="continuous"/>
          <w:pgSz w:w="12240" w:h="15840" w:code="1"/>
          <w:pgMar w:top="720" w:right="576" w:bottom="720" w:left="576" w:header="360" w:footer="720" w:gutter="0"/>
          <w:cols w:num="2" w:space="332"/>
          <w:titlePg/>
          <w:docGrid w:linePitch="360"/>
        </w:sectPr>
      </w:pPr>
    </w:p>
    <w:p w:rsidR="009B6431" w:rsidRDefault="009B6431" w:rsidP="00200051">
      <w:pPr>
        <w:pStyle w:val="SidebarHeading"/>
        <w:shd w:val="clear" w:color="auto" w:fill="FFFFFF" w:themeFill="background1"/>
        <w:ind w:left="0"/>
        <w:rPr>
          <w:b/>
          <w:color w:val="00CC00"/>
          <w:sz w:val="32"/>
          <w:szCs w:val="32"/>
        </w:rPr>
      </w:pPr>
      <w:r>
        <w:rPr>
          <w:noProof/>
          <w:lang w:val="en-GB" w:eastAsia="en-GB"/>
        </w:rPr>
        <mc:AlternateContent>
          <mc:Choice Requires="wps">
            <w:drawing>
              <wp:inline distT="0" distB="0" distL="0" distR="0" wp14:anchorId="2101E4BF" wp14:editId="60B141D6">
                <wp:extent cx="6923405" cy="571500"/>
                <wp:effectExtent l="0" t="0" r="10795" b="0"/>
                <wp:docPr id="2" name="Text Box 2"/>
                <wp:cNvGraphicFramePr/>
                <a:graphic xmlns:a="http://schemas.openxmlformats.org/drawingml/2006/main">
                  <a:graphicData uri="http://schemas.microsoft.com/office/word/2010/wordprocessingShape">
                    <wps:wsp>
                      <wps:cNvSpPr txBox="1"/>
                      <wps:spPr>
                        <a:xfrm>
                          <a:off x="0" y="0"/>
                          <a:ext cx="692340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B6431" w:rsidRPr="009B6431" w:rsidRDefault="009B6431" w:rsidP="009B6431">
                            <w:pPr>
                              <w:pStyle w:val="SidebarHeading"/>
                              <w:shd w:val="clear" w:color="auto" w:fill="FFFFFF" w:themeFill="background1"/>
                              <w:spacing w:before="0"/>
                              <w:ind w:left="0"/>
                              <w:rPr>
                                <w:rFonts w:ascii="Calibri" w:hAnsi="Calibri"/>
                                <w:b/>
                                <w:color w:val="auto"/>
                                <w:sz w:val="32"/>
                                <w:szCs w:val="32"/>
                                <w:lang w:val="en"/>
                              </w:rPr>
                            </w:pPr>
                            <w:r>
                              <w:rPr>
                                <w:rFonts w:eastAsiaTheme="majorEastAsia" w:cstheme="majorBidi"/>
                                <w:b/>
                                <w:bCs/>
                                <w:color w:val="000000" w:themeColor="text1"/>
                                <w:sz w:val="40"/>
                                <w:szCs w:val="40"/>
                                <w:lang w:val="en-GB"/>
                              </w:rPr>
                              <w:t xml:space="preserve">Sand Pits: </w:t>
                            </w:r>
                            <w:r w:rsidRPr="009B6431">
                              <w:rPr>
                                <w:b/>
                                <w:color w:val="auto"/>
                                <w:sz w:val="32"/>
                                <w:szCs w:val="32"/>
                                <w:lang w:val="en"/>
                              </w:rPr>
                              <w:t>Planning guide for early years and childcare settings</w:t>
                            </w:r>
                          </w:p>
                          <w:p w:rsidR="009B6431" w:rsidRPr="002F058D" w:rsidRDefault="009B6431" w:rsidP="009B6431">
                            <w:pPr>
                              <w:pStyle w:val="Name"/>
                              <w:rPr>
                                <w:b/>
                                <w:sz w:val="40"/>
                                <w:szCs w:val="40"/>
                                <w:lang w:val="en-GB"/>
                              </w:rPr>
                            </w:pPr>
                          </w:p>
                        </w:txbxContent>
                      </wps:txbx>
                      <wps:bodyPr rot="0" spcFirstLastPara="0" vertOverflow="overflow" horzOverflow="overflow" vert="horz" wrap="square" lIns="0" tIns="182880" rIns="0" bIns="0" numCol="1" spcCol="0" rtlCol="0" fromWordArt="0" anchor="t" anchorCtr="0" forceAA="0" compatLnSpc="1">
                        <a:prstTxWarp prst="textNoShape">
                          <a:avLst/>
                        </a:prstTxWarp>
                        <a:noAutofit/>
                      </wps:bodyPr>
                    </wps:wsp>
                  </a:graphicData>
                </a:graphic>
              </wp:inline>
            </w:drawing>
          </mc:Choice>
          <mc:Fallback>
            <w:pict>
              <v:shape id="Text Box 2" o:spid="_x0000_s1031" type="#_x0000_t202" style="width:545.15pt;height: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" filled="f" stroked="f" strokeweight=".5pt">
                <v:textbox inset="0,14.4pt,0,0">
                  <w:txbxContent>
                    <w:p w:rsidR="009B6431" w:rsidRPr="009B6431" w:rsidRDefault="009B6431" w:rsidP="009B6431">
                      <w:pPr>
                        <w:pStyle w:val="SidebarHeading"/>
                        <w:shd w:val="clear" w:color="auto" w:fill="FFFFFF" w:themeFill="background1"/>
                        <w:spacing w:before="0"/>
                        <w:ind w:left="0"/>
                        <w:rPr>
                          <w:rFonts w:ascii="Calibri" w:hAnsi="Calibri"/>
                          <w:b/>
                          <w:color w:val="auto"/>
                          <w:sz w:val="32"/>
                          <w:szCs w:val="32"/>
                          <w:lang w:val="en"/>
                        </w:rPr>
                      </w:pPr>
                      <w:r>
                        <w:rPr>
                          <w:rFonts w:eastAsiaTheme="majorEastAsia" w:cstheme="majorBidi"/>
                          <w:b/>
                          <w:bCs/>
                          <w:color w:val="000000" w:themeColor="text1"/>
                          <w:sz w:val="40"/>
                          <w:szCs w:val="40"/>
                          <w:lang w:val="en-GB"/>
                        </w:rPr>
                        <w:t xml:space="preserve">Sand Pits: </w:t>
                      </w:r>
                      <w:r w:rsidRPr="009B6431">
                        <w:rPr>
                          <w:b/>
                          <w:color w:val="auto"/>
                          <w:sz w:val="32"/>
                          <w:szCs w:val="32"/>
                          <w:lang w:val="en"/>
                        </w:rPr>
                        <w:t>Planning guide for early years and childcare settings</w:t>
                      </w:r>
                    </w:p>
                    <w:p w:rsidR="009B6431" w:rsidRPr="002F058D" w:rsidRDefault="009B6431" w:rsidP="009B6431">
                      <w:pPr>
                        <w:pStyle w:val="Name"/>
                        <w:rPr>
                          <w:b/>
                          <w:sz w:val="40"/>
                          <w:szCs w:val="40"/>
                          <w:lang w:val="en-GB"/>
                        </w:rPr>
                      </w:pPr>
                    </w:p>
                  </w:txbxContent>
                </v:textbox>
                <w10:anchorlock/>
              </v:shape>
            </w:pict>
          </mc:Fallback>
        </mc:AlternateContent>
      </w:r>
    </w:p>
    <w:p w:rsidR="009B6431" w:rsidRPr="009B6431" w:rsidRDefault="009B6431" w:rsidP="009B6431">
      <w:pPr>
        <w:pStyle w:val="SidebarHeading"/>
        <w:shd w:val="clear" w:color="auto" w:fill="FFFFFF" w:themeFill="background1"/>
        <w:spacing w:before="0"/>
        <w:ind w:left="0"/>
        <w:rPr>
          <w:rFonts w:ascii="Calibri" w:hAnsi="Calibri"/>
          <w:color w:val="auto"/>
          <w:sz w:val="20"/>
          <w:szCs w:val="20"/>
          <w:lang w:val="en"/>
        </w:rPr>
      </w:pPr>
      <w:r w:rsidRPr="009B6431">
        <w:rPr>
          <w:rFonts w:ascii="Calibri" w:hAnsi="Calibri"/>
          <w:color w:val="auto"/>
          <w:sz w:val="20"/>
          <w:szCs w:val="20"/>
          <w:lang w:val="en"/>
        </w:rPr>
        <w:t>Planning what children should learn and how to adapt the EYFS</w:t>
      </w:r>
    </w:p>
    <w:p w:rsidR="009B6431" w:rsidRDefault="009B6431" w:rsidP="009B6431">
      <w:pPr>
        <w:pStyle w:val="SidebarHeading"/>
        <w:shd w:val="clear" w:color="auto" w:fill="FFFFFF" w:themeFill="background1"/>
        <w:spacing w:before="0"/>
        <w:ind w:left="0"/>
        <w:rPr>
          <w:rFonts w:ascii="Calibri" w:hAnsi="Calibri"/>
          <w:color w:val="auto"/>
          <w:sz w:val="20"/>
          <w:szCs w:val="20"/>
          <w:lang w:val="en"/>
        </w:rPr>
      </w:pPr>
      <w:r w:rsidRPr="009B6431">
        <w:rPr>
          <w:rFonts w:ascii="Calibri" w:hAnsi="Calibri"/>
          <w:color w:val="auto"/>
          <w:sz w:val="20"/>
          <w:szCs w:val="20"/>
          <w:lang w:val="en"/>
        </w:rPr>
        <w:t>The priorities at this time are helping young children to adapt to their new routines and supporting children to settle back into the setting, especially where there have been staffing changes. Continuing to support their early language and communication skills is essential. Children who have had limited opportunities for exercise should be encouraged to exert themselves physically.</w:t>
      </w:r>
    </w:p>
    <w:p w:rsidR="009B6431" w:rsidRPr="009B6431" w:rsidRDefault="009B6431" w:rsidP="009B6431">
      <w:pPr>
        <w:pStyle w:val="SidebarHeading"/>
        <w:shd w:val="clear" w:color="auto" w:fill="FFFFFF" w:themeFill="background1"/>
        <w:spacing w:before="0"/>
        <w:ind w:left="0"/>
        <w:rPr>
          <w:rFonts w:ascii="Calibri" w:hAnsi="Calibri"/>
          <w:color w:val="auto"/>
          <w:sz w:val="20"/>
          <w:szCs w:val="20"/>
          <w:lang w:val="en"/>
        </w:rPr>
      </w:pPr>
    </w:p>
    <w:p w:rsidR="009B6431" w:rsidRDefault="009B6431" w:rsidP="009B6431">
      <w:pPr>
        <w:pStyle w:val="SidebarHeading"/>
        <w:shd w:val="clear" w:color="auto" w:fill="FFFFFF" w:themeFill="background1"/>
        <w:spacing w:before="0"/>
        <w:ind w:left="0"/>
        <w:rPr>
          <w:rFonts w:ascii="Calibri" w:hAnsi="Calibri"/>
          <w:color w:val="auto"/>
          <w:sz w:val="20"/>
          <w:szCs w:val="20"/>
          <w:lang w:val="en"/>
        </w:rPr>
      </w:pPr>
      <w:r w:rsidRPr="009B6431">
        <w:rPr>
          <w:rFonts w:ascii="Calibri" w:hAnsi="Calibri"/>
          <w:color w:val="auto"/>
          <w:sz w:val="20"/>
          <w:szCs w:val="20"/>
          <w:lang w:val="en"/>
        </w:rPr>
        <w:t xml:space="preserve">Plan how children can learn in age-appropriate ways about how they can keep themselves safe, including regular handwashing and using tissues. Consider how to encourage children to learn and </w:t>
      </w:r>
      <w:proofErr w:type="spellStart"/>
      <w:r w:rsidRPr="009B6431">
        <w:rPr>
          <w:rFonts w:ascii="Calibri" w:hAnsi="Calibri"/>
          <w:color w:val="auto"/>
          <w:sz w:val="20"/>
          <w:szCs w:val="20"/>
          <w:lang w:val="en"/>
        </w:rPr>
        <w:t>practise</w:t>
      </w:r>
      <w:proofErr w:type="spellEnd"/>
      <w:r w:rsidRPr="009B6431">
        <w:rPr>
          <w:rFonts w:ascii="Calibri" w:hAnsi="Calibri"/>
          <w:color w:val="auto"/>
          <w:sz w:val="20"/>
          <w:szCs w:val="20"/>
          <w:lang w:val="en"/>
        </w:rPr>
        <w:t xml:space="preserve"> these habits through games, songs and repetition.</w:t>
      </w:r>
    </w:p>
    <w:p w:rsidR="009B6431" w:rsidRPr="009B6431" w:rsidRDefault="009B6431" w:rsidP="009B6431">
      <w:pPr>
        <w:pStyle w:val="SidebarHeading"/>
        <w:shd w:val="clear" w:color="auto" w:fill="FFFFFF" w:themeFill="background1"/>
        <w:spacing w:before="0"/>
        <w:ind w:left="0"/>
        <w:rPr>
          <w:rFonts w:ascii="Calibri" w:hAnsi="Calibri"/>
          <w:color w:val="auto"/>
          <w:sz w:val="20"/>
          <w:szCs w:val="20"/>
          <w:lang w:val="en"/>
        </w:rPr>
      </w:pPr>
    </w:p>
    <w:p w:rsidR="009B6431" w:rsidRDefault="009B6431" w:rsidP="009B6431">
      <w:pPr>
        <w:spacing w:after="0"/>
        <w:rPr>
          <w:rFonts w:ascii="Calibri" w:eastAsia="Times New Roman" w:hAnsi="Calibri" w:cs="Times New Roman"/>
          <w:color w:val="auto"/>
          <w:sz w:val="20"/>
          <w:szCs w:val="20"/>
          <w:lang w:val="en" w:eastAsia="en-GB"/>
        </w:rPr>
      </w:pPr>
      <w:r w:rsidRPr="009B6431">
        <w:rPr>
          <w:rFonts w:ascii="Calibri" w:eastAsia="Times New Roman" w:hAnsi="Calibri" w:cs="Times New Roman"/>
          <w:color w:val="auto"/>
          <w:sz w:val="20"/>
          <w:szCs w:val="20"/>
          <w:lang w:val="en" w:eastAsia="en-GB"/>
        </w:rPr>
        <w:t xml:space="preserve">Consider new approaches that will need to be taken to </w:t>
      </w:r>
      <w:proofErr w:type="spellStart"/>
      <w:r w:rsidRPr="009B6431">
        <w:rPr>
          <w:rFonts w:ascii="Calibri" w:eastAsia="Times New Roman" w:hAnsi="Calibri" w:cs="Times New Roman"/>
          <w:color w:val="auto"/>
          <w:sz w:val="20"/>
          <w:szCs w:val="20"/>
          <w:lang w:val="en" w:eastAsia="en-GB"/>
        </w:rPr>
        <w:t>minimise</w:t>
      </w:r>
      <w:proofErr w:type="spellEnd"/>
      <w:r w:rsidRPr="009B6431">
        <w:rPr>
          <w:rFonts w:ascii="Calibri" w:eastAsia="Times New Roman" w:hAnsi="Calibri" w:cs="Times New Roman"/>
          <w:color w:val="auto"/>
          <w:sz w:val="20"/>
          <w:szCs w:val="20"/>
          <w:lang w:val="en" w:eastAsia="en-GB"/>
        </w:rPr>
        <w:t xml:space="preserve"> the sharing of resources between groups, for example for painting, sticking, cutting and outdoor construction activities, which should be thoroughly cleaned before and after use by different groups. Malleable resources, such as play dough, should not be shared between groups and </w:t>
      </w:r>
      <w:r w:rsidRPr="009B6431">
        <w:rPr>
          <w:rFonts w:ascii="Calibri" w:eastAsia="Times New Roman" w:hAnsi="Calibri" w:cs="Times New Roman"/>
          <w:color w:val="auto"/>
          <w:sz w:val="20"/>
          <w:szCs w:val="20"/>
          <w:highlight w:val="yellow"/>
          <w:lang w:val="en" w:eastAsia="en-GB"/>
        </w:rPr>
        <w:t>public health advice is that, as sand pits cannot be thoroughly cleaned between uses, they should not be used at this time.</w:t>
      </w:r>
      <w:r w:rsidRPr="009B6431">
        <w:rPr>
          <w:rFonts w:ascii="Calibri" w:eastAsia="Times New Roman" w:hAnsi="Calibri" w:cs="Times New Roman"/>
          <w:color w:val="auto"/>
          <w:sz w:val="20"/>
          <w:szCs w:val="20"/>
          <w:lang w:val="en" w:eastAsia="en-GB"/>
        </w:rPr>
        <w:t xml:space="preserve"> Consider how resources can be used safely and in which circumstances and which items it might be more practical to remove during this time.</w:t>
      </w:r>
    </w:p>
    <w:p w:rsidR="009B6431" w:rsidRPr="009B6431" w:rsidRDefault="009B6431" w:rsidP="009B6431">
      <w:pPr>
        <w:spacing w:after="0"/>
        <w:rPr>
          <w:rFonts w:ascii="Calibri" w:eastAsia="Times New Roman" w:hAnsi="Calibri" w:cs="Times New Roman"/>
          <w:color w:val="auto"/>
          <w:sz w:val="20"/>
          <w:szCs w:val="20"/>
          <w:lang w:val="en" w:eastAsia="en-GB"/>
        </w:rPr>
      </w:pPr>
    </w:p>
    <w:p w:rsidR="009B6431" w:rsidRDefault="009B6431" w:rsidP="009B6431">
      <w:pPr>
        <w:spacing w:after="0"/>
        <w:rPr>
          <w:rFonts w:ascii="Calibri" w:eastAsia="Times New Roman" w:hAnsi="Calibri" w:cs="Times New Roman"/>
          <w:color w:val="auto"/>
          <w:sz w:val="20"/>
          <w:szCs w:val="20"/>
          <w:lang w:val="en" w:eastAsia="en-GB"/>
        </w:rPr>
      </w:pPr>
      <w:r w:rsidRPr="009B6431">
        <w:rPr>
          <w:rFonts w:ascii="Calibri" w:eastAsia="Times New Roman" w:hAnsi="Calibri" w:cs="Times New Roman"/>
          <w:color w:val="auto"/>
          <w:sz w:val="20"/>
          <w:szCs w:val="20"/>
          <w:lang w:val="en" w:eastAsia="en-GB"/>
        </w:rPr>
        <w:t>Plan how outdoor space, where available, can be used as much as possible. Consider how all groups of children can be given equal opportunities for outdoor learning, while ensuring outdoor equipment and toys are appropriately cleaned between being used by different groups.</w:t>
      </w:r>
    </w:p>
    <w:p w:rsidR="009B6431" w:rsidRDefault="009B6431" w:rsidP="009B6431">
      <w:pPr>
        <w:spacing w:after="0"/>
        <w:rPr>
          <w:rFonts w:ascii="Calibri" w:eastAsia="Times New Roman" w:hAnsi="Calibri" w:cs="Times New Roman"/>
          <w:color w:val="auto"/>
          <w:sz w:val="20"/>
          <w:szCs w:val="20"/>
          <w:lang w:val="en" w:eastAsia="en-GB"/>
        </w:rPr>
      </w:pPr>
    </w:p>
    <w:p w:rsidR="009B6431" w:rsidRDefault="00DB40F8" w:rsidP="009B6431">
      <w:pPr>
        <w:spacing w:after="0"/>
        <w:rPr>
          <w:rFonts w:ascii="Calibri" w:eastAsia="Times New Roman" w:hAnsi="Calibri" w:cs="Times New Roman"/>
          <w:color w:val="auto"/>
          <w:sz w:val="20"/>
          <w:szCs w:val="20"/>
          <w:lang w:val="en" w:eastAsia="en-GB"/>
        </w:rPr>
      </w:pPr>
      <w:hyperlink r:id="rId65" w:history="1">
        <w:r w:rsidR="009B6431" w:rsidRPr="003947FF">
          <w:rPr>
            <w:rStyle w:val="Hyperlink"/>
            <w:rFonts w:ascii="Calibri" w:eastAsia="Times New Roman" w:hAnsi="Calibri" w:cs="Times New Roman"/>
            <w:sz w:val="20"/>
            <w:szCs w:val="20"/>
            <w:lang w:val="en" w:eastAsia="en-GB"/>
          </w:rPr>
          <w:t>https://www.gov.uk/government/publications/preparing-for-the-wider-opening-of-early-years-and-childcare-settings-from-1-june/planning-guide-for-early-years-and-childcare-settings</w:t>
        </w:r>
      </w:hyperlink>
      <w:r w:rsidR="009B6431">
        <w:rPr>
          <w:rFonts w:ascii="Calibri" w:eastAsia="Times New Roman" w:hAnsi="Calibri" w:cs="Times New Roman"/>
          <w:color w:val="auto"/>
          <w:sz w:val="20"/>
          <w:szCs w:val="20"/>
          <w:lang w:val="en" w:eastAsia="en-GB"/>
        </w:rPr>
        <w:t xml:space="preserve"> </w:t>
      </w:r>
    </w:p>
    <w:p w:rsidR="004444F3" w:rsidRDefault="004444F3" w:rsidP="009B6431">
      <w:pPr>
        <w:spacing w:after="0"/>
        <w:rPr>
          <w:rFonts w:ascii="Calibri" w:eastAsia="Times New Roman" w:hAnsi="Calibri" w:cs="Times New Roman"/>
          <w:color w:val="auto"/>
          <w:sz w:val="20"/>
          <w:szCs w:val="20"/>
          <w:lang w:val="en" w:eastAsia="en-GB"/>
        </w:rPr>
      </w:pPr>
    </w:p>
    <w:p w:rsidR="004444F3" w:rsidRPr="004444F3" w:rsidRDefault="004444F3" w:rsidP="004444F3">
      <w:pPr>
        <w:spacing w:after="0"/>
        <w:rPr>
          <w:rFonts w:ascii="Calibri" w:eastAsia="Times New Roman" w:hAnsi="Calibri" w:cs="Times New Roman"/>
          <w:color w:val="auto"/>
          <w:sz w:val="20"/>
          <w:szCs w:val="20"/>
          <w:lang w:val="en" w:eastAsia="en-GB"/>
        </w:rPr>
      </w:pPr>
      <w:r>
        <w:rPr>
          <w:rFonts w:ascii="Calibri" w:eastAsia="Times New Roman" w:hAnsi="Calibri" w:cs="Times New Roman"/>
          <w:color w:val="auto"/>
          <w:sz w:val="20"/>
          <w:szCs w:val="20"/>
          <w:lang w:val="en" w:eastAsia="en-GB"/>
        </w:rPr>
        <w:t>Water Play: Consider ‘running water’ activities</w:t>
      </w:r>
      <w:r w:rsidRPr="004444F3">
        <w:rPr>
          <w:rFonts w:ascii="Calibri" w:eastAsia="Times New Roman" w:hAnsi="Calibri" w:cs="Times New Roman"/>
          <w:color w:val="auto"/>
          <w:sz w:val="20"/>
          <w:szCs w:val="20"/>
          <w:lang w:val="en" w:eastAsia="en-GB"/>
        </w:rPr>
        <w:t>, part</w:t>
      </w:r>
      <w:r w:rsidR="006A48BF">
        <w:rPr>
          <w:rFonts w:ascii="Calibri" w:eastAsia="Times New Roman" w:hAnsi="Calibri" w:cs="Times New Roman"/>
          <w:color w:val="auto"/>
          <w:sz w:val="20"/>
          <w:szCs w:val="20"/>
          <w:lang w:val="en" w:eastAsia="en-GB"/>
        </w:rPr>
        <w:t>icularly outside such as water toys</w:t>
      </w:r>
      <w:r w:rsidRPr="004444F3">
        <w:rPr>
          <w:rFonts w:ascii="Calibri" w:eastAsia="Times New Roman" w:hAnsi="Calibri" w:cs="Times New Roman"/>
          <w:color w:val="auto"/>
          <w:sz w:val="20"/>
          <w:szCs w:val="20"/>
          <w:lang w:val="en" w:eastAsia="en-GB"/>
        </w:rPr>
        <w:t>, sprays and individual water play such as painting with water using individual buckets and brushes or use of a small tray (one child only use) that is tipped away and disinfecte</w:t>
      </w:r>
      <w:r>
        <w:rPr>
          <w:rFonts w:ascii="Calibri" w:eastAsia="Times New Roman" w:hAnsi="Calibri" w:cs="Times New Roman"/>
          <w:color w:val="auto"/>
          <w:sz w:val="20"/>
          <w:szCs w:val="20"/>
          <w:lang w:val="en" w:eastAsia="en-GB"/>
        </w:rPr>
        <w:t>d between use. All resources must</w:t>
      </w:r>
      <w:r w:rsidRPr="004444F3">
        <w:rPr>
          <w:rFonts w:ascii="Calibri" w:eastAsia="Times New Roman" w:hAnsi="Calibri" w:cs="Times New Roman"/>
          <w:color w:val="auto"/>
          <w:sz w:val="20"/>
          <w:szCs w:val="20"/>
          <w:lang w:val="en" w:eastAsia="en-GB"/>
        </w:rPr>
        <w:t xml:space="preserve"> cleaned after individual use in line with guidance.</w:t>
      </w:r>
    </w:p>
    <w:p w:rsidR="004444F3" w:rsidRPr="004444F3" w:rsidRDefault="004444F3" w:rsidP="004444F3">
      <w:pPr>
        <w:spacing w:after="0"/>
        <w:rPr>
          <w:rFonts w:ascii="Calibri" w:eastAsia="Times New Roman" w:hAnsi="Calibri" w:cs="Times New Roman"/>
          <w:color w:val="auto"/>
          <w:sz w:val="20"/>
          <w:szCs w:val="20"/>
          <w:lang w:val="en" w:eastAsia="en-GB"/>
        </w:rPr>
      </w:pPr>
      <w:bookmarkStart w:id="0" w:name="_GoBack"/>
      <w:bookmarkEnd w:id="0"/>
      <w:r w:rsidRPr="004444F3">
        <w:rPr>
          <w:rFonts w:ascii="Calibri" w:eastAsia="Times New Roman" w:hAnsi="Calibri" w:cs="Times New Roman"/>
          <w:color w:val="auto"/>
          <w:sz w:val="20"/>
          <w:szCs w:val="20"/>
          <w:lang w:val="en" w:eastAsia="en-GB"/>
        </w:rPr>
        <w:t xml:space="preserve">Use of other sensory materials should be one child use only </w:t>
      </w:r>
      <w:proofErr w:type="spellStart"/>
      <w:r w:rsidRPr="004444F3">
        <w:rPr>
          <w:rFonts w:ascii="Calibri" w:eastAsia="Times New Roman" w:hAnsi="Calibri" w:cs="Times New Roman"/>
          <w:color w:val="auto"/>
          <w:sz w:val="20"/>
          <w:szCs w:val="20"/>
          <w:lang w:val="en" w:eastAsia="en-GB"/>
        </w:rPr>
        <w:t>i.e</w:t>
      </w:r>
      <w:proofErr w:type="spellEnd"/>
      <w:r w:rsidRPr="004444F3">
        <w:rPr>
          <w:rFonts w:ascii="Calibri" w:eastAsia="Times New Roman" w:hAnsi="Calibri" w:cs="Times New Roman"/>
          <w:color w:val="auto"/>
          <w:sz w:val="20"/>
          <w:szCs w:val="20"/>
          <w:lang w:val="en" w:eastAsia="en-GB"/>
        </w:rPr>
        <w:t xml:space="preserve"> individual play dough kept in labelled bags</w:t>
      </w:r>
    </w:p>
    <w:p w:rsidR="004444F3" w:rsidRPr="009B6431" w:rsidRDefault="004444F3" w:rsidP="009B6431">
      <w:pPr>
        <w:spacing w:after="0"/>
        <w:rPr>
          <w:rFonts w:ascii="Calibri" w:eastAsia="Times New Roman" w:hAnsi="Calibri" w:cs="Times New Roman"/>
          <w:color w:val="auto"/>
          <w:sz w:val="20"/>
          <w:szCs w:val="20"/>
          <w:lang w:val="en" w:eastAsia="en-GB"/>
        </w:rPr>
      </w:pPr>
    </w:p>
    <w:p w:rsidR="00200051" w:rsidRPr="006D4313" w:rsidRDefault="00E965EF" w:rsidP="009B6431">
      <w:pPr>
        <w:pStyle w:val="SidebarHeading"/>
        <w:shd w:val="clear" w:color="auto" w:fill="FFFFFF" w:themeFill="background1"/>
        <w:spacing w:before="0"/>
        <w:ind w:left="0" w:right="-142"/>
        <w:rPr>
          <w:b/>
          <w:color w:val="00CC00"/>
          <w:sz w:val="32"/>
          <w:szCs w:val="32"/>
        </w:rPr>
      </w:pPr>
      <w:r w:rsidRPr="006D4313">
        <w:rPr>
          <w:b/>
          <w:color w:val="00CC00"/>
          <w:sz w:val="32"/>
          <w:szCs w:val="32"/>
        </w:rPr>
        <w:t>Sector Updates</w:t>
      </w:r>
    </w:p>
    <w:p w:rsidR="00200051" w:rsidRPr="009466C1" w:rsidRDefault="00200051" w:rsidP="002F058D">
      <w:pPr>
        <w:shd w:val="clear" w:color="auto" w:fill="66FF66"/>
        <w:autoSpaceDE w:val="0"/>
        <w:autoSpaceDN w:val="0"/>
        <w:spacing w:after="0"/>
        <w:rPr>
          <w:rFonts w:ascii="Calibri" w:hAnsi="Calibri"/>
          <w:b/>
          <w:bCs/>
          <w:color w:val="000000"/>
          <w:sz w:val="24"/>
          <w:szCs w:val="24"/>
          <w:lang w:eastAsia="en-GB"/>
        </w:rPr>
      </w:pPr>
      <w:r w:rsidRPr="009466C1">
        <w:rPr>
          <w:rFonts w:ascii="Calibri" w:hAnsi="Calibri"/>
          <w:b/>
          <w:bCs/>
          <w:color w:val="000000"/>
          <w:sz w:val="24"/>
          <w:szCs w:val="24"/>
          <w:lang w:eastAsia="en-GB"/>
        </w:rPr>
        <w:t>Government Updates</w:t>
      </w:r>
    </w:p>
    <w:p w:rsidR="00E27C77" w:rsidRDefault="00E27C77" w:rsidP="00E27C77">
      <w:pPr>
        <w:pStyle w:val="NoSpacing"/>
        <w:spacing w:after="0"/>
      </w:pPr>
    </w:p>
    <w:p w:rsidR="00200051" w:rsidRDefault="00200051" w:rsidP="00E27C77">
      <w:pPr>
        <w:pStyle w:val="NoSpacing"/>
        <w:spacing w:after="0"/>
      </w:pPr>
    </w:p>
    <w:p w:rsidR="00200051" w:rsidRDefault="00200051" w:rsidP="00E27C77">
      <w:pPr>
        <w:pStyle w:val="NoSpacing"/>
        <w:spacing w:after="0"/>
      </w:pPr>
    </w:p>
    <w:p w:rsidR="00200051" w:rsidRDefault="00200051" w:rsidP="00E27C77">
      <w:pPr>
        <w:pStyle w:val="NoSpacing"/>
        <w:spacing w:after="0"/>
      </w:pPr>
    </w:p>
    <w:p w:rsidR="00E3699A" w:rsidRPr="00E3699A" w:rsidRDefault="00E3699A" w:rsidP="00E3699A">
      <w:pPr>
        <w:pStyle w:val="Heading2"/>
        <w:spacing w:before="0"/>
        <w:rPr>
          <w:rFonts w:ascii="Helvetica" w:eastAsia="Times New Roman" w:hAnsi="Helvetica" w:cs="Helvetica"/>
          <w:b/>
          <w:color w:val="0B0C0C"/>
          <w:sz w:val="20"/>
          <w:szCs w:val="20"/>
        </w:rPr>
      </w:pPr>
      <w:r w:rsidRPr="00E3699A">
        <w:rPr>
          <w:rFonts w:ascii="Helvetica" w:eastAsia="Times New Roman" w:hAnsi="Helvetica" w:cs="Helvetica"/>
          <w:b/>
          <w:color w:val="0B0C0C"/>
          <w:sz w:val="20"/>
          <w:szCs w:val="20"/>
        </w:rPr>
        <w:t>Case studies on plans for schools opening to all children in autumn</w:t>
      </w:r>
    </w:p>
    <w:p w:rsidR="00E3699A" w:rsidRDefault="00E3699A" w:rsidP="00E3699A">
      <w:pPr>
        <w:pStyle w:val="NormalWeb"/>
        <w:spacing w:after="0" w:line="240" w:lineRule="auto"/>
        <w:rPr>
          <w:rFonts w:ascii="Calibri" w:hAnsi="Calibri" w:cs="Helvetica"/>
          <w:color w:val="0B0C0C"/>
          <w:sz w:val="20"/>
          <w:szCs w:val="20"/>
        </w:rPr>
      </w:pPr>
      <w:r w:rsidRPr="00E3699A">
        <w:rPr>
          <w:rFonts w:ascii="Calibri" w:hAnsi="Calibri" w:cs="Helvetica"/>
          <w:color w:val="0B0C0C"/>
          <w:sz w:val="20"/>
          <w:szCs w:val="20"/>
        </w:rPr>
        <w:t xml:space="preserve">United Learning has worked with a range of schools to publish some useful </w:t>
      </w:r>
      <w:hyperlink r:id="rId66" w:history="1">
        <w:r w:rsidRPr="00E3699A">
          <w:rPr>
            <w:rStyle w:val="Hyperlink"/>
            <w:rFonts w:ascii="Calibri" w:hAnsi="Calibri" w:cs="Helvetica"/>
            <w:color w:val="005EA5"/>
            <w:sz w:val="20"/>
            <w:szCs w:val="20"/>
          </w:rPr>
          <w:t>case studies on how they're planning to re-open in the autumn term</w:t>
        </w:r>
      </w:hyperlink>
      <w:r w:rsidRPr="00E3699A">
        <w:rPr>
          <w:rFonts w:ascii="Calibri" w:hAnsi="Calibri" w:cs="Helvetica"/>
          <w:color w:val="0B0C0C"/>
          <w:sz w:val="20"/>
          <w:szCs w:val="20"/>
        </w:rPr>
        <w:t xml:space="preserve">. </w:t>
      </w:r>
    </w:p>
    <w:p w:rsidR="00E3699A" w:rsidRPr="00E3699A" w:rsidRDefault="00E3699A" w:rsidP="00E3699A">
      <w:pPr>
        <w:pStyle w:val="NormalWeb"/>
        <w:spacing w:after="0" w:line="240" w:lineRule="auto"/>
        <w:rPr>
          <w:rFonts w:ascii="Calibri" w:eastAsiaTheme="minorHAnsi" w:hAnsi="Calibri" w:cs="Helvetica"/>
          <w:color w:val="0B0C0C"/>
          <w:sz w:val="20"/>
          <w:szCs w:val="20"/>
        </w:rPr>
      </w:pPr>
    </w:p>
    <w:p w:rsidR="00E3699A" w:rsidRDefault="00E3699A" w:rsidP="00E3699A">
      <w:pPr>
        <w:pStyle w:val="NormalWeb"/>
        <w:spacing w:after="0" w:line="240" w:lineRule="auto"/>
        <w:rPr>
          <w:rFonts w:ascii="Calibri" w:hAnsi="Calibri" w:cs="Helvetica"/>
          <w:color w:val="0B0C0C"/>
          <w:sz w:val="20"/>
          <w:szCs w:val="20"/>
        </w:rPr>
      </w:pPr>
      <w:r w:rsidRPr="00E3699A">
        <w:rPr>
          <w:rFonts w:ascii="Calibri" w:hAnsi="Calibri" w:cs="Helvetica"/>
          <w:color w:val="0B0C0C"/>
          <w:sz w:val="20"/>
          <w:szCs w:val="20"/>
        </w:rPr>
        <w:t>These case studies draw on examples from head teachers as to how they will implement the Department’s guidance for the return to school in September.</w:t>
      </w:r>
    </w:p>
    <w:p w:rsidR="00E3699A" w:rsidRPr="00E3699A" w:rsidRDefault="00E3699A" w:rsidP="00E3699A">
      <w:pPr>
        <w:pStyle w:val="NormalWeb"/>
        <w:spacing w:after="0" w:line="240" w:lineRule="auto"/>
        <w:rPr>
          <w:rFonts w:ascii="Calibri" w:hAnsi="Calibri" w:cs="Helvetica"/>
          <w:color w:val="0B0C0C"/>
          <w:sz w:val="20"/>
          <w:szCs w:val="20"/>
        </w:rPr>
      </w:pPr>
    </w:p>
    <w:p w:rsidR="00E3699A" w:rsidRPr="00E3699A" w:rsidRDefault="00E3699A" w:rsidP="00E3699A">
      <w:pPr>
        <w:pStyle w:val="NormalWeb"/>
        <w:spacing w:after="0" w:line="240" w:lineRule="auto"/>
        <w:rPr>
          <w:rFonts w:ascii="Calibri" w:hAnsi="Calibri" w:cs="Helvetica"/>
          <w:color w:val="0B0C0C"/>
          <w:sz w:val="20"/>
          <w:szCs w:val="20"/>
        </w:rPr>
      </w:pPr>
      <w:r w:rsidRPr="00E3699A">
        <w:rPr>
          <w:rFonts w:ascii="Calibri" w:hAnsi="Calibri" w:cs="Helvetica"/>
          <w:color w:val="0B0C0C"/>
          <w:sz w:val="20"/>
          <w:szCs w:val="20"/>
        </w:rPr>
        <w:t xml:space="preserve">The guidance for the full opening of schools, early years and colleges can be found here: </w:t>
      </w:r>
    </w:p>
    <w:tbl>
      <w:tblPr>
        <w:tblW w:w="0" w:type="auto"/>
        <w:tblCellSpacing w:w="15" w:type="dxa"/>
        <w:tblCellMar>
          <w:left w:w="0" w:type="dxa"/>
          <w:right w:w="0" w:type="dxa"/>
        </w:tblCellMar>
        <w:tblLook w:val="04A0" w:firstRow="1" w:lastRow="0" w:firstColumn="1" w:lastColumn="0" w:noHBand="0" w:noVBand="1"/>
      </w:tblPr>
      <w:tblGrid>
        <w:gridCol w:w="9236"/>
      </w:tblGrid>
      <w:tr w:rsidR="00E3699A" w:rsidRPr="00E3699A" w:rsidTr="00E3699A">
        <w:trPr>
          <w:tblCellSpacing w:w="15" w:type="dxa"/>
        </w:trPr>
        <w:tc>
          <w:tcPr>
            <w:tcW w:w="0" w:type="auto"/>
            <w:tcMar>
              <w:top w:w="0" w:type="dxa"/>
              <w:left w:w="0" w:type="dxa"/>
              <w:bottom w:w="300" w:type="dxa"/>
              <w:right w:w="0" w:type="dxa"/>
            </w:tcMar>
            <w:vAlign w:val="center"/>
            <w:hideMark/>
          </w:tcPr>
          <w:p w:rsidR="00E3699A" w:rsidRPr="00E3699A" w:rsidRDefault="00DB40F8" w:rsidP="00E3699A">
            <w:pPr>
              <w:pStyle w:val="NormalWeb"/>
              <w:numPr>
                <w:ilvl w:val="0"/>
                <w:numId w:val="37"/>
              </w:numPr>
              <w:spacing w:after="0" w:line="240" w:lineRule="auto"/>
              <w:ind w:left="360"/>
              <w:jc w:val="left"/>
              <w:rPr>
                <w:rFonts w:ascii="Calibri" w:eastAsiaTheme="minorHAnsi" w:hAnsi="Calibri" w:cs="Helvetica"/>
                <w:color w:val="0B0C0C"/>
                <w:sz w:val="20"/>
                <w:szCs w:val="20"/>
              </w:rPr>
            </w:pPr>
            <w:hyperlink r:id="rId67" w:history="1">
              <w:r w:rsidR="00E3699A" w:rsidRPr="00E3699A">
                <w:rPr>
                  <w:rStyle w:val="Hyperlink"/>
                  <w:rFonts w:ascii="Calibri" w:hAnsi="Calibri" w:cs="Helvetica"/>
                  <w:color w:val="005EA5"/>
                  <w:sz w:val="20"/>
                  <w:szCs w:val="20"/>
                </w:rPr>
                <w:t>Full opening of schools from the start of the autumn term</w:t>
              </w:r>
            </w:hyperlink>
            <w:r w:rsidR="00E3699A" w:rsidRPr="00E3699A">
              <w:rPr>
                <w:rFonts w:ascii="Calibri" w:hAnsi="Calibri" w:cs="Helvetica"/>
                <w:color w:val="0B0C0C"/>
                <w:sz w:val="20"/>
                <w:szCs w:val="20"/>
              </w:rPr>
              <w:t xml:space="preserve"> </w:t>
            </w:r>
          </w:p>
          <w:p w:rsidR="00E3699A" w:rsidRPr="00E3699A" w:rsidRDefault="00DB40F8" w:rsidP="00E3699A">
            <w:pPr>
              <w:pStyle w:val="NormalWeb"/>
              <w:numPr>
                <w:ilvl w:val="0"/>
                <w:numId w:val="37"/>
              </w:numPr>
              <w:spacing w:after="0" w:line="240" w:lineRule="auto"/>
              <w:ind w:left="360"/>
              <w:jc w:val="left"/>
              <w:rPr>
                <w:rFonts w:ascii="Calibri" w:hAnsi="Calibri" w:cs="Helvetica"/>
                <w:color w:val="0B0C0C"/>
                <w:sz w:val="20"/>
                <w:szCs w:val="20"/>
              </w:rPr>
            </w:pPr>
            <w:hyperlink r:id="rId68" w:history="1">
              <w:r w:rsidR="00E3699A" w:rsidRPr="00E3699A">
                <w:rPr>
                  <w:rStyle w:val="Hyperlink"/>
                  <w:rFonts w:ascii="Calibri" w:hAnsi="Calibri" w:cs="Helvetica"/>
                  <w:color w:val="005EA5"/>
                  <w:sz w:val="20"/>
                  <w:szCs w:val="20"/>
                </w:rPr>
                <w:t>Actions for early years and childcare providers during the coronavirus (COVID-19) outbreak</w:t>
              </w:r>
            </w:hyperlink>
          </w:p>
          <w:p w:rsidR="00E3699A" w:rsidRPr="00E3699A" w:rsidRDefault="00DB40F8" w:rsidP="00E3699A">
            <w:pPr>
              <w:pStyle w:val="NormalWeb"/>
              <w:numPr>
                <w:ilvl w:val="0"/>
                <w:numId w:val="37"/>
              </w:numPr>
              <w:spacing w:after="0" w:line="240" w:lineRule="auto"/>
              <w:ind w:left="360"/>
              <w:jc w:val="left"/>
              <w:rPr>
                <w:rFonts w:ascii="Calibri" w:hAnsi="Calibri" w:cs="Helvetica"/>
                <w:color w:val="0B0C0C"/>
                <w:sz w:val="20"/>
                <w:szCs w:val="20"/>
              </w:rPr>
            </w:pPr>
            <w:hyperlink r:id="rId69" w:history="1">
              <w:r w:rsidR="00E3699A" w:rsidRPr="00E3699A">
                <w:rPr>
                  <w:rStyle w:val="Hyperlink"/>
                  <w:rFonts w:ascii="Calibri" w:hAnsi="Calibri" w:cs="Helvetica"/>
                  <w:color w:val="005EA5"/>
                  <w:sz w:val="20"/>
                  <w:szCs w:val="20"/>
                </w:rPr>
                <w:t>Full opening of special schools and other specialist settings from the start of the autumn term</w:t>
              </w:r>
            </w:hyperlink>
          </w:p>
          <w:p w:rsidR="00E3699A" w:rsidRPr="00E3699A" w:rsidRDefault="00DB40F8" w:rsidP="00E3699A">
            <w:pPr>
              <w:pStyle w:val="NormalWeb"/>
              <w:numPr>
                <w:ilvl w:val="0"/>
                <w:numId w:val="37"/>
              </w:numPr>
              <w:spacing w:after="0" w:line="240" w:lineRule="auto"/>
              <w:ind w:left="360"/>
              <w:jc w:val="left"/>
              <w:rPr>
                <w:rFonts w:ascii="Calibri" w:hAnsi="Calibri" w:cs="Helvetica"/>
                <w:color w:val="0B0C0C"/>
                <w:sz w:val="20"/>
                <w:szCs w:val="20"/>
              </w:rPr>
            </w:pPr>
            <w:hyperlink r:id="rId70" w:history="1">
              <w:r w:rsidR="00E3699A" w:rsidRPr="00E3699A">
                <w:rPr>
                  <w:rStyle w:val="Hyperlink"/>
                  <w:rFonts w:ascii="Calibri" w:hAnsi="Calibri" w:cs="Helvetica"/>
                  <w:color w:val="005EA5"/>
                  <w:sz w:val="20"/>
                  <w:szCs w:val="20"/>
                </w:rPr>
                <w:t>What further education colleges and providers will need to do from the start of the 2020 autumn term</w:t>
              </w:r>
            </w:hyperlink>
            <w:r w:rsidR="00E3699A" w:rsidRPr="00E3699A">
              <w:rPr>
                <w:rFonts w:ascii="Calibri" w:hAnsi="Calibri" w:cs="Helvetica"/>
                <w:color w:val="0B0C0C"/>
                <w:sz w:val="20"/>
                <w:szCs w:val="20"/>
              </w:rPr>
              <w:t xml:space="preserve"> </w:t>
            </w:r>
          </w:p>
          <w:p w:rsidR="00E3699A" w:rsidRPr="00E3699A" w:rsidRDefault="00DB40F8" w:rsidP="00E3699A">
            <w:pPr>
              <w:pStyle w:val="NormalWeb"/>
              <w:numPr>
                <w:ilvl w:val="0"/>
                <w:numId w:val="37"/>
              </w:numPr>
              <w:spacing w:after="0" w:line="240" w:lineRule="auto"/>
              <w:ind w:left="360"/>
              <w:jc w:val="left"/>
              <w:rPr>
                <w:rFonts w:ascii="Calibri" w:hAnsi="Calibri" w:cs="Helvetica"/>
                <w:color w:val="0B0C0C"/>
                <w:sz w:val="20"/>
                <w:szCs w:val="20"/>
              </w:rPr>
            </w:pPr>
            <w:hyperlink r:id="rId71" w:history="1">
              <w:r w:rsidR="00E3699A" w:rsidRPr="00E3699A">
                <w:rPr>
                  <w:rStyle w:val="Hyperlink"/>
                  <w:rFonts w:ascii="Calibri" w:hAnsi="Calibri" w:cs="Helvetica"/>
                  <w:color w:val="005EA5"/>
                  <w:sz w:val="20"/>
                  <w:szCs w:val="20"/>
                </w:rPr>
                <w:t xml:space="preserve">What parents and </w:t>
              </w:r>
              <w:proofErr w:type="spellStart"/>
              <w:r w:rsidR="00E3699A" w:rsidRPr="00E3699A">
                <w:rPr>
                  <w:rStyle w:val="Hyperlink"/>
                  <w:rFonts w:ascii="Calibri" w:hAnsi="Calibri" w:cs="Helvetica"/>
                  <w:color w:val="005EA5"/>
                  <w:sz w:val="20"/>
                  <w:szCs w:val="20"/>
                </w:rPr>
                <w:t>carers</w:t>
              </w:r>
              <w:proofErr w:type="spellEnd"/>
              <w:r w:rsidR="00E3699A" w:rsidRPr="00E3699A">
                <w:rPr>
                  <w:rStyle w:val="Hyperlink"/>
                  <w:rFonts w:ascii="Calibri" w:hAnsi="Calibri" w:cs="Helvetica"/>
                  <w:color w:val="005EA5"/>
                  <w:sz w:val="20"/>
                  <w:szCs w:val="20"/>
                </w:rPr>
                <w:t xml:space="preserve"> need to know about early years providers, schools and colleges in the autumn term</w:t>
              </w:r>
            </w:hyperlink>
            <w:r w:rsidR="00E3699A" w:rsidRPr="00E3699A">
              <w:rPr>
                <w:rFonts w:ascii="Calibri" w:hAnsi="Calibri" w:cs="Helvetica"/>
                <w:color w:val="0B0C0C"/>
                <w:sz w:val="20"/>
                <w:szCs w:val="20"/>
              </w:rPr>
              <w:t xml:space="preserve"> </w:t>
            </w:r>
          </w:p>
          <w:p w:rsidR="00E3699A" w:rsidRPr="00E3699A" w:rsidRDefault="00DB40F8" w:rsidP="00E3699A">
            <w:pPr>
              <w:pStyle w:val="NormalWeb"/>
              <w:numPr>
                <w:ilvl w:val="0"/>
                <w:numId w:val="37"/>
              </w:numPr>
              <w:spacing w:after="0" w:line="240" w:lineRule="auto"/>
              <w:ind w:left="360"/>
              <w:jc w:val="left"/>
              <w:rPr>
                <w:rFonts w:ascii="Calibri" w:hAnsi="Calibri" w:cs="Helvetica"/>
                <w:color w:val="0B0C0C"/>
                <w:sz w:val="20"/>
                <w:szCs w:val="20"/>
              </w:rPr>
            </w:pPr>
            <w:hyperlink r:id="rId72" w:history="1">
              <w:r w:rsidR="00E3699A" w:rsidRPr="00E3699A">
                <w:rPr>
                  <w:rStyle w:val="Hyperlink"/>
                  <w:rFonts w:ascii="Calibri" w:hAnsi="Calibri" w:cs="Helvetica"/>
                  <w:color w:val="005EA5"/>
                  <w:sz w:val="20"/>
                  <w:szCs w:val="20"/>
                </w:rPr>
                <w:t>Re-opening buildings and campuses for higher education (HE)</w:t>
              </w:r>
            </w:hyperlink>
          </w:p>
        </w:tc>
      </w:tr>
    </w:tbl>
    <w:p w:rsidR="00E3699A" w:rsidRPr="00E3699A" w:rsidRDefault="00E3699A" w:rsidP="00E3699A">
      <w:pPr>
        <w:pStyle w:val="Heading2"/>
        <w:spacing w:before="0"/>
        <w:rPr>
          <w:rFonts w:ascii="Calibri" w:eastAsia="Times New Roman" w:hAnsi="Calibri" w:cs="Helvetica"/>
          <w:b/>
          <w:color w:val="0B0C0C"/>
          <w:sz w:val="20"/>
          <w:szCs w:val="20"/>
        </w:rPr>
      </w:pPr>
      <w:r w:rsidRPr="00E3699A">
        <w:rPr>
          <w:rFonts w:ascii="Calibri" w:eastAsia="Times New Roman" w:hAnsi="Calibri" w:cs="Helvetica"/>
          <w:b/>
          <w:color w:val="0B0C0C"/>
          <w:sz w:val="20"/>
          <w:szCs w:val="20"/>
        </w:rPr>
        <w:t>PE and Sport Premium funding for schools</w:t>
      </w:r>
    </w:p>
    <w:p w:rsidR="00E3699A" w:rsidRPr="00E3699A" w:rsidRDefault="00E3699A" w:rsidP="00E3699A">
      <w:pPr>
        <w:pStyle w:val="NormalWeb"/>
        <w:spacing w:after="0" w:line="240" w:lineRule="auto"/>
        <w:rPr>
          <w:rFonts w:ascii="Calibri" w:eastAsiaTheme="minorHAnsi" w:hAnsi="Calibri" w:cs="Helvetica"/>
          <w:color w:val="0B0C0C"/>
          <w:sz w:val="20"/>
          <w:szCs w:val="20"/>
        </w:rPr>
      </w:pPr>
      <w:r w:rsidRPr="00E3699A">
        <w:rPr>
          <w:rFonts w:ascii="Calibri" w:hAnsi="Calibri" w:cs="Helvetica"/>
          <w:color w:val="0B0C0C"/>
          <w:sz w:val="20"/>
          <w:szCs w:val="20"/>
        </w:rPr>
        <w:t xml:space="preserve">The Secretary of State for Education, Gavin Williamson, announced yesterday that schools in England will benefit from £320 million from the </w:t>
      </w:r>
      <w:hyperlink r:id="rId73" w:history="1">
        <w:r w:rsidRPr="00E3699A">
          <w:rPr>
            <w:rStyle w:val="Hyperlink"/>
            <w:rFonts w:ascii="Calibri" w:hAnsi="Calibri" w:cs="Helvetica"/>
            <w:color w:val="005EA5"/>
            <w:sz w:val="20"/>
            <w:szCs w:val="20"/>
          </w:rPr>
          <w:t>PE and Sport Premium</w:t>
        </w:r>
      </w:hyperlink>
      <w:r w:rsidRPr="00E3699A">
        <w:rPr>
          <w:rFonts w:ascii="Calibri" w:hAnsi="Calibri" w:cs="Helvetica"/>
          <w:color w:val="0B0C0C"/>
          <w:sz w:val="20"/>
          <w:szCs w:val="20"/>
        </w:rPr>
        <w:t xml:space="preserve"> during the academic year 2020-21. The PE and Sport Premium is designed to help children get an active start in life, supporting primary schools to improve the quality of their PE and sport provision so that pupils experience the benefits of regular exercise – from becoming healthier both mentally and physically, to improved </w:t>
      </w:r>
      <w:proofErr w:type="spellStart"/>
      <w:r w:rsidRPr="00E3699A">
        <w:rPr>
          <w:rFonts w:ascii="Calibri" w:hAnsi="Calibri" w:cs="Helvetica"/>
          <w:color w:val="0B0C0C"/>
          <w:sz w:val="20"/>
          <w:szCs w:val="20"/>
        </w:rPr>
        <w:t>behaviour</w:t>
      </w:r>
      <w:proofErr w:type="spellEnd"/>
      <w:r w:rsidRPr="00E3699A">
        <w:rPr>
          <w:rFonts w:ascii="Calibri" w:hAnsi="Calibri" w:cs="Helvetica"/>
          <w:color w:val="0B0C0C"/>
          <w:sz w:val="20"/>
          <w:szCs w:val="20"/>
        </w:rPr>
        <w:t xml:space="preserve"> and better academic achievement.</w:t>
      </w:r>
    </w:p>
    <w:p w:rsidR="00E3699A" w:rsidRDefault="00E3699A" w:rsidP="00E3699A">
      <w:pPr>
        <w:pStyle w:val="NormalWeb"/>
        <w:spacing w:after="0" w:line="240" w:lineRule="auto"/>
        <w:rPr>
          <w:rFonts w:ascii="Calibri" w:hAnsi="Calibri" w:cs="Helvetica"/>
          <w:color w:val="0B0C0C"/>
          <w:sz w:val="20"/>
          <w:szCs w:val="20"/>
        </w:rPr>
      </w:pPr>
      <w:r w:rsidRPr="00E3699A">
        <w:rPr>
          <w:rFonts w:ascii="Calibri" w:hAnsi="Calibri" w:cs="Helvetica"/>
          <w:color w:val="0B0C0C"/>
          <w:sz w:val="20"/>
          <w:szCs w:val="20"/>
        </w:rPr>
        <w:t>We have also confirmed that any PE and Sport Premium funding from the current academic year (2019-20) that schools were unable to use as a result of the coronavirus (COVID-19) outbreak can be brought forward to use in the next academic year, giving head teachers an opportunity to develop or add to their existing provision, or to make improvements that will benefit pupils joining the school in future years.</w:t>
      </w:r>
    </w:p>
    <w:p w:rsidR="00E3699A" w:rsidRPr="00E3699A" w:rsidRDefault="00E3699A" w:rsidP="00E3699A">
      <w:pPr>
        <w:pStyle w:val="NormalWeb"/>
        <w:spacing w:after="0" w:line="240" w:lineRule="auto"/>
        <w:rPr>
          <w:rFonts w:ascii="Calibri" w:hAnsi="Calibri" w:cs="Helvetica"/>
          <w:color w:val="0B0C0C"/>
          <w:sz w:val="20"/>
          <w:szCs w:val="20"/>
        </w:rPr>
      </w:pPr>
    </w:p>
    <w:p w:rsidR="00E3699A" w:rsidRPr="00E3699A" w:rsidRDefault="00E3699A" w:rsidP="00E3699A">
      <w:pPr>
        <w:pStyle w:val="Heading2"/>
        <w:spacing w:before="0"/>
        <w:rPr>
          <w:rFonts w:ascii="Calibri" w:eastAsia="Times New Roman" w:hAnsi="Calibri" w:cs="Helvetica"/>
          <w:b/>
          <w:color w:val="0B0C0C"/>
          <w:sz w:val="20"/>
          <w:szCs w:val="20"/>
        </w:rPr>
      </w:pPr>
      <w:proofErr w:type="spellStart"/>
      <w:r w:rsidRPr="00E3699A">
        <w:rPr>
          <w:rFonts w:ascii="Calibri" w:eastAsia="Times New Roman" w:hAnsi="Calibri" w:cs="Helvetica"/>
          <w:b/>
          <w:color w:val="0B0C0C"/>
          <w:sz w:val="20"/>
          <w:szCs w:val="20"/>
        </w:rPr>
        <w:t>Covid</w:t>
      </w:r>
      <w:proofErr w:type="spellEnd"/>
      <w:r w:rsidRPr="00E3699A">
        <w:rPr>
          <w:rFonts w:ascii="Calibri" w:eastAsia="Times New Roman" w:hAnsi="Calibri" w:cs="Helvetica"/>
          <w:b/>
          <w:color w:val="0B0C0C"/>
          <w:sz w:val="20"/>
          <w:szCs w:val="20"/>
        </w:rPr>
        <w:t xml:space="preserve"> Summer Food Fund</w:t>
      </w:r>
    </w:p>
    <w:p w:rsidR="00E3699A" w:rsidRPr="00E3699A" w:rsidRDefault="00E3699A" w:rsidP="00E3699A">
      <w:pPr>
        <w:pStyle w:val="NormalWeb"/>
        <w:spacing w:after="0" w:line="240" w:lineRule="auto"/>
        <w:rPr>
          <w:rFonts w:ascii="Calibri" w:eastAsiaTheme="minorHAnsi" w:hAnsi="Calibri" w:cs="Helvetica"/>
          <w:color w:val="0B0C0C"/>
          <w:sz w:val="20"/>
          <w:szCs w:val="20"/>
        </w:rPr>
      </w:pPr>
      <w:r w:rsidRPr="00E3699A">
        <w:rPr>
          <w:rFonts w:ascii="Calibri" w:hAnsi="Calibri" w:cs="Helvetica"/>
          <w:color w:val="0B0C0C"/>
          <w:sz w:val="20"/>
          <w:szCs w:val="20"/>
        </w:rPr>
        <w:t xml:space="preserve">The </w:t>
      </w:r>
      <w:hyperlink r:id="rId74" w:history="1">
        <w:proofErr w:type="spellStart"/>
        <w:r w:rsidRPr="00E3699A">
          <w:rPr>
            <w:rStyle w:val="Hyperlink"/>
            <w:rFonts w:ascii="Calibri" w:hAnsi="Calibri" w:cs="Helvetica"/>
            <w:color w:val="005EA5"/>
            <w:sz w:val="20"/>
            <w:szCs w:val="20"/>
          </w:rPr>
          <w:t>Covid</w:t>
        </w:r>
        <w:proofErr w:type="spellEnd"/>
        <w:r w:rsidRPr="00E3699A">
          <w:rPr>
            <w:rStyle w:val="Hyperlink"/>
            <w:rFonts w:ascii="Calibri" w:hAnsi="Calibri" w:cs="Helvetica"/>
            <w:color w:val="005EA5"/>
            <w:sz w:val="20"/>
            <w:szCs w:val="20"/>
          </w:rPr>
          <w:t xml:space="preserve"> Summer Food Fund</w:t>
        </w:r>
      </w:hyperlink>
      <w:r w:rsidRPr="00E3699A">
        <w:rPr>
          <w:rFonts w:ascii="Calibri" w:hAnsi="Calibri" w:cs="Helvetica"/>
          <w:color w:val="0B0C0C"/>
          <w:sz w:val="20"/>
          <w:szCs w:val="20"/>
        </w:rPr>
        <w:t xml:space="preserve"> will enable children who are eligible for benefits-related free school meals (FSM) to be supported over the summer holiday period. All vouchers for the summer holidays must be ordered at least one week before your school’s summer term ends. The costs will be met centrally by the Department for Education.</w:t>
      </w:r>
    </w:p>
    <w:p w:rsidR="00E3699A" w:rsidRPr="00E3699A" w:rsidRDefault="00E3699A" w:rsidP="00E3699A">
      <w:pPr>
        <w:pStyle w:val="NormalWeb"/>
        <w:spacing w:after="0" w:line="240" w:lineRule="auto"/>
        <w:rPr>
          <w:rFonts w:ascii="Calibri" w:hAnsi="Calibri" w:cs="Helvetica"/>
          <w:color w:val="0B0C0C"/>
          <w:sz w:val="20"/>
          <w:szCs w:val="20"/>
        </w:rPr>
      </w:pPr>
      <w:r w:rsidRPr="00E3699A">
        <w:rPr>
          <w:rFonts w:ascii="Calibri" w:hAnsi="Calibri" w:cs="Helvetica"/>
          <w:color w:val="0B0C0C"/>
          <w:sz w:val="20"/>
          <w:szCs w:val="20"/>
        </w:rPr>
        <w:t>Please read the guidance in full before ordering to ensure your orders are processed correctly.</w:t>
      </w:r>
    </w:p>
    <w:p w:rsidR="00E3699A" w:rsidRDefault="00E3699A" w:rsidP="00E3699A">
      <w:pPr>
        <w:pStyle w:val="Heading2"/>
        <w:spacing w:before="0"/>
        <w:rPr>
          <w:rFonts w:ascii="Calibri" w:eastAsia="Times New Roman" w:hAnsi="Calibri" w:cs="Helvetica"/>
          <w:color w:val="0B0C0C"/>
          <w:sz w:val="20"/>
          <w:szCs w:val="20"/>
        </w:rPr>
      </w:pPr>
    </w:p>
    <w:p w:rsidR="00E3699A" w:rsidRPr="00E3699A" w:rsidRDefault="00E3699A" w:rsidP="00E3699A">
      <w:pPr>
        <w:pStyle w:val="Heading2"/>
        <w:spacing w:before="0"/>
        <w:rPr>
          <w:rFonts w:ascii="Calibri" w:eastAsia="Times New Roman" w:hAnsi="Calibri" w:cs="Helvetica"/>
          <w:b/>
          <w:color w:val="0B0C0C"/>
          <w:sz w:val="20"/>
          <w:szCs w:val="20"/>
        </w:rPr>
      </w:pPr>
      <w:r w:rsidRPr="00E3699A">
        <w:rPr>
          <w:rFonts w:ascii="Calibri" w:eastAsia="Times New Roman" w:hAnsi="Calibri" w:cs="Helvetica"/>
          <w:b/>
          <w:color w:val="0B0C0C"/>
          <w:sz w:val="20"/>
          <w:szCs w:val="20"/>
        </w:rPr>
        <w:t xml:space="preserve">Extension to the Breakfast Clubs </w:t>
      </w:r>
      <w:proofErr w:type="spellStart"/>
      <w:r w:rsidRPr="00E3699A">
        <w:rPr>
          <w:rFonts w:ascii="Calibri" w:eastAsia="Times New Roman" w:hAnsi="Calibri" w:cs="Helvetica"/>
          <w:b/>
          <w:color w:val="0B0C0C"/>
          <w:sz w:val="20"/>
          <w:szCs w:val="20"/>
        </w:rPr>
        <w:t>programme</w:t>
      </w:r>
      <w:proofErr w:type="spellEnd"/>
    </w:p>
    <w:p w:rsidR="00E3699A" w:rsidRDefault="00E3699A" w:rsidP="00E3699A">
      <w:pPr>
        <w:pStyle w:val="NormalWeb"/>
        <w:spacing w:after="0" w:line="240" w:lineRule="auto"/>
        <w:rPr>
          <w:rFonts w:ascii="Calibri" w:hAnsi="Calibri" w:cs="Helvetica"/>
          <w:color w:val="0B0C0C"/>
          <w:sz w:val="20"/>
          <w:szCs w:val="20"/>
        </w:rPr>
      </w:pPr>
      <w:r w:rsidRPr="00E3699A">
        <w:rPr>
          <w:rFonts w:ascii="Calibri" w:hAnsi="Calibri" w:cs="Helvetica"/>
          <w:color w:val="0B0C0C"/>
          <w:sz w:val="20"/>
          <w:szCs w:val="20"/>
        </w:rPr>
        <w:t>We confirmed on Friday that the charity coordinators of the National Breakfast Club Programme, Family Action and Magic Breakfast, will work closely with schools in disadvantaged areas so that the children most in need can continue to get a healthy breakfast in July and August.</w:t>
      </w:r>
    </w:p>
    <w:p w:rsidR="00E3699A" w:rsidRPr="00E3699A" w:rsidRDefault="00E3699A" w:rsidP="00E3699A">
      <w:pPr>
        <w:pStyle w:val="NormalWeb"/>
        <w:spacing w:after="0" w:line="240" w:lineRule="auto"/>
        <w:rPr>
          <w:rFonts w:ascii="Calibri" w:eastAsiaTheme="minorHAnsi" w:hAnsi="Calibri" w:cs="Helvetica"/>
          <w:color w:val="0B0C0C"/>
          <w:sz w:val="20"/>
          <w:szCs w:val="20"/>
        </w:rPr>
      </w:pPr>
    </w:p>
    <w:p w:rsidR="00E3699A" w:rsidRDefault="00E3699A" w:rsidP="00E3699A">
      <w:pPr>
        <w:pStyle w:val="NormalWeb"/>
        <w:spacing w:after="0" w:line="240" w:lineRule="auto"/>
        <w:rPr>
          <w:rFonts w:ascii="Calibri" w:hAnsi="Calibri" w:cs="Helvetica"/>
          <w:color w:val="0B0C0C"/>
          <w:sz w:val="20"/>
          <w:szCs w:val="20"/>
        </w:rPr>
      </w:pPr>
      <w:r w:rsidRPr="00E3699A">
        <w:rPr>
          <w:rFonts w:ascii="Calibri" w:hAnsi="Calibri" w:cs="Helvetica"/>
          <w:color w:val="0B0C0C"/>
          <w:sz w:val="20"/>
          <w:szCs w:val="20"/>
        </w:rPr>
        <w:t xml:space="preserve">Children from more than 1,800 schools in England who are currently part of our Breakfast Clubs </w:t>
      </w:r>
      <w:proofErr w:type="spellStart"/>
      <w:r w:rsidRPr="00E3699A">
        <w:rPr>
          <w:rFonts w:ascii="Calibri" w:hAnsi="Calibri" w:cs="Helvetica"/>
          <w:color w:val="0B0C0C"/>
          <w:sz w:val="20"/>
          <w:szCs w:val="20"/>
        </w:rPr>
        <w:t>programme</w:t>
      </w:r>
      <w:proofErr w:type="spellEnd"/>
      <w:r w:rsidRPr="00E3699A">
        <w:rPr>
          <w:rFonts w:ascii="Calibri" w:hAnsi="Calibri" w:cs="Helvetica"/>
          <w:color w:val="0B0C0C"/>
          <w:sz w:val="20"/>
          <w:szCs w:val="20"/>
        </w:rPr>
        <w:t xml:space="preserve"> will now be offered </w:t>
      </w:r>
      <w:hyperlink r:id="rId75" w:history="1">
        <w:r w:rsidRPr="00E3699A">
          <w:rPr>
            <w:rStyle w:val="Hyperlink"/>
            <w:rFonts w:ascii="Calibri" w:hAnsi="Calibri" w:cs="Helvetica"/>
            <w:color w:val="005EA5"/>
            <w:sz w:val="20"/>
            <w:szCs w:val="20"/>
          </w:rPr>
          <w:t>healthy breakfasts over the summer</w:t>
        </w:r>
      </w:hyperlink>
      <w:r w:rsidRPr="00E3699A">
        <w:rPr>
          <w:rFonts w:ascii="Calibri" w:hAnsi="Calibri" w:cs="Helvetica"/>
          <w:color w:val="0B0C0C"/>
          <w:sz w:val="20"/>
          <w:szCs w:val="20"/>
        </w:rPr>
        <w:t xml:space="preserve">. The extension of the Breakfast Clubs </w:t>
      </w:r>
      <w:proofErr w:type="spellStart"/>
      <w:r w:rsidRPr="00E3699A">
        <w:rPr>
          <w:rFonts w:ascii="Calibri" w:hAnsi="Calibri" w:cs="Helvetica"/>
          <w:color w:val="0B0C0C"/>
          <w:sz w:val="20"/>
          <w:szCs w:val="20"/>
        </w:rPr>
        <w:t>programme</w:t>
      </w:r>
      <w:proofErr w:type="spellEnd"/>
      <w:r w:rsidRPr="00E3699A">
        <w:rPr>
          <w:rFonts w:ascii="Calibri" w:hAnsi="Calibri" w:cs="Helvetica"/>
          <w:color w:val="0B0C0C"/>
          <w:sz w:val="20"/>
          <w:szCs w:val="20"/>
        </w:rPr>
        <w:t xml:space="preserve"> will help to support families on low incomes who, as a result of the coronavirus (COVID-19) outbreak, may be finding it hard to provide healthy food for their children outside of the school term.</w:t>
      </w:r>
    </w:p>
    <w:p w:rsidR="00B06B42" w:rsidRDefault="00B06B42" w:rsidP="00E3699A">
      <w:pPr>
        <w:pStyle w:val="NormalWeb"/>
        <w:spacing w:after="0" w:line="240" w:lineRule="auto"/>
        <w:rPr>
          <w:rFonts w:ascii="Calibri" w:hAnsi="Calibri" w:cs="Helvetica"/>
          <w:color w:val="0B0C0C"/>
          <w:sz w:val="20"/>
          <w:szCs w:val="20"/>
        </w:rPr>
      </w:pPr>
    </w:p>
    <w:p w:rsidR="00B06B42" w:rsidRPr="00B06B42" w:rsidRDefault="00B06B42" w:rsidP="00B06B42">
      <w:pPr>
        <w:pStyle w:val="Heading1"/>
        <w:spacing w:before="0"/>
        <w:rPr>
          <w:rFonts w:ascii="Calibri" w:hAnsi="Calibri"/>
          <w:b/>
          <w:sz w:val="20"/>
          <w:szCs w:val="20"/>
          <w:lang w:val="en"/>
        </w:rPr>
      </w:pPr>
      <w:r w:rsidRPr="00B06B42">
        <w:rPr>
          <w:rFonts w:ascii="Calibri" w:hAnsi="Calibri"/>
          <w:b/>
          <w:sz w:val="20"/>
          <w:szCs w:val="20"/>
          <w:lang w:val="en"/>
        </w:rPr>
        <w:t xml:space="preserve">Changes to the law on education, health and care needs assessments and plans due to coronavirus (COVID-19) </w:t>
      </w:r>
    </w:p>
    <w:p w:rsidR="00B06B42" w:rsidRPr="00B06B42" w:rsidRDefault="00B06B42" w:rsidP="00B06B42">
      <w:pPr>
        <w:spacing w:after="0"/>
        <w:rPr>
          <w:rFonts w:ascii="Calibri" w:eastAsia="Times New Roman" w:hAnsi="Calibri" w:cs="Times New Roman"/>
          <w:color w:val="auto"/>
          <w:sz w:val="20"/>
          <w:szCs w:val="20"/>
          <w:lang w:val="en" w:eastAsia="en-GB"/>
        </w:rPr>
      </w:pPr>
      <w:r w:rsidRPr="00B06B42">
        <w:rPr>
          <w:rFonts w:ascii="Calibri" w:hAnsi="Calibri"/>
          <w:sz w:val="20"/>
          <w:szCs w:val="20"/>
          <w:lang w:val="en"/>
        </w:rPr>
        <w:t xml:space="preserve">Guidance on temporary changes to special educational needs and disability legislation during the coronavirus (COVID-19) outbreak. </w:t>
      </w:r>
      <w:r w:rsidRPr="00B06B42">
        <w:rPr>
          <w:rFonts w:ascii="Calibri" w:eastAsia="Times New Roman" w:hAnsi="Calibri" w:cs="Times New Roman"/>
          <w:color w:val="auto"/>
          <w:sz w:val="20"/>
          <w:szCs w:val="20"/>
          <w:lang w:val="en" w:eastAsia="en-GB"/>
        </w:rPr>
        <w:t>6 July 2020</w:t>
      </w:r>
      <w:r>
        <w:rPr>
          <w:rFonts w:ascii="Calibri" w:eastAsia="Times New Roman" w:hAnsi="Calibri" w:cs="Times New Roman"/>
          <w:color w:val="auto"/>
          <w:sz w:val="20"/>
          <w:szCs w:val="20"/>
          <w:lang w:val="en" w:eastAsia="en-GB"/>
        </w:rPr>
        <w:t xml:space="preserve"> </w:t>
      </w:r>
      <w:r w:rsidRPr="00B06B42">
        <w:rPr>
          <w:rFonts w:ascii="Calibri" w:eastAsia="Times New Roman" w:hAnsi="Calibri" w:cs="Times New Roman"/>
          <w:color w:val="auto"/>
          <w:sz w:val="20"/>
          <w:szCs w:val="20"/>
          <w:lang w:val="en" w:eastAsia="en-GB"/>
        </w:rPr>
        <w:t xml:space="preserve">Guidance updated to reflect announcement on 2 July that, unless the evidence changes, we will not be issuing further national notices to modify section 42 of the Children and Families Act 2014. </w:t>
      </w:r>
      <w:hyperlink r:id="rId76" w:anchor="history" w:history="1">
        <w:r w:rsidRPr="00B06B42">
          <w:rPr>
            <w:rStyle w:val="Hyperlink"/>
            <w:rFonts w:ascii="Calibri" w:eastAsia="Times New Roman" w:hAnsi="Calibri" w:cs="Times New Roman"/>
            <w:sz w:val="20"/>
            <w:szCs w:val="20"/>
            <w:lang w:val="en" w:eastAsia="en-GB"/>
          </w:rPr>
          <w:t>https://www.gov.uk/government/publications/changes-to-the-law-on-education-health-and-care-needs-assessments-and-plans-due-to-coronavirus?utm_source=ec51ee6a-d61e-43b1-a50a-f2e1442484a4&amp;utm_medium=email&amp;utm_campaign=govuk-notifications&amp;utm_content=immediate#history</w:t>
        </w:r>
      </w:hyperlink>
      <w:r w:rsidRPr="00B06B42">
        <w:rPr>
          <w:rFonts w:ascii="Calibri" w:eastAsia="Times New Roman" w:hAnsi="Calibri" w:cs="Times New Roman"/>
          <w:color w:val="auto"/>
          <w:sz w:val="20"/>
          <w:szCs w:val="20"/>
          <w:lang w:val="en" w:eastAsia="en-GB"/>
        </w:rPr>
        <w:t xml:space="preserve"> </w:t>
      </w:r>
    </w:p>
    <w:p w:rsidR="00B06B42" w:rsidRDefault="00B06B42" w:rsidP="00B06B42">
      <w:pPr>
        <w:pStyle w:val="gem-c-lead-paragraph"/>
        <w:spacing w:before="0" w:beforeAutospacing="0" w:after="0" w:afterAutospacing="0"/>
        <w:rPr>
          <w:rFonts w:ascii="Calibri" w:hAnsi="Calibri"/>
          <w:sz w:val="20"/>
          <w:szCs w:val="20"/>
          <w:lang w:val="en"/>
        </w:rPr>
      </w:pPr>
    </w:p>
    <w:p w:rsidR="00B06B42" w:rsidRPr="00B06B42" w:rsidRDefault="00B06B42" w:rsidP="00B06B42">
      <w:pPr>
        <w:pStyle w:val="gem-c-lead-paragraph"/>
        <w:spacing w:before="0" w:beforeAutospacing="0" w:after="0" w:afterAutospacing="0"/>
        <w:rPr>
          <w:rFonts w:ascii="Calibri" w:hAnsi="Calibri"/>
          <w:b/>
          <w:sz w:val="20"/>
          <w:szCs w:val="20"/>
          <w:lang w:val="en"/>
        </w:rPr>
      </w:pPr>
      <w:r w:rsidRPr="00B06B42">
        <w:rPr>
          <w:rFonts w:ascii="Calibri" w:hAnsi="Calibri"/>
          <w:b/>
          <w:sz w:val="20"/>
          <w:szCs w:val="20"/>
          <w:lang w:val="en"/>
        </w:rPr>
        <w:t xml:space="preserve">Pacey: NEWS: </w:t>
      </w:r>
      <w:proofErr w:type="spellStart"/>
      <w:r w:rsidRPr="00B06B42">
        <w:rPr>
          <w:rFonts w:ascii="Calibri" w:hAnsi="Calibri"/>
          <w:b/>
          <w:sz w:val="20"/>
          <w:szCs w:val="20"/>
          <w:lang w:val="en"/>
        </w:rPr>
        <w:t>Ofsted</w:t>
      </w:r>
      <w:proofErr w:type="spellEnd"/>
      <w:r w:rsidRPr="00B06B42">
        <w:rPr>
          <w:rFonts w:ascii="Calibri" w:hAnsi="Calibri"/>
          <w:b/>
          <w:sz w:val="20"/>
          <w:szCs w:val="20"/>
          <w:lang w:val="en"/>
        </w:rPr>
        <w:t xml:space="preserve"> inspections in England to fully resume from January 2021</w:t>
      </w:r>
    </w:p>
    <w:p w:rsidR="00B06B42" w:rsidRDefault="00B06B42" w:rsidP="00B06B42">
      <w:pPr>
        <w:pStyle w:val="NormalWeb"/>
        <w:spacing w:after="0" w:line="240" w:lineRule="auto"/>
        <w:jc w:val="left"/>
        <w:rPr>
          <w:rFonts w:ascii="Calibri" w:hAnsi="Calibri"/>
          <w:sz w:val="20"/>
          <w:szCs w:val="20"/>
          <w:lang w:val="en"/>
        </w:rPr>
      </w:pPr>
      <w:r w:rsidRPr="00B06B42">
        <w:rPr>
          <w:rStyle w:val="Strong"/>
          <w:rFonts w:ascii="Calibri" w:hAnsi="Calibri"/>
          <w:b w:val="0"/>
          <w:sz w:val="20"/>
          <w:szCs w:val="20"/>
          <w:lang w:val="en"/>
        </w:rPr>
        <w:t>*Updated 6 July 2020 with additional autumn term information*</w:t>
      </w:r>
      <w:r w:rsidR="00DB40F8">
        <w:rPr>
          <w:rFonts w:ascii="Calibri" w:hAnsi="Calibri"/>
          <w:sz w:val="20"/>
          <w:szCs w:val="20"/>
          <w:lang w:val="en"/>
        </w:rPr>
        <w:br/>
      </w:r>
      <w:proofErr w:type="spellStart"/>
      <w:r w:rsidRPr="00B06B42">
        <w:rPr>
          <w:rFonts w:ascii="Calibri" w:hAnsi="Calibri"/>
          <w:sz w:val="20"/>
          <w:szCs w:val="20"/>
          <w:lang w:val="en"/>
        </w:rPr>
        <w:t>Ofsted</w:t>
      </w:r>
      <w:proofErr w:type="spellEnd"/>
      <w:r w:rsidRPr="00B06B42">
        <w:rPr>
          <w:rFonts w:ascii="Calibri" w:hAnsi="Calibri"/>
          <w:sz w:val="20"/>
          <w:szCs w:val="20"/>
          <w:lang w:val="en"/>
        </w:rPr>
        <w:t xml:space="preserve"> have confirmed in the </w:t>
      </w:r>
      <w:hyperlink r:id="rId77" w:tgtFrame="_blank" w:history="1">
        <w:r w:rsidRPr="00B06B42">
          <w:rPr>
            <w:rStyle w:val="Hyperlink"/>
            <w:rFonts w:ascii="Calibri" w:hAnsi="Calibri"/>
            <w:sz w:val="20"/>
            <w:szCs w:val="20"/>
            <w:lang w:val="en"/>
          </w:rPr>
          <w:t>latest guidance</w:t>
        </w:r>
      </w:hyperlink>
      <w:r w:rsidRPr="00B06B42">
        <w:rPr>
          <w:rFonts w:ascii="Calibri" w:hAnsi="Calibri"/>
          <w:sz w:val="20"/>
          <w:szCs w:val="20"/>
          <w:lang w:val="en"/>
        </w:rPr>
        <w:t xml:space="preserve"> for early years settings that routine inspections for registered early years provision in England will restart from January 2021. By this time, it is expected that the EYFS will be reinstated fully. The timing of routine inspections resuming will continue to be kept under review.</w:t>
      </w:r>
    </w:p>
    <w:p w:rsidR="00B06B42" w:rsidRPr="00B06B42" w:rsidRDefault="00B06B42" w:rsidP="00B06B42">
      <w:pPr>
        <w:pStyle w:val="NormalWeb"/>
        <w:spacing w:after="0" w:line="240" w:lineRule="auto"/>
        <w:jc w:val="left"/>
        <w:rPr>
          <w:rFonts w:ascii="Calibri" w:hAnsi="Calibri"/>
          <w:sz w:val="20"/>
          <w:szCs w:val="20"/>
          <w:lang w:val="en"/>
        </w:rPr>
      </w:pPr>
    </w:p>
    <w:p w:rsidR="00B06B42" w:rsidRDefault="00B06B42" w:rsidP="00B06B42">
      <w:pPr>
        <w:pStyle w:val="NormalWeb"/>
        <w:spacing w:after="0" w:line="240" w:lineRule="auto"/>
        <w:jc w:val="left"/>
        <w:rPr>
          <w:rFonts w:ascii="Calibri" w:hAnsi="Calibri"/>
          <w:sz w:val="20"/>
          <w:szCs w:val="20"/>
          <w:lang w:val="en"/>
        </w:rPr>
      </w:pPr>
      <w:r w:rsidRPr="00B06B42">
        <w:rPr>
          <w:rFonts w:ascii="Calibri" w:hAnsi="Calibri"/>
          <w:sz w:val="20"/>
          <w:szCs w:val="20"/>
          <w:lang w:val="en"/>
        </w:rPr>
        <w:t xml:space="preserve">While routine inspections are due to start in January 2021, </w:t>
      </w:r>
      <w:proofErr w:type="spellStart"/>
      <w:r w:rsidRPr="00B06B42">
        <w:rPr>
          <w:rFonts w:ascii="Calibri" w:hAnsi="Calibri"/>
          <w:sz w:val="20"/>
          <w:szCs w:val="20"/>
          <w:lang w:val="en"/>
        </w:rPr>
        <w:t>Ofsted</w:t>
      </w:r>
      <w:proofErr w:type="spellEnd"/>
      <w:r w:rsidRPr="00B06B42">
        <w:rPr>
          <w:rFonts w:ascii="Calibri" w:hAnsi="Calibri"/>
          <w:sz w:val="20"/>
          <w:szCs w:val="20"/>
          <w:lang w:val="en"/>
        </w:rPr>
        <w:t xml:space="preserve"> are continuing to take action against providers and intervene when there is evidence that they are not meeting any of the other requirements that continue to apply, for example in keeping children safe and healthy. </w:t>
      </w:r>
      <w:proofErr w:type="spellStart"/>
      <w:r w:rsidRPr="00B06B42">
        <w:rPr>
          <w:rFonts w:ascii="Calibri" w:hAnsi="Calibri"/>
          <w:sz w:val="20"/>
          <w:szCs w:val="20"/>
          <w:lang w:val="en"/>
        </w:rPr>
        <w:t>Ofsted</w:t>
      </w:r>
      <w:proofErr w:type="spellEnd"/>
      <w:r w:rsidRPr="00B06B42">
        <w:rPr>
          <w:rFonts w:ascii="Calibri" w:hAnsi="Calibri"/>
          <w:sz w:val="20"/>
          <w:szCs w:val="20"/>
          <w:lang w:val="en"/>
        </w:rPr>
        <w:t xml:space="preserve"> are continuing to have a role in ensuring that these are met.</w:t>
      </w:r>
    </w:p>
    <w:p w:rsidR="00B06B42" w:rsidRPr="00B06B42" w:rsidRDefault="00B06B42" w:rsidP="00B06B42">
      <w:pPr>
        <w:pStyle w:val="NormalWeb"/>
        <w:spacing w:after="0" w:line="240" w:lineRule="auto"/>
        <w:jc w:val="left"/>
        <w:rPr>
          <w:rFonts w:ascii="Calibri" w:hAnsi="Calibri"/>
          <w:sz w:val="20"/>
          <w:szCs w:val="20"/>
          <w:lang w:val="en"/>
        </w:rPr>
      </w:pPr>
    </w:p>
    <w:p w:rsidR="00B06B42" w:rsidRDefault="00B06B42" w:rsidP="00B06B42">
      <w:pPr>
        <w:pStyle w:val="NormalWeb"/>
        <w:spacing w:after="0" w:line="240" w:lineRule="auto"/>
        <w:jc w:val="left"/>
        <w:rPr>
          <w:rFonts w:ascii="Calibri" w:hAnsi="Calibri"/>
          <w:sz w:val="20"/>
          <w:szCs w:val="20"/>
          <w:lang w:val="en"/>
        </w:rPr>
      </w:pPr>
      <w:r w:rsidRPr="00B06B42">
        <w:rPr>
          <w:rFonts w:ascii="Calibri" w:hAnsi="Calibri"/>
          <w:sz w:val="20"/>
          <w:szCs w:val="20"/>
          <w:lang w:val="en"/>
        </w:rPr>
        <w:t xml:space="preserve">As announced on the 8 June, on-site registration visits have resumed. Individuals who have an application that is at the ‘ready for a visit’ stage will receive a telephone call from </w:t>
      </w:r>
      <w:proofErr w:type="spellStart"/>
      <w:r w:rsidRPr="00B06B42">
        <w:rPr>
          <w:rFonts w:ascii="Calibri" w:hAnsi="Calibri"/>
          <w:sz w:val="20"/>
          <w:szCs w:val="20"/>
          <w:lang w:val="en"/>
        </w:rPr>
        <w:t>Ofsted</w:t>
      </w:r>
      <w:proofErr w:type="spellEnd"/>
      <w:r w:rsidRPr="00B06B42">
        <w:rPr>
          <w:rFonts w:ascii="Calibri" w:hAnsi="Calibri"/>
          <w:sz w:val="20"/>
          <w:szCs w:val="20"/>
          <w:lang w:val="en"/>
        </w:rPr>
        <w:t xml:space="preserve"> to arrange a visit.</w:t>
      </w:r>
    </w:p>
    <w:p w:rsidR="00B06B42" w:rsidRPr="00B06B42" w:rsidRDefault="00B06B42" w:rsidP="00B06B42">
      <w:pPr>
        <w:pStyle w:val="NormalWeb"/>
        <w:spacing w:after="0" w:line="240" w:lineRule="auto"/>
        <w:jc w:val="left"/>
        <w:rPr>
          <w:rFonts w:ascii="Calibri" w:hAnsi="Calibri"/>
          <w:sz w:val="20"/>
          <w:szCs w:val="20"/>
          <w:lang w:val="en"/>
        </w:rPr>
      </w:pPr>
    </w:p>
    <w:p w:rsidR="00B06B42" w:rsidRPr="00B06B42" w:rsidRDefault="00B06B42" w:rsidP="00B06B42">
      <w:pPr>
        <w:pStyle w:val="NormalWeb"/>
        <w:spacing w:after="0" w:line="240" w:lineRule="auto"/>
        <w:jc w:val="left"/>
        <w:rPr>
          <w:rFonts w:ascii="Calibri" w:hAnsi="Calibri"/>
          <w:sz w:val="20"/>
          <w:szCs w:val="20"/>
          <w:lang w:val="en"/>
        </w:rPr>
      </w:pPr>
      <w:r w:rsidRPr="00B06B42">
        <w:rPr>
          <w:rFonts w:ascii="Calibri" w:hAnsi="Calibri"/>
          <w:sz w:val="20"/>
          <w:szCs w:val="20"/>
          <w:lang w:val="en"/>
        </w:rPr>
        <w:t xml:space="preserve">In the autumn term, </w:t>
      </w:r>
      <w:proofErr w:type="spellStart"/>
      <w:r w:rsidRPr="00B06B42">
        <w:rPr>
          <w:rFonts w:ascii="Calibri" w:hAnsi="Calibri"/>
          <w:sz w:val="20"/>
          <w:szCs w:val="20"/>
          <w:lang w:val="en"/>
        </w:rPr>
        <w:t>Ofsted</w:t>
      </w:r>
      <w:proofErr w:type="spellEnd"/>
      <w:r w:rsidRPr="00B06B42">
        <w:rPr>
          <w:rFonts w:ascii="Calibri" w:hAnsi="Calibri"/>
          <w:sz w:val="20"/>
          <w:szCs w:val="20"/>
          <w:lang w:val="en"/>
        </w:rPr>
        <w:t xml:space="preserve"> will be gathering insight on how schools and other providers are bringing children back into formal education after such a long time away. To be able to monitor progress and regulatory standards, inspectors will commence some regulatory activity and be making visits to those who have been judged ‘inadequate’ or ‘requires improvement’ and have associated actions to fulfil as well as a wider sample. Inspectors will look at what progress leaders and managers have made to meet actions set at the last inspection and how they are improving their practice. These visits will not result in a judgement. However, </w:t>
      </w:r>
      <w:proofErr w:type="spellStart"/>
      <w:r w:rsidRPr="00B06B42">
        <w:rPr>
          <w:rFonts w:ascii="Calibri" w:hAnsi="Calibri"/>
          <w:sz w:val="20"/>
          <w:szCs w:val="20"/>
          <w:lang w:val="en"/>
        </w:rPr>
        <w:t>Ofsted</w:t>
      </w:r>
      <w:proofErr w:type="spellEnd"/>
      <w:r w:rsidRPr="00B06B42">
        <w:rPr>
          <w:rFonts w:ascii="Calibri" w:hAnsi="Calibri"/>
          <w:sz w:val="20"/>
          <w:szCs w:val="20"/>
          <w:lang w:val="en"/>
        </w:rPr>
        <w:t xml:space="preserve"> will publish a short summary to confirm what it found during the visit.</w:t>
      </w:r>
    </w:p>
    <w:p w:rsidR="00B06B42" w:rsidRPr="00B06B42" w:rsidRDefault="00B06B42" w:rsidP="00B06B42">
      <w:pPr>
        <w:pStyle w:val="NormalWeb"/>
        <w:spacing w:after="0" w:line="240" w:lineRule="auto"/>
        <w:jc w:val="left"/>
        <w:rPr>
          <w:rFonts w:ascii="Calibri" w:hAnsi="Calibri"/>
          <w:sz w:val="20"/>
          <w:szCs w:val="20"/>
          <w:lang w:val="en"/>
        </w:rPr>
      </w:pPr>
      <w:r w:rsidRPr="00B06B42">
        <w:rPr>
          <w:rFonts w:ascii="Calibri" w:hAnsi="Calibri"/>
          <w:sz w:val="20"/>
          <w:szCs w:val="20"/>
          <w:lang w:val="en"/>
        </w:rPr>
        <w:t xml:space="preserve">Find more support on the </w:t>
      </w:r>
      <w:hyperlink r:id="rId78" w:tgtFrame="_blank" w:history="1">
        <w:r w:rsidRPr="00B06B42">
          <w:rPr>
            <w:rStyle w:val="Hyperlink"/>
            <w:rFonts w:ascii="Calibri" w:hAnsi="Calibri"/>
            <w:sz w:val="20"/>
            <w:szCs w:val="20"/>
            <w:lang w:val="en"/>
          </w:rPr>
          <w:t>Coronavirus spotlight.</w:t>
        </w:r>
      </w:hyperlink>
    </w:p>
    <w:p w:rsidR="00B06B42" w:rsidRPr="006D4313" w:rsidRDefault="006D4313" w:rsidP="006D4313">
      <w:pPr>
        <w:pStyle w:val="gem-c-lead-paragraph"/>
        <w:rPr>
          <w:lang w:val="en"/>
        </w:rPr>
      </w:pPr>
      <w:r w:rsidRPr="002F058D">
        <w:rPr>
          <w:noProof/>
          <w:color w:val="66FF66"/>
        </w:rPr>
        <w:drawing>
          <wp:inline distT="0" distB="0" distL="0" distR="0" wp14:anchorId="0D510E52" wp14:editId="799F10B7">
            <wp:extent cx="1704975" cy="733425"/>
            <wp:effectExtent l="19050" t="19050" r="28575" b="285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1719689" cy="739754"/>
                    </a:xfrm>
                    <a:prstGeom prst="rect">
                      <a:avLst/>
                    </a:prstGeom>
                    <a:ln>
                      <a:solidFill>
                        <a:sysClr val="windowText" lastClr="000000"/>
                      </a:solidFill>
                    </a:ln>
                  </pic:spPr>
                </pic:pic>
              </a:graphicData>
            </a:graphic>
          </wp:inline>
        </w:drawing>
      </w:r>
      <w:r w:rsidRPr="006D4313">
        <w:rPr>
          <w:noProof/>
          <w:color w:val="66FF66"/>
        </w:rPr>
        <w:t xml:space="preserve"> </w:t>
      </w:r>
      <w:r w:rsidRPr="002F058D">
        <w:rPr>
          <w:noProof/>
          <w:color w:val="66FF66"/>
        </w:rPr>
        <w:drawing>
          <wp:inline distT="0" distB="0" distL="0" distR="0" wp14:anchorId="2595A4A3" wp14:editId="78D9C698">
            <wp:extent cx="1752600" cy="742950"/>
            <wp:effectExtent l="19050" t="19050" r="19050" b="190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1755959" cy="744374"/>
                    </a:xfrm>
                    <a:prstGeom prst="rect">
                      <a:avLst/>
                    </a:prstGeom>
                    <a:ln>
                      <a:solidFill>
                        <a:sysClr val="windowText" lastClr="000000"/>
                      </a:solidFill>
                    </a:ln>
                  </pic:spPr>
                </pic:pic>
              </a:graphicData>
            </a:graphic>
          </wp:inline>
        </w:drawing>
      </w:r>
      <w:r w:rsidRPr="006D4313">
        <w:rPr>
          <w:noProof/>
          <w:color w:val="66FF66"/>
        </w:rPr>
        <w:t xml:space="preserve"> </w:t>
      </w:r>
      <w:r w:rsidRPr="002F058D">
        <w:rPr>
          <w:noProof/>
          <w:color w:val="66FF66"/>
        </w:rPr>
        <w:drawing>
          <wp:inline distT="0" distB="0" distL="0" distR="0" wp14:anchorId="36DAB9D1" wp14:editId="00175288">
            <wp:extent cx="1524000" cy="733425"/>
            <wp:effectExtent l="19050" t="19050" r="19050" b="285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stretch>
                      <a:fillRect/>
                    </a:stretch>
                  </pic:blipFill>
                  <pic:spPr>
                    <a:xfrm>
                      <a:off x="0" y="0"/>
                      <a:ext cx="1533691" cy="738089"/>
                    </a:xfrm>
                    <a:prstGeom prst="rect">
                      <a:avLst/>
                    </a:prstGeom>
                    <a:ln>
                      <a:solidFill>
                        <a:sysClr val="windowText" lastClr="000000"/>
                      </a:solidFill>
                    </a:ln>
                  </pic:spPr>
                </pic:pic>
              </a:graphicData>
            </a:graphic>
          </wp:inline>
        </w:drawing>
      </w:r>
      <w:r w:rsidRPr="006D4313">
        <w:rPr>
          <w:noProof/>
          <w:color w:val="66FF66"/>
        </w:rPr>
        <w:t xml:space="preserve"> </w:t>
      </w:r>
      <w:r w:rsidRPr="002F058D">
        <w:rPr>
          <w:noProof/>
          <w:color w:val="66FF66"/>
        </w:rPr>
        <w:drawing>
          <wp:inline distT="0" distB="0" distL="0" distR="0" wp14:anchorId="26AA9C86" wp14:editId="7A43810A">
            <wp:extent cx="1495425" cy="733425"/>
            <wp:effectExtent l="19050" t="19050" r="9525" b="285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tretch>
                      <a:fillRect/>
                    </a:stretch>
                  </pic:blipFill>
                  <pic:spPr>
                    <a:xfrm>
                      <a:off x="0" y="0"/>
                      <a:ext cx="1495412" cy="733419"/>
                    </a:xfrm>
                    <a:prstGeom prst="rect">
                      <a:avLst/>
                    </a:prstGeom>
                    <a:ln>
                      <a:solidFill>
                        <a:sysClr val="windowText" lastClr="000000"/>
                      </a:solidFill>
                    </a:ln>
                  </pic:spPr>
                </pic:pic>
              </a:graphicData>
            </a:graphic>
          </wp:inline>
        </w:drawing>
      </w:r>
    </w:p>
    <w:tbl>
      <w:tblPr>
        <w:tblW w:w="0" w:type="auto"/>
        <w:tblCellSpacing w:w="15" w:type="dxa"/>
        <w:tblCellMar>
          <w:left w:w="0" w:type="dxa"/>
          <w:right w:w="0" w:type="dxa"/>
        </w:tblCellMar>
        <w:tblLook w:val="04A0" w:firstRow="1" w:lastRow="0" w:firstColumn="1" w:lastColumn="0" w:noHBand="0" w:noVBand="1"/>
      </w:tblPr>
      <w:tblGrid>
        <w:gridCol w:w="10459"/>
      </w:tblGrid>
      <w:tr w:rsidR="00200051" w:rsidRPr="006D4313" w:rsidTr="00177617">
        <w:trPr>
          <w:trHeight w:val="542"/>
          <w:tblCellSpacing w:w="15" w:type="dxa"/>
        </w:trPr>
        <w:tc>
          <w:tcPr>
            <w:tcW w:w="0" w:type="auto"/>
            <w:shd w:val="clear" w:color="auto" w:fill="FFFFFF" w:themeFill="background1"/>
            <w:tcMar>
              <w:top w:w="0" w:type="dxa"/>
              <w:left w:w="0" w:type="dxa"/>
              <w:bottom w:w="300" w:type="dxa"/>
              <w:right w:w="0" w:type="dxa"/>
            </w:tcMar>
            <w:vAlign w:val="center"/>
            <w:hideMark/>
          </w:tcPr>
          <w:p w:rsidR="008A5310" w:rsidRPr="006D4313" w:rsidRDefault="008A5310" w:rsidP="00177617">
            <w:pPr>
              <w:pStyle w:val="NormalWeb"/>
              <w:spacing w:after="0" w:line="240" w:lineRule="auto"/>
              <w:rPr>
                <w:rFonts w:ascii="Calibri" w:hAnsi="Calibri" w:cs="Helvetica"/>
                <w:color w:val="0B0C0C"/>
                <w:sz w:val="22"/>
                <w:szCs w:val="22"/>
              </w:rPr>
            </w:pPr>
          </w:p>
          <w:p w:rsidR="00EC1FA0" w:rsidRPr="006D4313" w:rsidRDefault="008A5310" w:rsidP="00DB40F8">
            <w:pPr>
              <w:shd w:val="clear" w:color="auto" w:fill="FF66FF"/>
              <w:spacing w:after="0"/>
              <w:rPr>
                <w:rFonts w:ascii="Calibri" w:hAnsi="Calibri"/>
                <w:b/>
                <w:sz w:val="22"/>
              </w:rPr>
            </w:pPr>
            <w:r w:rsidRPr="006D4313">
              <w:rPr>
                <w:rFonts w:ascii="Calibri" w:hAnsi="Calibri"/>
                <w:b/>
                <w:sz w:val="22"/>
                <w:shd w:val="clear" w:color="auto" w:fill="66FF66"/>
              </w:rPr>
              <w:t>SL</w:t>
            </w:r>
            <w:r w:rsidR="00DB40F8">
              <w:rPr>
                <w:rFonts w:ascii="Calibri" w:hAnsi="Calibri"/>
                <w:b/>
                <w:sz w:val="22"/>
                <w:shd w:val="clear" w:color="auto" w:fill="66FF66"/>
              </w:rPr>
              <w:t>O</w:t>
            </w:r>
            <w:r w:rsidRPr="006D4313">
              <w:rPr>
                <w:rFonts w:ascii="Calibri" w:hAnsi="Calibri"/>
                <w:b/>
                <w:sz w:val="22"/>
                <w:shd w:val="clear" w:color="auto" w:fill="66FF66"/>
              </w:rPr>
              <w:t>UGH EARLY YEARS AND PREVENTION SERVICE: TELEPHONE: 01753 476554 / EMAIL: earlyyears@slough.gov.uk</w:t>
            </w:r>
          </w:p>
        </w:tc>
      </w:tr>
    </w:tbl>
    <w:p w:rsidR="0001065E" w:rsidRPr="004F27F2" w:rsidRDefault="0001065E" w:rsidP="00DB40F8">
      <w:pPr>
        <w:pStyle w:val="SidebarText"/>
        <w:spacing w:after="0"/>
        <w:ind w:left="0"/>
        <w:rPr>
          <w:rFonts w:ascii="Calibri" w:hAnsi="Calibri"/>
          <w:sz w:val="18"/>
          <w:szCs w:val="18"/>
        </w:rPr>
      </w:pPr>
    </w:p>
    <w:sectPr w:rsidR="0001065E" w:rsidRPr="004F27F2" w:rsidSect="0063098E">
      <w:type w:val="continuous"/>
      <w:pgSz w:w="12240" w:h="15840" w:code="1"/>
      <w:pgMar w:top="720" w:right="576" w:bottom="720" w:left="576" w:header="36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058D" w:rsidRDefault="002F058D">
      <w:pPr>
        <w:spacing w:after="0"/>
      </w:pPr>
      <w:r>
        <w:separator/>
      </w:r>
    </w:p>
    <w:p w:rsidR="002F058D" w:rsidRDefault="002F058D"/>
    <w:p w:rsidR="002F058D" w:rsidRDefault="002F058D"/>
  </w:endnote>
  <w:endnote w:type="continuationSeparator" w:id="0">
    <w:p w:rsidR="002F058D" w:rsidRDefault="002F058D">
      <w:pPr>
        <w:spacing w:after="0"/>
      </w:pPr>
      <w:r>
        <w:continuationSeparator/>
      </w:r>
    </w:p>
    <w:p w:rsidR="002F058D" w:rsidRDefault="002F058D"/>
    <w:p w:rsidR="002F058D" w:rsidRDefault="002F05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058D" w:rsidRDefault="002F058D">
      <w:pPr>
        <w:spacing w:after="0"/>
      </w:pPr>
      <w:r>
        <w:separator/>
      </w:r>
    </w:p>
    <w:p w:rsidR="002F058D" w:rsidRDefault="002F058D"/>
    <w:p w:rsidR="002F058D" w:rsidRDefault="002F058D"/>
  </w:footnote>
  <w:footnote w:type="continuationSeparator" w:id="0">
    <w:p w:rsidR="002F058D" w:rsidRDefault="002F058D">
      <w:pPr>
        <w:spacing w:after="0"/>
      </w:pPr>
      <w:r>
        <w:continuationSeparator/>
      </w:r>
    </w:p>
    <w:p w:rsidR="002F058D" w:rsidRDefault="002F058D"/>
    <w:p w:rsidR="002F058D" w:rsidRDefault="002F058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18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746"/>
      <w:gridCol w:w="5748"/>
    </w:tblGrid>
    <w:tr w:rsidR="002F058D" w:rsidRPr="00A02B59">
      <w:trPr>
        <w:jc w:val="center"/>
      </w:trPr>
      <w:tc>
        <w:tcPr>
          <w:tcW w:w="5746" w:type="dxa"/>
          <w:shd w:val="clear" w:color="auto" w:fill="auto"/>
        </w:tcPr>
        <w:p w:rsidR="002F058D" w:rsidRDefault="00DB40F8" w:rsidP="00A02B59">
          <w:pPr>
            <w:pStyle w:val="Header"/>
          </w:pPr>
          <w:sdt>
            <w:sdtPr>
              <w:rPr>
                <w:color w:val="66FF66"/>
              </w:rPr>
              <w:alias w:val="Title"/>
              <w:tag w:val="Title"/>
              <w:id w:val="-244183247"/>
              <w:dataBinding w:prefixMappings="xmlns:ns0='http://purl.org/dc/elements/1.1/' xmlns:ns1='http://schemas.openxmlformats.org/package/2006/metadata/core-properties' " w:xpath="/ns1:coreProperties[1]/ns0:subject[1]" w:storeItemID="{6C3C8BC8-F283-45AE-878A-BAB7291924A1}"/>
              <w:text/>
            </w:sdtPr>
            <w:sdtEndPr/>
            <w:sdtContent>
              <w:r w:rsidR="002F058D" w:rsidRPr="006D4313">
                <w:rPr>
                  <w:color w:val="66FF66"/>
                  <w:lang w:val="en-GB"/>
                </w:rPr>
                <w:t>Early Years and Prevention Service</w:t>
              </w:r>
            </w:sdtContent>
          </w:sdt>
          <w:r w:rsidR="002F058D" w:rsidRPr="006D4313">
            <w:rPr>
              <w:color w:val="66FF66"/>
            </w:rPr>
            <w:t xml:space="preserve"> </w:t>
          </w:r>
          <w:sdt>
            <w:sdtPr>
              <w:rPr>
                <w:color w:val="66FF66"/>
              </w:rPr>
              <w:alias w:val="Subtitle"/>
              <w:tag w:val="Subtitle"/>
              <w:id w:val="631914536"/>
              <w:dataBinding w:prefixMappings="xmlns:ns0='http://purl.org/dc/elements/1.1/' xmlns:ns1='http://schemas.openxmlformats.org/package/2006/metadata/core-properties' " w:xpath="/ns1:coreProperties[1]/ns1:contentStatus[1]" w:storeItemID="{6C3C8BC8-F283-45AE-878A-BAB7291924A1}"/>
              <w:text/>
            </w:sdtPr>
            <w:sdtEndPr/>
            <w:sdtContent>
              <w:r w:rsidR="002F058D" w:rsidRPr="006D4313">
                <w:rPr>
                  <w:color w:val="66FF66"/>
                  <w:lang w:val="en-GB"/>
                </w:rPr>
                <w:t>COVID-19</w:t>
              </w:r>
            </w:sdtContent>
          </w:sdt>
          <w:r w:rsidR="002F058D" w:rsidRPr="006D4313">
            <w:rPr>
              <w:color w:val="66FF66"/>
            </w:rPr>
            <w:t xml:space="preserve"> | </w:t>
          </w:r>
        </w:p>
      </w:tc>
      <w:tc>
        <w:tcPr>
          <w:tcW w:w="5747" w:type="dxa"/>
          <w:shd w:val="clear" w:color="auto" w:fill="auto"/>
        </w:tcPr>
        <w:p w:rsidR="002F058D" w:rsidRPr="00A02B59" w:rsidRDefault="002F058D">
          <w:pPr>
            <w:pStyle w:val="Header"/>
            <w:jc w:val="right"/>
            <w:rPr>
              <w:rStyle w:val="PageNumber"/>
              <w:color w:val="FF66FF"/>
            </w:rPr>
          </w:pPr>
          <w:r w:rsidRPr="00A02B59">
            <w:rPr>
              <w:rStyle w:val="PageNumber"/>
              <w:color w:val="FF66FF"/>
            </w:rPr>
            <w:fldChar w:fldCharType="begin"/>
          </w:r>
          <w:r w:rsidRPr="00A02B59">
            <w:rPr>
              <w:rStyle w:val="PageNumber"/>
              <w:color w:val="FF66FF"/>
            </w:rPr>
            <w:instrText xml:space="preserve"> PAGE   \* MERGEFORMAT </w:instrText>
          </w:r>
          <w:r w:rsidRPr="00A02B59">
            <w:rPr>
              <w:rStyle w:val="PageNumber"/>
              <w:color w:val="FF66FF"/>
            </w:rPr>
            <w:fldChar w:fldCharType="separate"/>
          </w:r>
          <w:r w:rsidR="00DB40F8">
            <w:rPr>
              <w:rStyle w:val="PageNumber"/>
              <w:noProof/>
              <w:color w:val="FF66FF"/>
            </w:rPr>
            <w:t>8</w:t>
          </w:r>
          <w:r w:rsidRPr="00A02B59">
            <w:rPr>
              <w:rStyle w:val="PageNumber"/>
              <w:color w:val="FF66FF"/>
            </w:rPr>
            <w:fldChar w:fldCharType="end"/>
          </w:r>
        </w:p>
      </w:tc>
    </w:tr>
  </w:tbl>
  <w:p w:rsidR="002F058D" w:rsidRDefault="002F058D">
    <w:pPr>
      <w:pStyle w:val="NoSpacing"/>
      <w:ind w:left="-218"/>
    </w:pPr>
    <w:r>
      <w:rPr>
        <w:lang w:val="en-GB" w:eastAsia="en-GB"/>
      </w:rPr>
      <mc:AlternateContent>
        <mc:Choice Requires="wps">
          <w:drawing>
            <wp:inline distT="0" distB="0" distL="0" distR="0" wp14:anchorId="4AA073FB" wp14:editId="088E5242">
              <wp:extent cx="7305040" cy="137160"/>
              <wp:effectExtent l="0" t="0" r="0" b="0"/>
              <wp:docPr id="6" name="Rectangle 6"/>
              <wp:cNvGraphicFramePr/>
              <a:graphic xmlns:a="http://schemas.openxmlformats.org/drawingml/2006/main">
                <a:graphicData uri="http://schemas.microsoft.com/office/word/2010/wordprocessingShape">
                  <wps:wsp>
                    <wps:cNvSpPr/>
                    <wps:spPr>
                      <a:xfrm>
                        <a:off x="0" y="0"/>
                        <a:ext cx="7305040" cy="137160"/>
                      </a:xfrm>
                      <a:prstGeom prst="rect">
                        <a:avLst/>
                      </a:prstGeom>
                      <a:solidFill>
                        <a:srgbClr val="66FF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6" o:spid="_x0000_s1026" style="width:575.2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" fillcolor="#6f6" stroked="f" strokeweight="2pt">
              <w10:anchorlock/>
            </v:rect>
          </w:pict>
        </mc:Fallback>
      </mc:AlternateContent>
    </w:r>
  </w:p>
  <w:p w:rsidR="002F058D" w:rsidRDefault="002F058D">
    <w:pPr>
      <w:pStyle w:val="NoSpacing"/>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1491" w:type="dxa"/>
      <w:tblInd w:w="-2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Header"/>
    </w:tblPr>
    <w:tblGrid>
      <w:gridCol w:w="5746"/>
      <w:gridCol w:w="5745"/>
    </w:tblGrid>
    <w:tr w:rsidR="002F058D">
      <w:trPr>
        <w:cantSplit/>
      </w:trPr>
      <w:tc>
        <w:tcPr>
          <w:tcW w:w="5746" w:type="dxa"/>
          <w:vAlign w:val="bottom"/>
        </w:tcPr>
        <w:p w:rsidR="002F058D" w:rsidRDefault="00DB40F8">
          <w:pPr>
            <w:pStyle w:val="Header"/>
          </w:pPr>
          <w:sdt>
            <w:sdtPr>
              <w:rPr>
                <w:color w:val="00CC00"/>
              </w:rPr>
              <w:alias w:val="Title"/>
              <w:tag w:val="Title"/>
              <w:id w:val="1234432202"/>
              <w:dataBinding w:prefixMappings="xmlns:ns0='http://purl.org/dc/elements/1.1/' xmlns:ns1='http://schemas.openxmlformats.org/package/2006/metadata/core-properties' " w:xpath="/ns1:coreProperties[1]/ns0:subject[1]" w:storeItemID="{6C3C8BC8-F283-45AE-878A-BAB7291924A1}"/>
              <w:text/>
            </w:sdtPr>
            <w:sdtEndPr/>
            <w:sdtContent>
              <w:r w:rsidR="002F058D" w:rsidRPr="00292138">
                <w:rPr>
                  <w:color w:val="00CC00"/>
                  <w:lang w:val="en-GB"/>
                </w:rPr>
                <w:t>Early Years and Prevention Service</w:t>
              </w:r>
            </w:sdtContent>
          </w:sdt>
          <w:r w:rsidR="002F058D" w:rsidRPr="00292138">
            <w:rPr>
              <w:color w:val="00CC00"/>
            </w:rPr>
            <w:t xml:space="preserve"> </w:t>
          </w:r>
          <w:sdt>
            <w:sdtPr>
              <w:rPr>
                <w:color w:val="00CC00"/>
              </w:rPr>
              <w:alias w:val="Subtitle"/>
              <w:tag w:val="Subtitle"/>
              <w:id w:val="-308027386"/>
              <w:dataBinding w:prefixMappings="xmlns:ns0='http://purl.org/dc/elements/1.1/' xmlns:ns1='http://schemas.openxmlformats.org/package/2006/metadata/core-properties' " w:xpath="/ns1:coreProperties[1]/ns1:contentStatus[1]" w:storeItemID="{6C3C8BC8-F283-45AE-878A-BAB7291924A1}"/>
              <w:text/>
            </w:sdtPr>
            <w:sdtEndPr/>
            <w:sdtContent>
              <w:r w:rsidR="002F058D" w:rsidRPr="00292138">
                <w:rPr>
                  <w:color w:val="00CC00"/>
                  <w:lang w:val="en-GB"/>
                </w:rPr>
                <w:t>COVID-19</w:t>
              </w:r>
            </w:sdtContent>
          </w:sdt>
        </w:p>
      </w:tc>
      <w:tc>
        <w:tcPr>
          <w:tcW w:w="5746" w:type="dxa"/>
          <w:vAlign w:val="bottom"/>
        </w:tcPr>
        <w:p w:rsidR="002F058D" w:rsidRDefault="002F058D" w:rsidP="00463FF7">
          <w:pPr>
            <w:pStyle w:val="IssueNumber"/>
          </w:pPr>
          <w:r>
            <w:t xml:space="preserve"> </w:t>
          </w:r>
        </w:p>
      </w:tc>
    </w:tr>
  </w:tbl>
  <w:p w:rsidR="002F058D" w:rsidRDefault="002F058D">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83E44FFA"/>
    <w:lvl w:ilvl="0">
      <w:start w:val="1"/>
      <w:numFmt w:val="bullet"/>
      <w:lvlText w:val=""/>
      <w:lvlJc w:val="left"/>
      <w:pPr>
        <w:tabs>
          <w:tab w:val="num" w:pos="720"/>
        </w:tabs>
        <w:ind w:left="720" w:hanging="360"/>
      </w:pPr>
      <w:rPr>
        <w:rFonts w:ascii="Symbol" w:hAnsi="Symbol" w:hint="default"/>
      </w:rPr>
    </w:lvl>
  </w:abstractNum>
  <w:abstractNum w:abstractNumId="1">
    <w:nsid w:val="FFFFFF88"/>
    <w:multiLevelType w:val="singleLevel"/>
    <w:tmpl w:val="7A28CF68"/>
    <w:lvl w:ilvl="0">
      <w:start w:val="1"/>
      <w:numFmt w:val="decimal"/>
      <w:pStyle w:val="ListNumber"/>
      <w:lvlText w:val="%1."/>
      <w:lvlJc w:val="left"/>
      <w:pPr>
        <w:tabs>
          <w:tab w:val="num" w:pos="360"/>
        </w:tabs>
        <w:ind w:left="360" w:hanging="360"/>
      </w:pPr>
    </w:lvl>
  </w:abstractNum>
  <w:abstractNum w:abstractNumId="2">
    <w:nsid w:val="FFFFFF89"/>
    <w:multiLevelType w:val="singleLevel"/>
    <w:tmpl w:val="71B46930"/>
    <w:lvl w:ilvl="0">
      <w:start w:val="1"/>
      <w:numFmt w:val="bullet"/>
      <w:pStyle w:val="ListBullet"/>
      <w:lvlText w:val="Ü"/>
      <w:lvlJc w:val="left"/>
      <w:pPr>
        <w:ind w:left="360" w:hanging="360"/>
      </w:pPr>
      <w:rPr>
        <w:rFonts w:ascii="Wingdings" w:hAnsi="Wingdings" w:hint="default"/>
        <w:color w:val="FF5C0B" w:themeColor="accent1"/>
      </w:rPr>
    </w:lvl>
  </w:abstractNum>
  <w:abstractNum w:abstractNumId="3">
    <w:nsid w:val="00C0661F"/>
    <w:multiLevelType w:val="multilevel"/>
    <w:tmpl w:val="133C6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299613B"/>
    <w:multiLevelType w:val="multilevel"/>
    <w:tmpl w:val="AAE47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D62CFF"/>
    <w:multiLevelType w:val="hybridMultilevel"/>
    <w:tmpl w:val="3B6E499A"/>
    <w:lvl w:ilvl="0" w:tplc="F636186E">
      <w:start w:val="1"/>
      <w:numFmt w:val="bullet"/>
      <w:pStyle w:val="ListBullet2"/>
      <w:lvlText w:val="Ü"/>
      <w:lvlJc w:val="left"/>
      <w:pPr>
        <w:ind w:left="360" w:hanging="360"/>
      </w:pPr>
      <w:rPr>
        <w:rFonts w:ascii="Wingdings" w:hAnsi="Wingdings" w:hint="default"/>
        <w:color w:val="FFA830" w:themeColor="accent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FF26175"/>
    <w:multiLevelType w:val="multilevel"/>
    <w:tmpl w:val="13A63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3E467A"/>
    <w:multiLevelType w:val="multilevel"/>
    <w:tmpl w:val="DA707AA8"/>
    <w:lvl w:ilvl="0">
      <w:start w:val="1"/>
      <w:numFmt w:val="bullet"/>
      <w:lvlText w:val=""/>
      <w:lvlJc w:val="left"/>
      <w:pPr>
        <w:tabs>
          <w:tab w:val="num" w:pos="363"/>
        </w:tabs>
        <w:ind w:left="363" w:hanging="360"/>
      </w:pPr>
      <w:rPr>
        <w:rFonts w:ascii="Symbol" w:hAnsi="Symbol" w:hint="default"/>
        <w:sz w:val="20"/>
      </w:rPr>
    </w:lvl>
    <w:lvl w:ilvl="1">
      <w:start w:val="1"/>
      <w:numFmt w:val="bullet"/>
      <w:lvlText w:val="o"/>
      <w:lvlJc w:val="left"/>
      <w:pPr>
        <w:tabs>
          <w:tab w:val="num" w:pos="1083"/>
        </w:tabs>
        <w:ind w:left="1083" w:hanging="360"/>
      </w:pPr>
      <w:rPr>
        <w:rFonts w:ascii="Courier New" w:hAnsi="Courier New" w:cs="Times New Roman" w:hint="default"/>
        <w:sz w:val="20"/>
      </w:rPr>
    </w:lvl>
    <w:lvl w:ilvl="2">
      <w:start w:val="1"/>
      <w:numFmt w:val="bullet"/>
      <w:lvlText w:val=""/>
      <w:lvlJc w:val="left"/>
      <w:pPr>
        <w:tabs>
          <w:tab w:val="num" w:pos="1803"/>
        </w:tabs>
        <w:ind w:left="1803" w:hanging="360"/>
      </w:pPr>
      <w:rPr>
        <w:rFonts w:ascii="Wingdings" w:hAnsi="Wingdings" w:hint="default"/>
        <w:sz w:val="20"/>
      </w:rPr>
    </w:lvl>
    <w:lvl w:ilvl="3">
      <w:start w:val="1"/>
      <w:numFmt w:val="bullet"/>
      <w:lvlText w:val=""/>
      <w:lvlJc w:val="left"/>
      <w:pPr>
        <w:tabs>
          <w:tab w:val="num" w:pos="2523"/>
        </w:tabs>
        <w:ind w:left="2523" w:hanging="360"/>
      </w:pPr>
      <w:rPr>
        <w:rFonts w:ascii="Wingdings" w:hAnsi="Wingdings" w:hint="default"/>
        <w:sz w:val="20"/>
      </w:rPr>
    </w:lvl>
    <w:lvl w:ilvl="4">
      <w:start w:val="1"/>
      <w:numFmt w:val="bullet"/>
      <w:lvlText w:val=""/>
      <w:lvlJc w:val="left"/>
      <w:pPr>
        <w:tabs>
          <w:tab w:val="num" w:pos="3243"/>
        </w:tabs>
        <w:ind w:left="3243" w:hanging="360"/>
      </w:pPr>
      <w:rPr>
        <w:rFonts w:ascii="Wingdings" w:hAnsi="Wingdings" w:hint="default"/>
        <w:sz w:val="20"/>
      </w:rPr>
    </w:lvl>
    <w:lvl w:ilvl="5">
      <w:start w:val="1"/>
      <w:numFmt w:val="bullet"/>
      <w:lvlText w:val=""/>
      <w:lvlJc w:val="left"/>
      <w:pPr>
        <w:tabs>
          <w:tab w:val="num" w:pos="3963"/>
        </w:tabs>
        <w:ind w:left="3963" w:hanging="360"/>
      </w:pPr>
      <w:rPr>
        <w:rFonts w:ascii="Wingdings" w:hAnsi="Wingdings" w:hint="default"/>
        <w:sz w:val="20"/>
      </w:rPr>
    </w:lvl>
    <w:lvl w:ilvl="6">
      <w:start w:val="1"/>
      <w:numFmt w:val="bullet"/>
      <w:lvlText w:val=""/>
      <w:lvlJc w:val="left"/>
      <w:pPr>
        <w:tabs>
          <w:tab w:val="num" w:pos="4683"/>
        </w:tabs>
        <w:ind w:left="4683" w:hanging="360"/>
      </w:pPr>
      <w:rPr>
        <w:rFonts w:ascii="Wingdings" w:hAnsi="Wingdings" w:hint="default"/>
        <w:sz w:val="20"/>
      </w:rPr>
    </w:lvl>
    <w:lvl w:ilvl="7">
      <w:start w:val="1"/>
      <w:numFmt w:val="bullet"/>
      <w:lvlText w:val=""/>
      <w:lvlJc w:val="left"/>
      <w:pPr>
        <w:tabs>
          <w:tab w:val="num" w:pos="5403"/>
        </w:tabs>
        <w:ind w:left="5403" w:hanging="360"/>
      </w:pPr>
      <w:rPr>
        <w:rFonts w:ascii="Wingdings" w:hAnsi="Wingdings" w:hint="default"/>
        <w:sz w:val="20"/>
      </w:rPr>
    </w:lvl>
    <w:lvl w:ilvl="8">
      <w:start w:val="1"/>
      <w:numFmt w:val="bullet"/>
      <w:lvlText w:val=""/>
      <w:lvlJc w:val="left"/>
      <w:pPr>
        <w:tabs>
          <w:tab w:val="num" w:pos="6123"/>
        </w:tabs>
        <w:ind w:left="6123" w:hanging="360"/>
      </w:pPr>
      <w:rPr>
        <w:rFonts w:ascii="Wingdings" w:hAnsi="Wingdings" w:hint="default"/>
        <w:sz w:val="20"/>
      </w:rPr>
    </w:lvl>
  </w:abstractNum>
  <w:abstractNum w:abstractNumId="8">
    <w:nsid w:val="1A1254D8"/>
    <w:multiLevelType w:val="multilevel"/>
    <w:tmpl w:val="669002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nsid w:val="1FA360CB"/>
    <w:multiLevelType w:val="hybridMultilevel"/>
    <w:tmpl w:val="1ED2B6F0"/>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0">
    <w:nsid w:val="1FAC3D33"/>
    <w:multiLevelType w:val="multilevel"/>
    <w:tmpl w:val="3A9CE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30F3BC2"/>
    <w:multiLevelType w:val="multilevel"/>
    <w:tmpl w:val="9412D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044456"/>
    <w:multiLevelType w:val="hybridMultilevel"/>
    <w:tmpl w:val="0346DC38"/>
    <w:lvl w:ilvl="0" w:tplc="8CD8C946">
      <w:numFmt w:val="bullet"/>
      <w:lvlText w:val="•"/>
      <w:lvlJc w:val="left"/>
      <w:pPr>
        <w:ind w:left="1080" w:hanging="72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C852338"/>
    <w:multiLevelType w:val="hybridMultilevel"/>
    <w:tmpl w:val="A8729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417240C"/>
    <w:multiLevelType w:val="multilevel"/>
    <w:tmpl w:val="11E4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5733A15"/>
    <w:multiLevelType w:val="multilevel"/>
    <w:tmpl w:val="DB4C8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E728C5"/>
    <w:multiLevelType w:val="multilevel"/>
    <w:tmpl w:val="90C6A7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365216FC"/>
    <w:multiLevelType w:val="multilevel"/>
    <w:tmpl w:val="E828E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948481E"/>
    <w:multiLevelType w:val="multilevel"/>
    <w:tmpl w:val="F3BE5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DCF7F16"/>
    <w:multiLevelType w:val="multilevel"/>
    <w:tmpl w:val="8466D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DFB0EF9"/>
    <w:multiLevelType w:val="multilevel"/>
    <w:tmpl w:val="39468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3FC6519"/>
    <w:multiLevelType w:val="hybridMultilevel"/>
    <w:tmpl w:val="0A909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7CF046F"/>
    <w:multiLevelType w:val="hybridMultilevel"/>
    <w:tmpl w:val="68063AC4"/>
    <w:lvl w:ilvl="0" w:tplc="070A5A9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48E25169"/>
    <w:multiLevelType w:val="multilevel"/>
    <w:tmpl w:val="01E06C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nsid w:val="4A62637E"/>
    <w:multiLevelType w:val="hybridMultilevel"/>
    <w:tmpl w:val="C9426F4E"/>
    <w:lvl w:ilvl="0" w:tplc="4EFEF54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F801FB1"/>
    <w:multiLevelType w:val="multilevel"/>
    <w:tmpl w:val="EF807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24D24D9"/>
    <w:multiLevelType w:val="multilevel"/>
    <w:tmpl w:val="914A5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4586876"/>
    <w:multiLevelType w:val="multilevel"/>
    <w:tmpl w:val="9E3CCF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nsid w:val="5604278A"/>
    <w:multiLevelType w:val="hybridMultilevel"/>
    <w:tmpl w:val="1D441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67E589C"/>
    <w:multiLevelType w:val="hybridMultilevel"/>
    <w:tmpl w:val="5CA483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nsid w:val="6D523125"/>
    <w:multiLevelType w:val="multilevel"/>
    <w:tmpl w:val="22081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F5D2568"/>
    <w:multiLevelType w:val="multilevel"/>
    <w:tmpl w:val="9E40812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32">
    <w:nsid w:val="77C474A0"/>
    <w:multiLevelType w:val="hybridMultilevel"/>
    <w:tmpl w:val="BCC083CE"/>
    <w:lvl w:ilvl="0" w:tplc="E2E4C27C">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CE2355F"/>
    <w:multiLevelType w:val="multilevel"/>
    <w:tmpl w:val="5BFC6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F42554C"/>
    <w:multiLevelType w:val="multilevel"/>
    <w:tmpl w:val="31D4E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2"/>
  </w:num>
  <w:num w:numId="3">
    <w:abstractNumId w:val="1"/>
  </w:num>
  <w:num w:numId="4">
    <w:abstractNumId w:val="1"/>
    <w:lvlOverride w:ilvl="0">
      <w:startOverride w:val="1"/>
    </w:lvlOverride>
  </w:num>
  <w:num w:numId="5">
    <w:abstractNumId w:val="0"/>
  </w:num>
  <w:num w:numId="6">
    <w:abstractNumId w:val="2"/>
  </w:num>
  <w:num w:numId="7">
    <w:abstractNumId w:val="5"/>
  </w:num>
  <w:num w:numId="8">
    <w:abstractNumId w:val="31"/>
  </w:num>
  <w:num w:numId="9">
    <w:abstractNumId w:val="7"/>
  </w:num>
  <w:num w:numId="10">
    <w:abstractNumId w:val="13"/>
  </w:num>
  <w:num w:numId="11">
    <w:abstractNumId w:val="12"/>
  </w:num>
  <w:num w:numId="12">
    <w:abstractNumId w:val="21"/>
  </w:num>
  <w:num w:numId="13">
    <w:abstractNumId w:val="28"/>
  </w:num>
  <w:num w:numId="14">
    <w:abstractNumId w:val="32"/>
  </w:num>
  <w:num w:numId="15">
    <w:abstractNumId w:val="14"/>
  </w:num>
  <w:num w:numId="16">
    <w:abstractNumId w:val="30"/>
  </w:num>
  <w:num w:numId="17">
    <w:abstractNumId w:val="4"/>
  </w:num>
  <w:num w:numId="18">
    <w:abstractNumId w:val="22"/>
  </w:num>
  <w:num w:numId="19">
    <w:abstractNumId w:val="24"/>
  </w:num>
  <w:num w:numId="20">
    <w:abstractNumId w:val="33"/>
  </w:num>
  <w:num w:numId="21">
    <w:abstractNumId w:val="17"/>
  </w:num>
  <w:num w:numId="22">
    <w:abstractNumId w:val="15"/>
  </w:num>
  <w:num w:numId="23">
    <w:abstractNumId w:val="19"/>
  </w:num>
  <w:num w:numId="24">
    <w:abstractNumId w:val="9"/>
  </w:num>
  <w:num w:numId="25">
    <w:abstractNumId w:val="10"/>
  </w:num>
  <w:num w:numId="26">
    <w:abstractNumId w:val="27"/>
  </w:num>
  <w:num w:numId="27">
    <w:abstractNumId w:val="8"/>
  </w:num>
  <w:num w:numId="28">
    <w:abstractNumId w:val="16"/>
  </w:num>
  <w:num w:numId="29">
    <w:abstractNumId w:val="11"/>
  </w:num>
  <w:num w:numId="30">
    <w:abstractNumId w:val="6"/>
  </w:num>
  <w:num w:numId="31">
    <w:abstractNumId w:val="18"/>
  </w:num>
  <w:num w:numId="32">
    <w:abstractNumId w:val="20"/>
  </w:num>
  <w:num w:numId="33">
    <w:abstractNumId w:val="26"/>
  </w:num>
  <w:num w:numId="34">
    <w:abstractNumId w:val="3"/>
  </w:num>
  <w:num w:numId="35">
    <w:abstractNumId w:val="25"/>
  </w:num>
  <w:num w:numId="36">
    <w:abstractNumId w:val="29"/>
  </w:num>
  <w:num w:numId="37">
    <w:abstractNumId w:val="23"/>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46B"/>
    <w:rsid w:val="0001065E"/>
    <w:rsid w:val="00016E52"/>
    <w:rsid w:val="000176EB"/>
    <w:rsid w:val="00051662"/>
    <w:rsid w:val="000C38A0"/>
    <w:rsid w:val="000D1E6A"/>
    <w:rsid w:val="0013213A"/>
    <w:rsid w:val="00176778"/>
    <w:rsid w:val="0017697C"/>
    <w:rsid w:val="00177617"/>
    <w:rsid w:val="001E3E9C"/>
    <w:rsid w:val="001F6F9F"/>
    <w:rsid w:val="00200051"/>
    <w:rsid w:val="0025546B"/>
    <w:rsid w:val="00261844"/>
    <w:rsid w:val="00292138"/>
    <w:rsid w:val="002B6E51"/>
    <w:rsid w:val="002E694C"/>
    <w:rsid w:val="002F058D"/>
    <w:rsid w:val="003110D2"/>
    <w:rsid w:val="00312FB6"/>
    <w:rsid w:val="0031657D"/>
    <w:rsid w:val="00342158"/>
    <w:rsid w:val="00363717"/>
    <w:rsid w:val="003E20B0"/>
    <w:rsid w:val="00412739"/>
    <w:rsid w:val="0041678B"/>
    <w:rsid w:val="00423C0E"/>
    <w:rsid w:val="004444F3"/>
    <w:rsid w:val="00463FF7"/>
    <w:rsid w:val="00476132"/>
    <w:rsid w:val="004C199C"/>
    <w:rsid w:val="004C3D92"/>
    <w:rsid w:val="004F27F2"/>
    <w:rsid w:val="005226BC"/>
    <w:rsid w:val="005A549A"/>
    <w:rsid w:val="005E4D9A"/>
    <w:rsid w:val="0063098E"/>
    <w:rsid w:val="006373A8"/>
    <w:rsid w:val="006655BA"/>
    <w:rsid w:val="0068283E"/>
    <w:rsid w:val="006A48BF"/>
    <w:rsid w:val="006D4313"/>
    <w:rsid w:val="00755311"/>
    <w:rsid w:val="007917DE"/>
    <w:rsid w:val="00797CD0"/>
    <w:rsid w:val="007A1714"/>
    <w:rsid w:val="007C1CCE"/>
    <w:rsid w:val="007C5FBC"/>
    <w:rsid w:val="008157CF"/>
    <w:rsid w:val="00872A59"/>
    <w:rsid w:val="00874398"/>
    <w:rsid w:val="008A5310"/>
    <w:rsid w:val="009057C0"/>
    <w:rsid w:val="00913373"/>
    <w:rsid w:val="00926998"/>
    <w:rsid w:val="009466C1"/>
    <w:rsid w:val="009646CE"/>
    <w:rsid w:val="00977BC4"/>
    <w:rsid w:val="009B6431"/>
    <w:rsid w:val="00A02B59"/>
    <w:rsid w:val="00A40512"/>
    <w:rsid w:val="00A42490"/>
    <w:rsid w:val="00A51845"/>
    <w:rsid w:val="00AB4458"/>
    <w:rsid w:val="00B06B42"/>
    <w:rsid w:val="00B07F76"/>
    <w:rsid w:val="00B138E3"/>
    <w:rsid w:val="00B36AA4"/>
    <w:rsid w:val="00B877DB"/>
    <w:rsid w:val="00BD33EC"/>
    <w:rsid w:val="00C54123"/>
    <w:rsid w:val="00C55902"/>
    <w:rsid w:val="00C635B9"/>
    <w:rsid w:val="00C82C44"/>
    <w:rsid w:val="00CB025B"/>
    <w:rsid w:val="00CB7990"/>
    <w:rsid w:val="00CC3144"/>
    <w:rsid w:val="00D04E01"/>
    <w:rsid w:val="00D069F5"/>
    <w:rsid w:val="00D25358"/>
    <w:rsid w:val="00D66A00"/>
    <w:rsid w:val="00D970BB"/>
    <w:rsid w:val="00DB40F8"/>
    <w:rsid w:val="00DD3A30"/>
    <w:rsid w:val="00DE2AB1"/>
    <w:rsid w:val="00E14D2B"/>
    <w:rsid w:val="00E27C77"/>
    <w:rsid w:val="00E3113F"/>
    <w:rsid w:val="00E3699A"/>
    <w:rsid w:val="00E661F0"/>
    <w:rsid w:val="00E670FA"/>
    <w:rsid w:val="00E965EF"/>
    <w:rsid w:val="00EA58B2"/>
    <w:rsid w:val="00EC1FA0"/>
    <w:rsid w:val="00F141BA"/>
    <w:rsid w:val="00F327DC"/>
    <w:rsid w:val="00F47886"/>
    <w:rsid w:val="00F7071F"/>
    <w:rsid w:val="00FA1A72"/>
    <w:rsid w:val="00FE3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semiHidden="0" w:uiPriority="0" w:unhideWhenUsed="0" w:qFormat="1"/>
    <w:lsdException w:name="heading 6" w:uiPriority="1" w:qFormat="1"/>
    <w:lsdException w:name="heading 7" w:uiPriority="9" w:unhideWhenUsed="0"/>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semiHidden="0" w:uiPriority="0" w:unhideWhenUsed="0" w:qFormat="1"/>
    <w:lsdException w:name="page number" w:semiHidden="0" w:unhideWhenUsed="0" w:qFormat="1"/>
    <w:lsdException w:name="List Bullet" w:uiPriority="0"/>
    <w:lsdException w:name="Title" w:semiHidden="0" w:uiPriority="0" w:unhideWhenUsed="0" w:qFormat="1"/>
    <w:lsdException w:name="Default Paragraph Font" w:uiPriority="1"/>
    <w:lsdException w:name="List Continue" w:uiPriority="0"/>
    <w:lsdException w:name="Subtitle" w:semiHidden="0" w:uiPriority="0" w:unhideWhenUsed="0" w:qFormat="1"/>
    <w:lsdException w:name="Strong" w:uiPriority="22"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Normal">
    <w:name w:val="Normal"/>
    <w:qFormat/>
    <w:pPr>
      <w:spacing w:after="180" w:line="240" w:lineRule="auto"/>
    </w:pPr>
    <w:rPr>
      <w:color w:val="262626" w:themeColor="text1" w:themeTint="D9"/>
      <w:sz w:val="18"/>
    </w:rPr>
  </w:style>
  <w:style w:type="paragraph" w:styleId="Heading1">
    <w:name w:val="heading 1"/>
    <w:basedOn w:val="Normal"/>
    <w:next w:val="Normal"/>
    <w:link w:val="Heading1Char"/>
    <w:qFormat/>
    <w:pPr>
      <w:keepNext/>
      <w:keepLines/>
      <w:spacing w:before="480" w:after="0"/>
      <w:outlineLvl w:val="0"/>
    </w:pPr>
    <w:rPr>
      <w:rFonts w:asciiTheme="majorHAnsi" w:eastAsiaTheme="majorEastAsia" w:hAnsiTheme="majorHAnsi" w:cstheme="majorBidi"/>
      <w:bCs/>
      <w:color w:val="000000" w:themeColor="text1"/>
      <w:sz w:val="56"/>
      <w:szCs w:val="28"/>
    </w:rPr>
  </w:style>
  <w:style w:type="paragraph" w:styleId="Heading2">
    <w:name w:val="heading 2"/>
    <w:basedOn w:val="Normal"/>
    <w:next w:val="Normal"/>
    <w:link w:val="Heading2Char"/>
    <w:qFormat/>
    <w:pPr>
      <w:keepNext/>
      <w:keepLines/>
      <w:spacing w:before="120" w:after="0"/>
      <w:outlineLvl w:val="1"/>
    </w:pPr>
    <w:rPr>
      <w:rFonts w:asciiTheme="majorHAnsi" w:eastAsiaTheme="majorEastAsia" w:hAnsiTheme="majorHAnsi" w:cstheme="majorBidi"/>
      <w:bCs/>
      <w:color w:val="FF5C0B" w:themeColor="accent1"/>
      <w:sz w:val="24"/>
      <w:szCs w:val="26"/>
    </w:rPr>
  </w:style>
  <w:style w:type="paragraph" w:styleId="Heading3">
    <w:name w:val="heading 3"/>
    <w:basedOn w:val="Normal"/>
    <w:next w:val="Normal"/>
    <w:link w:val="Heading3Char"/>
    <w:qFormat/>
    <w:pPr>
      <w:keepNext/>
      <w:keepLines/>
      <w:spacing w:before="200" w:after="0"/>
      <w:outlineLvl w:val="2"/>
    </w:pPr>
    <w:rPr>
      <w:rFonts w:asciiTheme="majorHAnsi" w:eastAsiaTheme="majorEastAsia" w:hAnsiTheme="majorHAnsi" w:cstheme="majorBidi"/>
      <w:bCs/>
      <w:color w:val="000000" w:themeColor="text1"/>
      <w:sz w:val="48"/>
    </w:rPr>
  </w:style>
  <w:style w:type="paragraph" w:styleId="Heading4">
    <w:name w:val="heading 4"/>
    <w:basedOn w:val="Normal"/>
    <w:next w:val="Normal"/>
    <w:link w:val="Heading4Char"/>
    <w:qFormat/>
    <w:pPr>
      <w:keepNext/>
      <w:keepLines/>
      <w:spacing w:after="0"/>
      <w:ind w:left="216"/>
      <w:outlineLvl w:val="3"/>
    </w:pPr>
    <w:rPr>
      <w:rFonts w:eastAsiaTheme="majorEastAsia" w:cstheme="majorBidi"/>
      <w:bCs/>
      <w:iCs/>
      <w:caps/>
      <w:color w:val="FFFFFF" w:themeColor="background1"/>
    </w:rPr>
  </w:style>
  <w:style w:type="paragraph" w:styleId="Heading5">
    <w:name w:val="heading 5"/>
    <w:basedOn w:val="Normal"/>
    <w:next w:val="Normal"/>
    <w:link w:val="Heading5Char"/>
    <w:qFormat/>
    <w:pPr>
      <w:keepNext/>
      <w:keepLines/>
      <w:spacing w:before="120" w:after="0"/>
      <w:outlineLvl w:val="4"/>
    </w:pPr>
    <w:rPr>
      <w:rFonts w:eastAsiaTheme="majorEastAsia" w:cstheme="majorBidi"/>
      <w:caps/>
      <w:sz w:val="14"/>
    </w:rPr>
  </w:style>
  <w:style w:type="paragraph" w:styleId="Heading6">
    <w:name w:val="heading 6"/>
    <w:basedOn w:val="Normal"/>
    <w:next w:val="Normal"/>
    <w:link w:val="Heading6Char"/>
    <w:uiPriority w:val="1"/>
    <w:unhideWhenUsed/>
    <w:qFormat/>
    <w:pPr>
      <w:keepNext/>
      <w:keepLines/>
      <w:spacing w:before="200" w:after="0"/>
      <w:outlineLvl w:val="5"/>
    </w:pPr>
    <w:rPr>
      <w:rFonts w:asciiTheme="majorHAnsi" w:eastAsiaTheme="majorEastAsia" w:hAnsiTheme="majorHAnsi"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before="300" w:after="0"/>
      <w:ind w:right="216"/>
      <w:contextualSpacing/>
      <w:jc w:val="right"/>
    </w:pPr>
    <w:rPr>
      <w:rFonts w:asciiTheme="majorHAnsi" w:eastAsiaTheme="majorEastAsia" w:hAnsiTheme="majorHAnsi" w:cstheme="majorBidi"/>
      <w:color w:val="FFFFFF" w:themeColor="background1"/>
      <w:spacing w:val="5"/>
      <w:kern w:val="28"/>
      <w:sz w:val="72"/>
      <w:szCs w:val="52"/>
    </w:rPr>
  </w:style>
  <w:style w:type="character" w:customStyle="1" w:styleId="TitleChar">
    <w:name w:val="Title Char"/>
    <w:basedOn w:val="DefaultParagraphFont"/>
    <w:link w:val="Title"/>
    <w:rPr>
      <w:rFonts w:asciiTheme="majorHAnsi" w:eastAsiaTheme="majorEastAsia" w:hAnsiTheme="majorHAnsi" w:cstheme="majorBidi"/>
      <w:color w:val="FFFFFF" w:themeColor="background1"/>
      <w:spacing w:val="5"/>
      <w:kern w:val="28"/>
      <w:sz w:val="72"/>
      <w:szCs w:val="52"/>
    </w:rPr>
  </w:style>
  <w:style w:type="paragraph" w:styleId="Subtitle">
    <w:name w:val="Subtitle"/>
    <w:basedOn w:val="Normal"/>
    <w:next w:val="Normal"/>
    <w:link w:val="SubtitleChar"/>
    <w:qFormat/>
    <w:pPr>
      <w:numPr>
        <w:ilvl w:val="1"/>
      </w:numPr>
      <w:ind w:right="216"/>
      <w:jc w:val="right"/>
    </w:pPr>
    <w:rPr>
      <w:rFonts w:asciiTheme="majorHAnsi" w:eastAsiaTheme="majorEastAsia" w:hAnsiTheme="majorHAnsi" w:cstheme="majorBidi"/>
      <w:iCs/>
      <w:color w:val="FFFFFF" w:themeColor="background1"/>
      <w:spacing w:val="15"/>
      <w:sz w:val="52"/>
      <w:szCs w:val="24"/>
    </w:rPr>
  </w:style>
  <w:style w:type="character" w:customStyle="1" w:styleId="SubtitleChar">
    <w:name w:val="Subtitle Char"/>
    <w:basedOn w:val="DefaultParagraphFont"/>
    <w:link w:val="Subtitle"/>
    <w:rPr>
      <w:rFonts w:asciiTheme="majorHAnsi" w:eastAsiaTheme="majorEastAsia" w:hAnsiTheme="majorHAnsi" w:cstheme="majorBidi"/>
      <w:iCs/>
      <w:color w:val="FFFFFF" w:themeColor="background1"/>
      <w:spacing w:val="15"/>
      <w:sz w:val="52"/>
      <w:szCs w:val="24"/>
    </w:rPr>
  </w:style>
  <w:style w:type="character" w:customStyle="1" w:styleId="Heading1Char">
    <w:name w:val="Heading 1 Char"/>
    <w:basedOn w:val="DefaultParagraphFont"/>
    <w:link w:val="Heading1"/>
    <w:rPr>
      <w:rFonts w:asciiTheme="majorHAnsi" w:eastAsiaTheme="majorEastAsia" w:hAnsiTheme="majorHAnsi" w:cstheme="majorBidi"/>
      <w:bCs/>
      <w:color w:val="000000" w:themeColor="text1"/>
      <w:sz w:val="56"/>
      <w:szCs w:val="28"/>
    </w:rPr>
  </w:style>
  <w:style w:type="paragraph" w:styleId="Caption">
    <w:name w:val="caption"/>
    <w:basedOn w:val="Normal"/>
    <w:next w:val="Normal"/>
    <w:qFormat/>
    <w:pPr>
      <w:spacing w:after="200"/>
    </w:pPr>
    <w:rPr>
      <w:b/>
      <w:bCs/>
      <w:i/>
      <w:color w:val="FFFFFF" w:themeColor="background1"/>
      <w:sz w:val="16"/>
      <w:szCs w:val="18"/>
    </w:rPr>
  </w:style>
  <w:style w:type="character" w:customStyle="1" w:styleId="Heading2Char">
    <w:name w:val="Heading 2 Char"/>
    <w:basedOn w:val="DefaultParagraphFont"/>
    <w:link w:val="Heading2"/>
    <w:rPr>
      <w:rFonts w:asciiTheme="majorHAnsi" w:eastAsiaTheme="majorEastAsia" w:hAnsiTheme="majorHAnsi" w:cstheme="majorBidi"/>
      <w:bCs/>
      <w:color w:val="FF5C0B" w:themeColor="accent1"/>
      <w:sz w:val="24"/>
      <w:szCs w:val="26"/>
    </w:rPr>
  </w:style>
  <w:style w:type="character" w:styleId="Emphasis">
    <w:name w:val="Emphasis"/>
    <w:basedOn w:val="DefaultParagraphFont"/>
    <w:qFormat/>
    <w:rPr>
      <w:rFonts w:asciiTheme="majorHAnsi" w:hAnsiTheme="majorHAnsi"/>
      <w:i w:val="0"/>
      <w:iCs/>
      <w:color w:val="FF5C0B" w:themeColor="accent1"/>
      <w:sz w:val="16"/>
    </w:rPr>
  </w:style>
  <w:style w:type="character" w:customStyle="1" w:styleId="Heading3Char">
    <w:name w:val="Heading 3 Char"/>
    <w:basedOn w:val="DefaultParagraphFont"/>
    <w:link w:val="Heading3"/>
    <w:rPr>
      <w:rFonts w:asciiTheme="majorHAnsi" w:eastAsiaTheme="majorEastAsia" w:hAnsiTheme="majorHAnsi" w:cstheme="majorBidi"/>
      <w:bCs/>
      <w:color w:val="000000" w:themeColor="text1"/>
      <w:sz w:val="48"/>
    </w:rPr>
  </w:style>
  <w:style w:type="character" w:styleId="PageNumber">
    <w:name w:val="page number"/>
    <w:basedOn w:val="DefaultParagraphFont"/>
    <w:uiPriority w:val="99"/>
    <w:qFormat/>
    <w:rPr>
      <w:rFonts w:asciiTheme="minorHAnsi" w:hAnsiTheme="minorHAnsi"/>
      <w:color w:val="FF5C0B" w:themeColor="accent1"/>
      <w:sz w:val="20"/>
    </w:rPr>
  </w:style>
  <w:style w:type="paragraph" w:styleId="Header">
    <w:name w:val="header"/>
    <w:basedOn w:val="Normal"/>
    <w:link w:val="HeaderChar"/>
    <w:uiPriority w:val="99"/>
    <w:pPr>
      <w:spacing w:after="60"/>
    </w:pPr>
    <w:rPr>
      <w:caps/>
      <w:color w:val="FF5C0B" w:themeColor="accent1"/>
      <w:sz w:val="20"/>
    </w:rPr>
  </w:style>
  <w:style w:type="character" w:customStyle="1" w:styleId="HeaderChar">
    <w:name w:val="Header Char"/>
    <w:basedOn w:val="DefaultParagraphFont"/>
    <w:link w:val="Header"/>
    <w:uiPriority w:val="99"/>
    <w:rPr>
      <w:caps/>
      <w:color w:val="FF5C0B" w:themeColor="accent1"/>
      <w:sz w:val="20"/>
    </w:rPr>
  </w:style>
  <w:style w:type="paragraph" w:customStyle="1" w:styleId="Name">
    <w:name w:val="Name"/>
    <w:basedOn w:val="Normal"/>
    <w:qFormat/>
    <w:rPr>
      <w:color w:val="404040" w:themeColor="text1" w:themeTint="BF"/>
      <w:sz w:val="22"/>
    </w:rPr>
  </w:style>
  <w:style w:type="paragraph" w:customStyle="1" w:styleId="SidebarTableText">
    <w:name w:val="Sidebar Table Text"/>
    <w:basedOn w:val="Normal"/>
    <w:qFormat/>
    <w:rPr>
      <w:sz w:val="16"/>
    </w:rPr>
  </w:style>
  <w:style w:type="character" w:customStyle="1" w:styleId="Heading4Char">
    <w:name w:val="Heading 4 Char"/>
    <w:basedOn w:val="DefaultParagraphFont"/>
    <w:link w:val="Heading4"/>
    <w:rPr>
      <w:rFonts w:eastAsiaTheme="majorEastAsia" w:cstheme="majorBidi"/>
      <w:bCs/>
      <w:iCs/>
      <w:caps/>
      <w:color w:val="FFFFFF" w:themeColor="background1"/>
      <w:sz w:val="18"/>
    </w:rPr>
  </w:style>
  <w:style w:type="character" w:customStyle="1" w:styleId="Heading5Char">
    <w:name w:val="Heading 5 Char"/>
    <w:basedOn w:val="DefaultParagraphFont"/>
    <w:link w:val="Heading5"/>
    <w:rPr>
      <w:rFonts w:eastAsiaTheme="majorEastAsia" w:cstheme="majorBidi"/>
      <w:caps/>
      <w:color w:val="262626" w:themeColor="text1" w:themeTint="D9"/>
      <w:sz w:val="14"/>
    </w:rPr>
  </w:style>
  <w:style w:type="paragraph" w:customStyle="1" w:styleId="ContactInfo">
    <w:name w:val="Contact Info"/>
    <w:basedOn w:val="Normal"/>
    <w:qFormat/>
    <w:pPr>
      <w:spacing w:after="120"/>
    </w:pPr>
    <w:rPr>
      <w:color w:val="808080" w:themeColor="background1" w:themeShade="80"/>
      <w:sz w:val="16"/>
      <w:lang w:val="fr-FR"/>
    </w:rPr>
  </w:style>
  <w:style w:type="paragraph" w:customStyle="1" w:styleId="Caption2">
    <w:name w:val="Caption 2"/>
    <w:basedOn w:val="Normal"/>
    <w:qFormat/>
    <w:pPr>
      <w:spacing w:after="0"/>
    </w:pPr>
    <w:rPr>
      <w:i/>
      <w:color w:val="7F7F7F" w:themeColor="text1" w:themeTint="80"/>
      <w:sz w:val="16"/>
    </w:rPr>
  </w:style>
  <w:style w:type="paragraph" w:customStyle="1" w:styleId="Callout">
    <w:name w:val="Callout"/>
    <w:basedOn w:val="Normal"/>
    <w:qFormat/>
    <w:pPr>
      <w:spacing w:before="40" w:after="0"/>
      <w:ind w:left="-216"/>
    </w:pPr>
    <w:rPr>
      <w:rFonts w:asciiTheme="majorHAnsi" w:hAnsiTheme="majorHAnsi"/>
      <w:color w:val="D9D9D9" w:themeColor="background1" w:themeShade="D9"/>
      <w:sz w:val="72"/>
    </w:rPr>
  </w:style>
  <w:style w:type="paragraph" w:customStyle="1" w:styleId="SidebarText">
    <w:name w:val="Sidebar Text"/>
    <w:basedOn w:val="Normal"/>
    <w:qFormat/>
    <w:pPr>
      <w:ind w:left="-216" w:right="-144"/>
    </w:pPr>
    <w:rPr>
      <w:sz w:val="16"/>
    </w:rPr>
  </w:style>
  <w:style w:type="character" w:customStyle="1" w:styleId="Heading6Char">
    <w:name w:val="Heading 6 Char"/>
    <w:basedOn w:val="DefaultParagraphFont"/>
    <w:link w:val="Heading6"/>
    <w:uiPriority w:val="1"/>
    <w:rPr>
      <w:rFonts w:asciiTheme="majorHAnsi" w:eastAsiaTheme="majorEastAsia" w:hAnsiTheme="majorHAnsi" w:cstheme="majorBidi"/>
      <w:iCs/>
      <w:color w:val="262626" w:themeColor="text1" w:themeTint="D9"/>
      <w:sz w:val="20"/>
    </w:rPr>
  </w:style>
  <w:style w:type="paragraph" w:customStyle="1" w:styleId="Title-Back">
    <w:name w:val="Title-Back"/>
    <w:basedOn w:val="Normal"/>
    <w:qFormat/>
    <w:pPr>
      <w:spacing w:before="120" w:after="0"/>
      <w:jc w:val="right"/>
    </w:pPr>
    <w:rPr>
      <w:rFonts w:asciiTheme="majorHAnsi" w:hAnsiTheme="majorHAnsi"/>
      <w:color w:val="FFFFFF" w:themeColor="background1"/>
      <w:sz w:val="56"/>
    </w:rPr>
  </w:style>
  <w:style w:type="paragraph" w:customStyle="1" w:styleId="Subtitle-Back">
    <w:name w:val="Subtitle-Back"/>
    <w:basedOn w:val="Normal"/>
    <w:qFormat/>
    <w:pPr>
      <w:spacing w:after="1200"/>
      <w:jc w:val="right"/>
    </w:pPr>
    <w:rPr>
      <w:rFonts w:asciiTheme="majorHAnsi" w:hAnsiTheme="majorHAnsi"/>
      <w:color w:val="FFFFFF" w:themeColor="background1"/>
      <w:sz w:val="44"/>
    </w:rPr>
  </w:style>
  <w:style w:type="paragraph" w:customStyle="1" w:styleId="ReturnAddress">
    <w:name w:val="Return Address"/>
    <w:basedOn w:val="Normal"/>
    <w:qFormat/>
    <w:pPr>
      <w:spacing w:after="240"/>
      <w:jc w:val="right"/>
    </w:pPr>
    <w:rPr>
      <w:color w:val="FFFFFF" w:themeColor="background1"/>
      <w:sz w:val="22"/>
    </w:rPr>
  </w:style>
  <w:style w:type="paragraph" w:customStyle="1" w:styleId="Address">
    <w:name w:val="Address"/>
    <w:basedOn w:val="Normal"/>
    <w:qFormat/>
    <w:pPr>
      <w:spacing w:after="0"/>
    </w:pPr>
    <w:rPr>
      <w:sz w:val="20"/>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pPr>
      <w:spacing w:after="60" w:line="240" w:lineRule="auto"/>
    </w:pPr>
    <w:rPr>
      <w:noProof/>
      <w:color w:val="262626" w:themeColor="text1" w:themeTint="D9"/>
      <w:sz w:val="2"/>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262626" w:themeColor="text1" w:themeTint="D9"/>
      <w:sz w:val="16"/>
      <w:szCs w:val="16"/>
    </w:rPr>
  </w:style>
  <w:style w:type="character" w:styleId="PlaceholderText">
    <w:name w:val="Placeholder Text"/>
    <w:basedOn w:val="DefaultParagraphFont"/>
    <w:uiPriority w:val="99"/>
    <w:semiHidden/>
    <w:rPr>
      <w:color w:val="808080"/>
    </w:rPr>
  </w:style>
  <w:style w:type="paragraph" w:customStyle="1" w:styleId="IssueNumber">
    <w:name w:val="Issue Number"/>
    <w:basedOn w:val="Header"/>
    <w:link w:val="IssueNumberChar"/>
    <w:qFormat/>
    <w:pPr>
      <w:jc w:val="right"/>
    </w:pPr>
    <w:rPr>
      <w:caps w:val="0"/>
      <w:color w:val="808080" w:themeColor="background1" w:themeShade="80"/>
    </w:rPr>
  </w:style>
  <w:style w:type="paragraph" w:styleId="NormalWeb">
    <w:name w:val="Normal (Web)"/>
    <w:basedOn w:val="Normal"/>
    <w:uiPriority w:val="99"/>
    <w:unhideWhenUsed/>
    <w:pPr>
      <w:spacing w:after="210" w:line="210" w:lineRule="atLeast"/>
      <w:jc w:val="both"/>
    </w:pPr>
    <w:rPr>
      <w:rFonts w:ascii="Times New Roman" w:eastAsia="Times New Roman" w:hAnsi="Times New Roman" w:cs="Times New Roman"/>
      <w:color w:val="auto"/>
      <w:sz w:val="17"/>
      <w:szCs w:val="17"/>
    </w:rPr>
  </w:style>
  <w:style w:type="paragraph" w:customStyle="1" w:styleId="Sidebarphoto">
    <w:name w:val="Sidebar photo"/>
    <w:basedOn w:val="Normal"/>
    <w:qFormat/>
    <w:pPr>
      <w:spacing w:after="0"/>
      <w:ind w:left="-317"/>
    </w:pPr>
    <w:rPr>
      <w:noProof/>
      <w:sz w:val="12"/>
    </w:rPr>
  </w:style>
  <w:style w:type="character" w:customStyle="1" w:styleId="IssueNumberChar">
    <w:name w:val="Issue Number Char"/>
    <w:basedOn w:val="DefaultParagraphFont"/>
    <w:link w:val="IssueNumber"/>
    <w:rPr>
      <w:color w:val="808080" w:themeColor="background1" w:themeShade="80"/>
      <w:sz w:val="20"/>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color w:val="262626" w:themeColor="text1" w:themeTint="D9"/>
      <w:sz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color w:val="262626" w:themeColor="text1" w:themeTint="D9"/>
      <w:sz w:val="20"/>
      <w:szCs w:val="20"/>
    </w:rPr>
  </w:style>
  <w:style w:type="character" w:styleId="FollowedHyperlink">
    <w:name w:val="FollowedHyperlink"/>
    <w:basedOn w:val="DefaultParagraphFont"/>
    <w:uiPriority w:val="99"/>
    <w:semiHidden/>
    <w:unhideWhenUsed/>
    <w:rPr>
      <w:color w:val="E3791C" w:themeColor="followedHyperlink"/>
      <w:u w:val="single"/>
    </w:rPr>
  </w:style>
  <w:style w:type="character" w:styleId="Hyperlink">
    <w:name w:val="Hyperlink"/>
    <w:basedOn w:val="DefaultParagraphFont"/>
    <w:uiPriority w:val="99"/>
    <w:unhideWhenUsed/>
    <w:rPr>
      <w:color w:val="BC2700" w:themeColor="hyperlink"/>
      <w:u w:val="single"/>
    </w:rPr>
  </w:style>
  <w:style w:type="paragraph" w:styleId="ListBullet">
    <w:name w:val="List Bullet"/>
    <w:basedOn w:val="Normal"/>
    <w:unhideWhenUsed/>
    <w:pPr>
      <w:numPr>
        <w:numId w:val="6"/>
      </w:numPr>
      <w:contextualSpacing/>
    </w:pPr>
    <w:rPr>
      <w:b/>
    </w:rPr>
  </w:style>
  <w:style w:type="paragraph" w:styleId="ListContinue">
    <w:name w:val="List Continue"/>
    <w:basedOn w:val="Normal"/>
    <w:unhideWhenUsed/>
    <w:pPr>
      <w:spacing w:after="120"/>
      <w:ind w:left="360"/>
    </w:pPr>
  </w:style>
  <w:style w:type="paragraph" w:customStyle="1" w:styleId="PageReference">
    <w:name w:val="Page Reference"/>
    <w:basedOn w:val="Normal"/>
    <w:qFormat/>
    <w:pPr>
      <w:jc w:val="right"/>
    </w:pPr>
    <w:rPr>
      <w:color w:val="000000" w:themeColor="text1"/>
      <w:sz w:val="20"/>
      <w14:textFill>
        <w14:solidFill>
          <w14:schemeClr w14:val="tx1">
            <w14:lumMod w14:val="65000"/>
            <w14:lumOff w14:val="35000"/>
            <w14:lumMod w14:val="65000"/>
            <w14:lumOff w14:val="35000"/>
          </w14:schemeClr>
        </w14:solidFill>
      </w14:textFill>
    </w:rPr>
  </w:style>
  <w:style w:type="paragraph" w:customStyle="1" w:styleId="SidebarHighlightText">
    <w:name w:val="Sidebar Highlight Text"/>
    <w:basedOn w:val="Normal"/>
    <w:qFormat/>
    <w:pPr>
      <w:spacing w:after="80"/>
      <w:ind w:left="-216"/>
    </w:pPr>
    <w:rPr>
      <w:rFonts w:asciiTheme="majorHAnsi" w:hAnsiTheme="majorHAnsi"/>
      <w:color w:val="595959" w:themeColor="text1" w:themeTint="A6"/>
      <w:sz w:val="24"/>
    </w:rPr>
  </w:style>
  <w:style w:type="character" w:styleId="Strong">
    <w:name w:val="Strong"/>
    <w:basedOn w:val="DefaultParagraphFont"/>
    <w:uiPriority w:val="22"/>
    <w:unhideWhenUsed/>
    <w:qFormat/>
    <w:rPr>
      <w:b/>
      <w:bCs/>
    </w:rPr>
  </w:style>
  <w:style w:type="paragraph" w:customStyle="1" w:styleId="HeaderSpace">
    <w:name w:val="Header Space"/>
    <w:basedOn w:val="Normal"/>
    <w:qFormat/>
    <w:pPr>
      <w:spacing w:after="60"/>
      <w:ind w:left="-230"/>
    </w:pPr>
  </w:style>
  <w:style w:type="paragraph" w:styleId="ListNumber">
    <w:name w:val="List Number"/>
    <w:basedOn w:val="Normal"/>
    <w:uiPriority w:val="99"/>
    <w:unhideWhenUsed/>
    <w:pPr>
      <w:numPr>
        <w:numId w:val="3"/>
      </w:numPr>
      <w:contextualSpacing/>
    </w:pPr>
  </w:style>
  <w:style w:type="paragraph" w:styleId="ListBullet2">
    <w:name w:val="List Bullet 2"/>
    <w:basedOn w:val="Normal"/>
    <w:uiPriority w:val="99"/>
    <w:unhideWhenUsed/>
    <w:pPr>
      <w:numPr>
        <w:numId w:val="7"/>
      </w:numPr>
      <w:spacing w:after="60"/>
    </w:pPr>
  </w:style>
  <w:style w:type="paragraph" w:customStyle="1" w:styleId="SidebarHeading">
    <w:name w:val="Sidebar Heading"/>
    <w:basedOn w:val="Normal"/>
    <w:qFormat/>
    <w:pPr>
      <w:spacing w:before="120" w:after="0"/>
      <w:ind w:left="-216" w:right="-144"/>
    </w:pPr>
    <w:rPr>
      <w:rFonts w:asciiTheme="majorHAnsi" w:hAnsiTheme="majorHAnsi"/>
      <w:color w:val="FF5C0B" w:themeColor="accent1"/>
      <w:sz w:val="24"/>
      <w:szCs w:val="24"/>
    </w:rPr>
  </w:style>
  <w:style w:type="paragraph" w:customStyle="1" w:styleId="SidebarPhoto0">
    <w:name w:val="Sidebar Photo"/>
    <w:basedOn w:val="Normal"/>
    <w:qFormat/>
    <w:pPr>
      <w:spacing w:after="0"/>
      <w:ind w:left="-317"/>
    </w:pPr>
    <w:rPr>
      <w:noProof/>
      <w:sz w:val="12"/>
    </w:rPr>
  </w:style>
  <w:style w:type="paragraph" w:customStyle="1" w:styleId="gem-c-lead-paragraph">
    <w:name w:val="gem-c-lead-paragraph"/>
    <w:basedOn w:val="Normal"/>
    <w:rsid w:val="0025546B"/>
    <w:pPr>
      <w:spacing w:before="100" w:beforeAutospacing="1" w:after="100" w:afterAutospacing="1"/>
    </w:pPr>
    <w:rPr>
      <w:rFonts w:ascii="Times New Roman" w:hAnsi="Times New Roman" w:cs="Times New Roman"/>
      <w:color w:val="auto"/>
      <w:sz w:val="24"/>
      <w:szCs w:val="24"/>
      <w:lang w:val="en-GB" w:eastAsia="en-GB"/>
    </w:rPr>
  </w:style>
  <w:style w:type="paragraph" w:styleId="ListParagraph">
    <w:name w:val="List Paragraph"/>
    <w:basedOn w:val="Normal"/>
    <w:uiPriority w:val="34"/>
    <w:unhideWhenUsed/>
    <w:qFormat/>
    <w:rsid w:val="005E4D9A"/>
    <w:pPr>
      <w:ind w:left="720"/>
      <w:contextualSpacing/>
    </w:pPr>
  </w:style>
  <w:style w:type="paragraph" w:customStyle="1" w:styleId="xmsonormal">
    <w:name w:val="x_msonormal"/>
    <w:basedOn w:val="Normal"/>
    <w:uiPriority w:val="99"/>
    <w:rsid w:val="004F27F2"/>
    <w:pPr>
      <w:spacing w:after="0"/>
    </w:pPr>
    <w:rPr>
      <w:rFonts w:ascii="Calibri" w:hAnsi="Calibri" w:cs="Times New Roman"/>
      <w:color w:val="auto"/>
      <w:sz w:val="22"/>
      <w:lang w:val="en-GB" w:eastAsia="en-GB"/>
    </w:rPr>
  </w:style>
  <w:style w:type="paragraph" w:customStyle="1" w:styleId="app-c-published-dateschange-note">
    <w:name w:val="app-c-published-dates__change-note"/>
    <w:basedOn w:val="Normal"/>
    <w:rsid w:val="00B06B42"/>
    <w:pPr>
      <w:spacing w:before="100" w:beforeAutospacing="1" w:after="100" w:afterAutospacing="1"/>
    </w:pPr>
    <w:rPr>
      <w:rFonts w:ascii="Times New Roman" w:eastAsia="Times New Roman" w:hAnsi="Times New Roman" w:cs="Times New Roman"/>
      <w:color w:val="auto"/>
      <w:sz w:val="24"/>
      <w:szCs w:val="24"/>
      <w:lang w:val="en-GB" w:eastAsia="en-GB"/>
    </w:rPr>
  </w:style>
  <w:style w:type="paragraph" w:customStyle="1" w:styleId="xxmsonormal">
    <w:name w:val="x_x_msonormal"/>
    <w:basedOn w:val="Normal"/>
    <w:uiPriority w:val="99"/>
    <w:rsid w:val="00B06B42"/>
    <w:pPr>
      <w:spacing w:after="0"/>
    </w:pPr>
    <w:rPr>
      <w:rFonts w:ascii="Times New Roman" w:hAnsi="Times New Roman" w:cs="Times New Roman"/>
      <w:color w:val="auto"/>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semiHidden="0" w:uiPriority="0" w:unhideWhenUsed="0" w:qFormat="1"/>
    <w:lsdException w:name="heading 6" w:uiPriority="1" w:qFormat="1"/>
    <w:lsdException w:name="heading 7" w:uiPriority="9" w:unhideWhenUsed="0"/>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semiHidden="0" w:uiPriority="0" w:unhideWhenUsed="0" w:qFormat="1"/>
    <w:lsdException w:name="page number" w:semiHidden="0" w:unhideWhenUsed="0" w:qFormat="1"/>
    <w:lsdException w:name="List Bullet" w:uiPriority="0"/>
    <w:lsdException w:name="Title" w:semiHidden="0" w:uiPriority="0" w:unhideWhenUsed="0" w:qFormat="1"/>
    <w:lsdException w:name="Default Paragraph Font" w:uiPriority="1"/>
    <w:lsdException w:name="List Continue" w:uiPriority="0"/>
    <w:lsdException w:name="Subtitle" w:semiHidden="0" w:uiPriority="0" w:unhideWhenUsed="0" w:qFormat="1"/>
    <w:lsdException w:name="Strong" w:uiPriority="22"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Normal">
    <w:name w:val="Normal"/>
    <w:qFormat/>
    <w:pPr>
      <w:spacing w:after="180" w:line="240" w:lineRule="auto"/>
    </w:pPr>
    <w:rPr>
      <w:color w:val="262626" w:themeColor="text1" w:themeTint="D9"/>
      <w:sz w:val="18"/>
    </w:rPr>
  </w:style>
  <w:style w:type="paragraph" w:styleId="Heading1">
    <w:name w:val="heading 1"/>
    <w:basedOn w:val="Normal"/>
    <w:next w:val="Normal"/>
    <w:link w:val="Heading1Char"/>
    <w:qFormat/>
    <w:pPr>
      <w:keepNext/>
      <w:keepLines/>
      <w:spacing w:before="480" w:after="0"/>
      <w:outlineLvl w:val="0"/>
    </w:pPr>
    <w:rPr>
      <w:rFonts w:asciiTheme="majorHAnsi" w:eastAsiaTheme="majorEastAsia" w:hAnsiTheme="majorHAnsi" w:cstheme="majorBidi"/>
      <w:bCs/>
      <w:color w:val="000000" w:themeColor="text1"/>
      <w:sz w:val="56"/>
      <w:szCs w:val="28"/>
    </w:rPr>
  </w:style>
  <w:style w:type="paragraph" w:styleId="Heading2">
    <w:name w:val="heading 2"/>
    <w:basedOn w:val="Normal"/>
    <w:next w:val="Normal"/>
    <w:link w:val="Heading2Char"/>
    <w:qFormat/>
    <w:pPr>
      <w:keepNext/>
      <w:keepLines/>
      <w:spacing w:before="120" w:after="0"/>
      <w:outlineLvl w:val="1"/>
    </w:pPr>
    <w:rPr>
      <w:rFonts w:asciiTheme="majorHAnsi" w:eastAsiaTheme="majorEastAsia" w:hAnsiTheme="majorHAnsi" w:cstheme="majorBidi"/>
      <w:bCs/>
      <w:color w:val="FF5C0B" w:themeColor="accent1"/>
      <w:sz w:val="24"/>
      <w:szCs w:val="26"/>
    </w:rPr>
  </w:style>
  <w:style w:type="paragraph" w:styleId="Heading3">
    <w:name w:val="heading 3"/>
    <w:basedOn w:val="Normal"/>
    <w:next w:val="Normal"/>
    <w:link w:val="Heading3Char"/>
    <w:qFormat/>
    <w:pPr>
      <w:keepNext/>
      <w:keepLines/>
      <w:spacing w:before="200" w:after="0"/>
      <w:outlineLvl w:val="2"/>
    </w:pPr>
    <w:rPr>
      <w:rFonts w:asciiTheme="majorHAnsi" w:eastAsiaTheme="majorEastAsia" w:hAnsiTheme="majorHAnsi" w:cstheme="majorBidi"/>
      <w:bCs/>
      <w:color w:val="000000" w:themeColor="text1"/>
      <w:sz w:val="48"/>
    </w:rPr>
  </w:style>
  <w:style w:type="paragraph" w:styleId="Heading4">
    <w:name w:val="heading 4"/>
    <w:basedOn w:val="Normal"/>
    <w:next w:val="Normal"/>
    <w:link w:val="Heading4Char"/>
    <w:qFormat/>
    <w:pPr>
      <w:keepNext/>
      <w:keepLines/>
      <w:spacing w:after="0"/>
      <w:ind w:left="216"/>
      <w:outlineLvl w:val="3"/>
    </w:pPr>
    <w:rPr>
      <w:rFonts w:eastAsiaTheme="majorEastAsia" w:cstheme="majorBidi"/>
      <w:bCs/>
      <w:iCs/>
      <w:caps/>
      <w:color w:val="FFFFFF" w:themeColor="background1"/>
    </w:rPr>
  </w:style>
  <w:style w:type="paragraph" w:styleId="Heading5">
    <w:name w:val="heading 5"/>
    <w:basedOn w:val="Normal"/>
    <w:next w:val="Normal"/>
    <w:link w:val="Heading5Char"/>
    <w:qFormat/>
    <w:pPr>
      <w:keepNext/>
      <w:keepLines/>
      <w:spacing w:before="120" w:after="0"/>
      <w:outlineLvl w:val="4"/>
    </w:pPr>
    <w:rPr>
      <w:rFonts w:eastAsiaTheme="majorEastAsia" w:cstheme="majorBidi"/>
      <w:caps/>
      <w:sz w:val="14"/>
    </w:rPr>
  </w:style>
  <w:style w:type="paragraph" w:styleId="Heading6">
    <w:name w:val="heading 6"/>
    <w:basedOn w:val="Normal"/>
    <w:next w:val="Normal"/>
    <w:link w:val="Heading6Char"/>
    <w:uiPriority w:val="1"/>
    <w:unhideWhenUsed/>
    <w:qFormat/>
    <w:pPr>
      <w:keepNext/>
      <w:keepLines/>
      <w:spacing w:before="200" w:after="0"/>
      <w:outlineLvl w:val="5"/>
    </w:pPr>
    <w:rPr>
      <w:rFonts w:asciiTheme="majorHAnsi" w:eastAsiaTheme="majorEastAsia" w:hAnsiTheme="majorHAnsi"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before="300" w:after="0"/>
      <w:ind w:right="216"/>
      <w:contextualSpacing/>
      <w:jc w:val="right"/>
    </w:pPr>
    <w:rPr>
      <w:rFonts w:asciiTheme="majorHAnsi" w:eastAsiaTheme="majorEastAsia" w:hAnsiTheme="majorHAnsi" w:cstheme="majorBidi"/>
      <w:color w:val="FFFFFF" w:themeColor="background1"/>
      <w:spacing w:val="5"/>
      <w:kern w:val="28"/>
      <w:sz w:val="72"/>
      <w:szCs w:val="52"/>
    </w:rPr>
  </w:style>
  <w:style w:type="character" w:customStyle="1" w:styleId="TitleChar">
    <w:name w:val="Title Char"/>
    <w:basedOn w:val="DefaultParagraphFont"/>
    <w:link w:val="Title"/>
    <w:rPr>
      <w:rFonts w:asciiTheme="majorHAnsi" w:eastAsiaTheme="majorEastAsia" w:hAnsiTheme="majorHAnsi" w:cstheme="majorBidi"/>
      <w:color w:val="FFFFFF" w:themeColor="background1"/>
      <w:spacing w:val="5"/>
      <w:kern w:val="28"/>
      <w:sz w:val="72"/>
      <w:szCs w:val="52"/>
    </w:rPr>
  </w:style>
  <w:style w:type="paragraph" w:styleId="Subtitle">
    <w:name w:val="Subtitle"/>
    <w:basedOn w:val="Normal"/>
    <w:next w:val="Normal"/>
    <w:link w:val="SubtitleChar"/>
    <w:qFormat/>
    <w:pPr>
      <w:numPr>
        <w:ilvl w:val="1"/>
      </w:numPr>
      <w:ind w:right="216"/>
      <w:jc w:val="right"/>
    </w:pPr>
    <w:rPr>
      <w:rFonts w:asciiTheme="majorHAnsi" w:eastAsiaTheme="majorEastAsia" w:hAnsiTheme="majorHAnsi" w:cstheme="majorBidi"/>
      <w:iCs/>
      <w:color w:val="FFFFFF" w:themeColor="background1"/>
      <w:spacing w:val="15"/>
      <w:sz w:val="52"/>
      <w:szCs w:val="24"/>
    </w:rPr>
  </w:style>
  <w:style w:type="character" w:customStyle="1" w:styleId="SubtitleChar">
    <w:name w:val="Subtitle Char"/>
    <w:basedOn w:val="DefaultParagraphFont"/>
    <w:link w:val="Subtitle"/>
    <w:rPr>
      <w:rFonts w:asciiTheme="majorHAnsi" w:eastAsiaTheme="majorEastAsia" w:hAnsiTheme="majorHAnsi" w:cstheme="majorBidi"/>
      <w:iCs/>
      <w:color w:val="FFFFFF" w:themeColor="background1"/>
      <w:spacing w:val="15"/>
      <w:sz w:val="52"/>
      <w:szCs w:val="24"/>
    </w:rPr>
  </w:style>
  <w:style w:type="character" w:customStyle="1" w:styleId="Heading1Char">
    <w:name w:val="Heading 1 Char"/>
    <w:basedOn w:val="DefaultParagraphFont"/>
    <w:link w:val="Heading1"/>
    <w:rPr>
      <w:rFonts w:asciiTheme="majorHAnsi" w:eastAsiaTheme="majorEastAsia" w:hAnsiTheme="majorHAnsi" w:cstheme="majorBidi"/>
      <w:bCs/>
      <w:color w:val="000000" w:themeColor="text1"/>
      <w:sz w:val="56"/>
      <w:szCs w:val="28"/>
    </w:rPr>
  </w:style>
  <w:style w:type="paragraph" w:styleId="Caption">
    <w:name w:val="caption"/>
    <w:basedOn w:val="Normal"/>
    <w:next w:val="Normal"/>
    <w:qFormat/>
    <w:pPr>
      <w:spacing w:after="200"/>
    </w:pPr>
    <w:rPr>
      <w:b/>
      <w:bCs/>
      <w:i/>
      <w:color w:val="FFFFFF" w:themeColor="background1"/>
      <w:sz w:val="16"/>
      <w:szCs w:val="18"/>
    </w:rPr>
  </w:style>
  <w:style w:type="character" w:customStyle="1" w:styleId="Heading2Char">
    <w:name w:val="Heading 2 Char"/>
    <w:basedOn w:val="DefaultParagraphFont"/>
    <w:link w:val="Heading2"/>
    <w:rPr>
      <w:rFonts w:asciiTheme="majorHAnsi" w:eastAsiaTheme="majorEastAsia" w:hAnsiTheme="majorHAnsi" w:cstheme="majorBidi"/>
      <w:bCs/>
      <w:color w:val="FF5C0B" w:themeColor="accent1"/>
      <w:sz w:val="24"/>
      <w:szCs w:val="26"/>
    </w:rPr>
  </w:style>
  <w:style w:type="character" w:styleId="Emphasis">
    <w:name w:val="Emphasis"/>
    <w:basedOn w:val="DefaultParagraphFont"/>
    <w:qFormat/>
    <w:rPr>
      <w:rFonts w:asciiTheme="majorHAnsi" w:hAnsiTheme="majorHAnsi"/>
      <w:i w:val="0"/>
      <w:iCs/>
      <w:color w:val="FF5C0B" w:themeColor="accent1"/>
      <w:sz w:val="16"/>
    </w:rPr>
  </w:style>
  <w:style w:type="character" w:customStyle="1" w:styleId="Heading3Char">
    <w:name w:val="Heading 3 Char"/>
    <w:basedOn w:val="DefaultParagraphFont"/>
    <w:link w:val="Heading3"/>
    <w:rPr>
      <w:rFonts w:asciiTheme="majorHAnsi" w:eastAsiaTheme="majorEastAsia" w:hAnsiTheme="majorHAnsi" w:cstheme="majorBidi"/>
      <w:bCs/>
      <w:color w:val="000000" w:themeColor="text1"/>
      <w:sz w:val="48"/>
    </w:rPr>
  </w:style>
  <w:style w:type="character" w:styleId="PageNumber">
    <w:name w:val="page number"/>
    <w:basedOn w:val="DefaultParagraphFont"/>
    <w:uiPriority w:val="99"/>
    <w:qFormat/>
    <w:rPr>
      <w:rFonts w:asciiTheme="minorHAnsi" w:hAnsiTheme="minorHAnsi"/>
      <w:color w:val="FF5C0B" w:themeColor="accent1"/>
      <w:sz w:val="20"/>
    </w:rPr>
  </w:style>
  <w:style w:type="paragraph" w:styleId="Header">
    <w:name w:val="header"/>
    <w:basedOn w:val="Normal"/>
    <w:link w:val="HeaderChar"/>
    <w:uiPriority w:val="99"/>
    <w:pPr>
      <w:spacing w:after="60"/>
    </w:pPr>
    <w:rPr>
      <w:caps/>
      <w:color w:val="FF5C0B" w:themeColor="accent1"/>
      <w:sz w:val="20"/>
    </w:rPr>
  </w:style>
  <w:style w:type="character" w:customStyle="1" w:styleId="HeaderChar">
    <w:name w:val="Header Char"/>
    <w:basedOn w:val="DefaultParagraphFont"/>
    <w:link w:val="Header"/>
    <w:uiPriority w:val="99"/>
    <w:rPr>
      <w:caps/>
      <w:color w:val="FF5C0B" w:themeColor="accent1"/>
      <w:sz w:val="20"/>
    </w:rPr>
  </w:style>
  <w:style w:type="paragraph" w:customStyle="1" w:styleId="Name">
    <w:name w:val="Name"/>
    <w:basedOn w:val="Normal"/>
    <w:qFormat/>
    <w:rPr>
      <w:color w:val="404040" w:themeColor="text1" w:themeTint="BF"/>
      <w:sz w:val="22"/>
    </w:rPr>
  </w:style>
  <w:style w:type="paragraph" w:customStyle="1" w:styleId="SidebarTableText">
    <w:name w:val="Sidebar Table Text"/>
    <w:basedOn w:val="Normal"/>
    <w:qFormat/>
    <w:rPr>
      <w:sz w:val="16"/>
    </w:rPr>
  </w:style>
  <w:style w:type="character" w:customStyle="1" w:styleId="Heading4Char">
    <w:name w:val="Heading 4 Char"/>
    <w:basedOn w:val="DefaultParagraphFont"/>
    <w:link w:val="Heading4"/>
    <w:rPr>
      <w:rFonts w:eastAsiaTheme="majorEastAsia" w:cstheme="majorBidi"/>
      <w:bCs/>
      <w:iCs/>
      <w:caps/>
      <w:color w:val="FFFFFF" w:themeColor="background1"/>
      <w:sz w:val="18"/>
    </w:rPr>
  </w:style>
  <w:style w:type="character" w:customStyle="1" w:styleId="Heading5Char">
    <w:name w:val="Heading 5 Char"/>
    <w:basedOn w:val="DefaultParagraphFont"/>
    <w:link w:val="Heading5"/>
    <w:rPr>
      <w:rFonts w:eastAsiaTheme="majorEastAsia" w:cstheme="majorBidi"/>
      <w:caps/>
      <w:color w:val="262626" w:themeColor="text1" w:themeTint="D9"/>
      <w:sz w:val="14"/>
    </w:rPr>
  </w:style>
  <w:style w:type="paragraph" w:customStyle="1" w:styleId="ContactInfo">
    <w:name w:val="Contact Info"/>
    <w:basedOn w:val="Normal"/>
    <w:qFormat/>
    <w:pPr>
      <w:spacing w:after="120"/>
    </w:pPr>
    <w:rPr>
      <w:color w:val="808080" w:themeColor="background1" w:themeShade="80"/>
      <w:sz w:val="16"/>
      <w:lang w:val="fr-FR"/>
    </w:rPr>
  </w:style>
  <w:style w:type="paragraph" w:customStyle="1" w:styleId="Caption2">
    <w:name w:val="Caption 2"/>
    <w:basedOn w:val="Normal"/>
    <w:qFormat/>
    <w:pPr>
      <w:spacing w:after="0"/>
    </w:pPr>
    <w:rPr>
      <w:i/>
      <w:color w:val="7F7F7F" w:themeColor="text1" w:themeTint="80"/>
      <w:sz w:val="16"/>
    </w:rPr>
  </w:style>
  <w:style w:type="paragraph" w:customStyle="1" w:styleId="Callout">
    <w:name w:val="Callout"/>
    <w:basedOn w:val="Normal"/>
    <w:qFormat/>
    <w:pPr>
      <w:spacing w:before="40" w:after="0"/>
      <w:ind w:left="-216"/>
    </w:pPr>
    <w:rPr>
      <w:rFonts w:asciiTheme="majorHAnsi" w:hAnsiTheme="majorHAnsi"/>
      <w:color w:val="D9D9D9" w:themeColor="background1" w:themeShade="D9"/>
      <w:sz w:val="72"/>
    </w:rPr>
  </w:style>
  <w:style w:type="paragraph" w:customStyle="1" w:styleId="SidebarText">
    <w:name w:val="Sidebar Text"/>
    <w:basedOn w:val="Normal"/>
    <w:qFormat/>
    <w:pPr>
      <w:ind w:left="-216" w:right="-144"/>
    </w:pPr>
    <w:rPr>
      <w:sz w:val="16"/>
    </w:rPr>
  </w:style>
  <w:style w:type="character" w:customStyle="1" w:styleId="Heading6Char">
    <w:name w:val="Heading 6 Char"/>
    <w:basedOn w:val="DefaultParagraphFont"/>
    <w:link w:val="Heading6"/>
    <w:uiPriority w:val="1"/>
    <w:rPr>
      <w:rFonts w:asciiTheme="majorHAnsi" w:eastAsiaTheme="majorEastAsia" w:hAnsiTheme="majorHAnsi" w:cstheme="majorBidi"/>
      <w:iCs/>
      <w:color w:val="262626" w:themeColor="text1" w:themeTint="D9"/>
      <w:sz w:val="20"/>
    </w:rPr>
  </w:style>
  <w:style w:type="paragraph" w:customStyle="1" w:styleId="Title-Back">
    <w:name w:val="Title-Back"/>
    <w:basedOn w:val="Normal"/>
    <w:qFormat/>
    <w:pPr>
      <w:spacing w:before="120" w:after="0"/>
      <w:jc w:val="right"/>
    </w:pPr>
    <w:rPr>
      <w:rFonts w:asciiTheme="majorHAnsi" w:hAnsiTheme="majorHAnsi"/>
      <w:color w:val="FFFFFF" w:themeColor="background1"/>
      <w:sz w:val="56"/>
    </w:rPr>
  </w:style>
  <w:style w:type="paragraph" w:customStyle="1" w:styleId="Subtitle-Back">
    <w:name w:val="Subtitle-Back"/>
    <w:basedOn w:val="Normal"/>
    <w:qFormat/>
    <w:pPr>
      <w:spacing w:after="1200"/>
      <w:jc w:val="right"/>
    </w:pPr>
    <w:rPr>
      <w:rFonts w:asciiTheme="majorHAnsi" w:hAnsiTheme="majorHAnsi"/>
      <w:color w:val="FFFFFF" w:themeColor="background1"/>
      <w:sz w:val="44"/>
    </w:rPr>
  </w:style>
  <w:style w:type="paragraph" w:customStyle="1" w:styleId="ReturnAddress">
    <w:name w:val="Return Address"/>
    <w:basedOn w:val="Normal"/>
    <w:qFormat/>
    <w:pPr>
      <w:spacing w:after="240"/>
      <w:jc w:val="right"/>
    </w:pPr>
    <w:rPr>
      <w:color w:val="FFFFFF" w:themeColor="background1"/>
      <w:sz w:val="22"/>
    </w:rPr>
  </w:style>
  <w:style w:type="paragraph" w:customStyle="1" w:styleId="Address">
    <w:name w:val="Address"/>
    <w:basedOn w:val="Normal"/>
    <w:qFormat/>
    <w:pPr>
      <w:spacing w:after="0"/>
    </w:pPr>
    <w:rPr>
      <w:sz w:val="20"/>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pPr>
      <w:spacing w:after="60" w:line="240" w:lineRule="auto"/>
    </w:pPr>
    <w:rPr>
      <w:noProof/>
      <w:color w:val="262626" w:themeColor="text1" w:themeTint="D9"/>
      <w:sz w:val="2"/>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262626" w:themeColor="text1" w:themeTint="D9"/>
      <w:sz w:val="16"/>
      <w:szCs w:val="16"/>
    </w:rPr>
  </w:style>
  <w:style w:type="character" w:styleId="PlaceholderText">
    <w:name w:val="Placeholder Text"/>
    <w:basedOn w:val="DefaultParagraphFont"/>
    <w:uiPriority w:val="99"/>
    <w:semiHidden/>
    <w:rPr>
      <w:color w:val="808080"/>
    </w:rPr>
  </w:style>
  <w:style w:type="paragraph" w:customStyle="1" w:styleId="IssueNumber">
    <w:name w:val="Issue Number"/>
    <w:basedOn w:val="Header"/>
    <w:link w:val="IssueNumberChar"/>
    <w:qFormat/>
    <w:pPr>
      <w:jc w:val="right"/>
    </w:pPr>
    <w:rPr>
      <w:caps w:val="0"/>
      <w:color w:val="808080" w:themeColor="background1" w:themeShade="80"/>
    </w:rPr>
  </w:style>
  <w:style w:type="paragraph" w:styleId="NormalWeb">
    <w:name w:val="Normal (Web)"/>
    <w:basedOn w:val="Normal"/>
    <w:uiPriority w:val="99"/>
    <w:unhideWhenUsed/>
    <w:pPr>
      <w:spacing w:after="210" w:line="210" w:lineRule="atLeast"/>
      <w:jc w:val="both"/>
    </w:pPr>
    <w:rPr>
      <w:rFonts w:ascii="Times New Roman" w:eastAsia="Times New Roman" w:hAnsi="Times New Roman" w:cs="Times New Roman"/>
      <w:color w:val="auto"/>
      <w:sz w:val="17"/>
      <w:szCs w:val="17"/>
    </w:rPr>
  </w:style>
  <w:style w:type="paragraph" w:customStyle="1" w:styleId="Sidebarphoto">
    <w:name w:val="Sidebar photo"/>
    <w:basedOn w:val="Normal"/>
    <w:qFormat/>
    <w:pPr>
      <w:spacing w:after="0"/>
      <w:ind w:left="-317"/>
    </w:pPr>
    <w:rPr>
      <w:noProof/>
      <w:sz w:val="12"/>
    </w:rPr>
  </w:style>
  <w:style w:type="character" w:customStyle="1" w:styleId="IssueNumberChar">
    <w:name w:val="Issue Number Char"/>
    <w:basedOn w:val="DefaultParagraphFont"/>
    <w:link w:val="IssueNumber"/>
    <w:rPr>
      <w:color w:val="808080" w:themeColor="background1" w:themeShade="80"/>
      <w:sz w:val="20"/>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color w:val="262626" w:themeColor="text1" w:themeTint="D9"/>
      <w:sz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color w:val="262626" w:themeColor="text1" w:themeTint="D9"/>
      <w:sz w:val="20"/>
      <w:szCs w:val="20"/>
    </w:rPr>
  </w:style>
  <w:style w:type="character" w:styleId="FollowedHyperlink">
    <w:name w:val="FollowedHyperlink"/>
    <w:basedOn w:val="DefaultParagraphFont"/>
    <w:uiPriority w:val="99"/>
    <w:semiHidden/>
    <w:unhideWhenUsed/>
    <w:rPr>
      <w:color w:val="E3791C" w:themeColor="followedHyperlink"/>
      <w:u w:val="single"/>
    </w:rPr>
  </w:style>
  <w:style w:type="character" w:styleId="Hyperlink">
    <w:name w:val="Hyperlink"/>
    <w:basedOn w:val="DefaultParagraphFont"/>
    <w:uiPriority w:val="99"/>
    <w:unhideWhenUsed/>
    <w:rPr>
      <w:color w:val="BC2700" w:themeColor="hyperlink"/>
      <w:u w:val="single"/>
    </w:rPr>
  </w:style>
  <w:style w:type="paragraph" w:styleId="ListBullet">
    <w:name w:val="List Bullet"/>
    <w:basedOn w:val="Normal"/>
    <w:unhideWhenUsed/>
    <w:pPr>
      <w:numPr>
        <w:numId w:val="6"/>
      </w:numPr>
      <w:contextualSpacing/>
    </w:pPr>
    <w:rPr>
      <w:b/>
    </w:rPr>
  </w:style>
  <w:style w:type="paragraph" w:styleId="ListContinue">
    <w:name w:val="List Continue"/>
    <w:basedOn w:val="Normal"/>
    <w:unhideWhenUsed/>
    <w:pPr>
      <w:spacing w:after="120"/>
      <w:ind w:left="360"/>
    </w:pPr>
  </w:style>
  <w:style w:type="paragraph" w:customStyle="1" w:styleId="PageReference">
    <w:name w:val="Page Reference"/>
    <w:basedOn w:val="Normal"/>
    <w:qFormat/>
    <w:pPr>
      <w:jc w:val="right"/>
    </w:pPr>
    <w:rPr>
      <w:color w:val="000000" w:themeColor="text1"/>
      <w:sz w:val="20"/>
      <w14:textFill>
        <w14:solidFill>
          <w14:schemeClr w14:val="tx1">
            <w14:lumMod w14:val="65000"/>
            <w14:lumOff w14:val="35000"/>
            <w14:lumMod w14:val="65000"/>
            <w14:lumOff w14:val="35000"/>
          </w14:schemeClr>
        </w14:solidFill>
      </w14:textFill>
    </w:rPr>
  </w:style>
  <w:style w:type="paragraph" w:customStyle="1" w:styleId="SidebarHighlightText">
    <w:name w:val="Sidebar Highlight Text"/>
    <w:basedOn w:val="Normal"/>
    <w:qFormat/>
    <w:pPr>
      <w:spacing w:after="80"/>
      <w:ind w:left="-216"/>
    </w:pPr>
    <w:rPr>
      <w:rFonts w:asciiTheme="majorHAnsi" w:hAnsiTheme="majorHAnsi"/>
      <w:color w:val="595959" w:themeColor="text1" w:themeTint="A6"/>
      <w:sz w:val="24"/>
    </w:rPr>
  </w:style>
  <w:style w:type="character" w:styleId="Strong">
    <w:name w:val="Strong"/>
    <w:basedOn w:val="DefaultParagraphFont"/>
    <w:uiPriority w:val="22"/>
    <w:unhideWhenUsed/>
    <w:qFormat/>
    <w:rPr>
      <w:b/>
      <w:bCs/>
    </w:rPr>
  </w:style>
  <w:style w:type="paragraph" w:customStyle="1" w:styleId="HeaderSpace">
    <w:name w:val="Header Space"/>
    <w:basedOn w:val="Normal"/>
    <w:qFormat/>
    <w:pPr>
      <w:spacing w:after="60"/>
      <w:ind w:left="-230"/>
    </w:pPr>
  </w:style>
  <w:style w:type="paragraph" w:styleId="ListNumber">
    <w:name w:val="List Number"/>
    <w:basedOn w:val="Normal"/>
    <w:uiPriority w:val="99"/>
    <w:unhideWhenUsed/>
    <w:pPr>
      <w:numPr>
        <w:numId w:val="3"/>
      </w:numPr>
      <w:contextualSpacing/>
    </w:pPr>
  </w:style>
  <w:style w:type="paragraph" w:styleId="ListBullet2">
    <w:name w:val="List Bullet 2"/>
    <w:basedOn w:val="Normal"/>
    <w:uiPriority w:val="99"/>
    <w:unhideWhenUsed/>
    <w:pPr>
      <w:numPr>
        <w:numId w:val="7"/>
      </w:numPr>
      <w:spacing w:after="60"/>
    </w:pPr>
  </w:style>
  <w:style w:type="paragraph" w:customStyle="1" w:styleId="SidebarHeading">
    <w:name w:val="Sidebar Heading"/>
    <w:basedOn w:val="Normal"/>
    <w:qFormat/>
    <w:pPr>
      <w:spacing w:before="120" w:after="0"/>
      <w:ind w:left="-216" w:right="-144"/>
    </w:pPr>
    <w:rPr>
      <w:rFonts w:asciiTheme="majorHAnsi" w:hAnsiTheme="majorHAnsi"/>
      <w:color w:val="FF5C0B" w:themeColor="accent1"/>
      <w:sz w:val="24"/>
      <w:szCs w:val="24"/>
    </w:rPr>
  </w:style>
  <w:style w:type="paragraph" w:customStyle="1" w:styleId="SidebarPhoto0">
    <w:name w:val="Sidebar Photo"/>
    <w:basedOn w:val="Normal"/>
    <w:qFormat/>
    <w:pPr>
      <w:spacing w:after="0"/>
      <w:ind w:left="-317"/>
    </w:pPr>
    <w:rPr>
      <w:noProof/>
      <w:sz w:val="12"/>
    </w:rPr>
  </w:style>
  <w:style w:type="paragraph" w:customStyle="1" w:styleId="gem-c-lead-paragraph">
    <w:name w:val="gem-c-lead-paragraph"/>
    <w:basedOn w:val="Normal"/>
    <w:rsid w:val="0025546B"/>
    <w:pPr>
      <w:spacing w:before="100" w:beforeAutospacing="1" w:after="100" w:afterAutospacing="1"/>
    </w:pPr>
    <w:rPr>
      <w:rFonts w:ascii="Times New Roman" w:hAnsi="Times New Roman" w:cs="Times New Roman"/>
      <w:color w:val="auto"/>
      <w:sz w:val="24"/>
      <w:szCs w:val="24"/>
      <w:lang w:val="en-GB" w:eastAsia="en-GB"/>
    </w:rPr>
  </w:style>
  <w:style w:type="paragraph" w:styleId="ListParagraph">
    <w:name w:val="List Paragraph"/>
    <w:basedOn w:val="Normal"/>
    <w:uiPriority w:val="34"/>
    <w:unhideWhenUsed/>
    <w:qFormat/>
    <w:rsid w:val="005E4D9A"/>
    <w:pPr>
      <w:ind w:left="720"/>
      <w:contextualSpacing/>
    </w:pPr>
  </w:style>
  <w:style w:type="paragraph" w:customStyle="1" w:styleId="xmsonormal">
    <w:name w:val="x_msonormal"/>
    <w:basedOn w:val="Normal"/>
    <w:uiPriority w:val="99"/>
    <w:rsid w:val="004F27F2"/>
    <w:pPr>
      <w:spacing w:after="0"/>
    </w:pPr>
    <w:rPr>
      <w:rFonts w:ascii="Calibri" w:hAnsi="Calibri" w:cs="Times New Roman"/>
      <w:color w:val="auto"/>
      <w:sz w:val="22"/>
      <w:lang w:val="en-GB" w:eastAsia="en-GB"/>
    </w:rPr>
  </w:style>
  <w:style w:type="paragraph" w:customStyle="1" w:styleId="app-c-published-dateschange-note">
    <w:name w:val="app-c-published-dates__change-note"/>
    <w:basedOn w:val="Normal"/>
    <w:rsid w:val="00B06B42"/>
    <w:pPr>
      <w:spacing w:before="100" w:beforeAutospacing="1" w:after="100" w:afterAutospacing="1"/>
    </w:pPr>
    <w:rPr>
      <w:rFonts w:ascii="Times New Roman" w:eastAsia="Times New Roman" w:hAnsi="Times New Roman" w:cs="Times New Roman"/>
      <w:color w:val="auto"/>
      <w:sz w:val="24"/>
      <w:szCs w:val="24"/>
      <w:lang w:val="en-GB" w:eastAsia="en-GB"/>
    </w:rPr>
  </w:style>
  <w:style w:type="paragraph" w:customStyle="1" w:styleId="xxmsonormal">
    <w:name w:val="x_x_msonormal"/>
    <w:basedOn w:val="Normal"/>
    <w:uiPriority w:val="99"/>
    <w:rsid w:val="00B06B42"/>
    <w:pPr>
      <w:spacing w:after="0"/>
    </w:pPr>
    <w:rPr>
      <w:rFonts w:ascii="Times New Roman" w:hAnsi="Times New Roman" w:cs="Times New Roman"/>
      <w:color w:val="auto"/>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86766">
      <w:bodyDiv w:val="1"/>
      <w:marLeft w:val="0"/>
      <w:marRight w:val="0"/>
      <w:marTop w:val="0"/>
      <w:marBottom w:val="0"/>
      <w:divBdr>
        <w:top w:val="none" w:sz="0" w:space="0" w:color="auto"/>
        <w:left w:val="none" w:sz="0" w:space="0" w:color="auto"/>
        <w:bottom w:val="none" w:sz="0" w:space="0" w:color="auto"/>
        <w:right w:val="none" w:sz="0" w:space="0" w:color="auto"/>
      </w:divBdr>
      <w:divsChild>
        <w:div w:id="985091558">
          <w:marLeft w:val="0"/>
          <w:marRight w:val="0"/>
          <w:marTop w:val="0"/>
          <w:marBottom w:val="0"/>
          <w:divBdr>
            <w:top w:val="none" w:sz="0" w:space="0" w:color="auto"/>
            <w:left w:val="none" w:sz="0" w:space="0" w:color="auto"/>
            <w:bottom w:val="none" w:sz="0" w:space="0" w:color="auto"/>
            <w:right w:val="none" w:sz="0" w:space="0" w:color="auto"/>
          </w:divBdr>
          <w:divsChild>
            <w:div w:id="176156118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42429594">
      <w:bodyDiv w:val="1"/>
      <w:marLeft w:val="0"/>
      <w:marRight w:val="0"/>
      <w:marTop w:val="0"/>
      <w:marBottom w:val="0"/>
      <w:divBdr>
        <w:top w:val="none" w:sz="0" w:space="0" w:color="auto"/>
        <w:left w:val="none" w:sz="0" w:space="0" w:color="auto"/>
        <w:bottom w:val="none" w:sz="0" w:space="0" w:color="auto"/>
        <w:right w:val="none" w:sz="0" w:space="0" w:color="auto"/>
      </w:divBdr>
      <w:divsChild>
        <w:div w:id="1693722290">
          <w:marLeft w:val="0"/>
          <w:marRight w:val="0"/>
          <w:marTop w:val="0"/>
          <w:marBottom w:val="0"/>
          <w:divBdr>
            <w:top w:val="none" w:sz="0" w:space="0" w:color="auto"/>
            <w:left w:val="none" w:sz="0" w:space="0" w:color="auto"/>
            <w:bottom w:val="none" w:sz="0" w:space="0" w:color="auto"/>
            <w:right w:val="none" w:sz="0" w:space="0" w:color="auto"/>
          </w:divBdr>
          <w:divsChild>
            <w:div w:id="44828610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99823053">
      <w:bodyDiv w:val="1"/>
      <w:marLeft w:val="0"/>
      <w:marRight w:val="0"/>
      <w:marTop w:val="0"/>
      <w:marBottom w:val="0"/>
      <w:divBdr>
        <w:top w:val="none" w:sz="0" w:space="0" w:color="auto"/>
        <w:left w:val="none" w:sz="0" w:space="0" w:color="auto"/>
        <w:bottom w:val="none" w:sz="0" w:space="0" w:color="auto"/>
        <w:right w:val="none" w:sz="0" w:space="0" w:color="auto"/>
      </w:divBdr>
    </w:div>
    <w:div w:id="250771925">
      <w:bodyDiv w:val="1"/>
      <w:marLeft w:val="0"/>
      <w:marRight w:val="0"/>
      <w:marTop w:val="0"/>
      <w:marBottom w:val="0"/>
      <w:divBdr>
        <w:top w:val="none" w:sz="0" w:space="0" w:color="auto"/>
        <w:left w:val="none" w:sz="0" w:space="0" w:color="auto"/>
        <w:bottom w:val="none" w:sz="0" w:space="0" w:color="auto"/>
        <w:right w:val="none" w:sz="0" w:space="0" w:color="auto"/>
      </w:divBdr>
      <w:divsChild>
        <w:div w:id="30421533">
          <w:marLeft w:val="0"/>
          <w:marRight w:val="0"/>
          <w:marTop w:val="0"/>
          <w:marBottom w:val="0"/>
          <w:divBdr>
            <w:top w:val="none" w:sz="0" w:space="0" w:color="auto"/>
            <w:left w:val="none" w:sz="0" w:space="0" w:color="auto"/>
            <w:bottom w:val="none" w:sz="0" w:space="0" w:color="auto"/>
            <w:right w:val="none" w:sz="0" w:space="0" w:color="auto"/>
          </w:divBdr>
          <w:divsChild>
            <w:div w:id="1775242344">
              <w:marLeft w:val="0"/>
              <w:marRight w:val="0"/>
              <w:marTop w:val="0"/>
              <w:marBottom w:val="0"/>
              <w:divBdr>
                <w:top w:val="none" w:sz="0" w:space="0" w:color="auto"/>
                <w:left w:val="none" w:sz="0" w:space="0" w:color="auto"/>
                <w:bottom w:val="none" w:sz="0" w:space="0" w:color="auto"/>
                <w:right w:val="none" w:sz="0" w:space="0" w:color="auto"/>
              </w:divBdr>
              <w:divsChild>
                <w:div w:id="2106685394">
                  <w:marLeft w:val="0"/>
                  <w:marRight w:val="0"/>
                  <w:marTop w:val="0"/>
                  <w:marBottom w:val="0"/>
                  <w:divBdr>
                    <w:top w:val="none" w:sz="0" w:space="0" w:color="auto"/>
                    <w:left w:val="none" w:sz="0" w:space="0" w:color="auto"/>
                    <w:bottom w:val="none" w:sz="0" w:space="0" w:color="auto"/>
                    <w:right w:val="none" w:sz="0" w:space="0" w:color="auto"/>
                  </w:divBdr>
                  <w:divsChild>
                    <w:div w:id="1798597222">
                      <w:marLeft w:val="0"/>
                      <w:marRight w:val="0"/>
                      <w:marTop w:val="0"/>
                      <w:marBottom w:val="0"/>
                      <w:divBdr>
                        <w:top w:val="none" w:sz="0" w:space="0" w:color="auto"/>
                        <w:left w:val="none" w:sz="0" w:space="0" w:color="auto"/>
                        <w:bottom w:val="none" w:sz="0" w:space="0" w:color="auto"/>
                        <w:right w:val="none" w:sz="0" w:space="0" w:color="auto"/>
                      </w:divBdr>
                      <w:divsChild>
                        <w:div w:id="1492526332">
                          <w:marLeft w:val="0"/>
                          <w:marRight w:val="0"/>
                          <w:marTop w:val="0"/>
                          <w:marBottom w:val="0"/>
                          <w:divBdr>
                            <w:top w:val="none" w:sz="0" w:space="0" w:color="auto"/>
                            <w:left w:val="none" w:sz="0" w:space="0" w:color="auto"/>
                            <w:bottom w:val="none" w:sz="0" w:space="0" w:color="auto"/>
                            <w:right w:val="none" w:sz="0" w:space="0" w:color="auto"/>
                          </w:divBdr>
                          <w:divsChild>
                            <w:div w:id="150667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8493891">
      <w:bodyDiv w:val="1"/>
      <w:marLeft w:val="0"/>
      <w:marRight w:val="0"/>
      <w:marTop w:val="0"/>
      <w:marBottom w:val="0"/>
      <w:divBdr>
        <w:top w:val="none" w:sz="0" w:space="0" w:color="auto"/>
        <w:left w:val="none" w:sz="0" w:space="0" w:color="auto"/>
        <w:bottom w:val="none" w:sz="0" w:space="0" w:color="auto"/>
        <w:right w:val="none" w:sz="0" w:space="0" w:color="auto"/>
      </w:divBdr>
    </w:div>
    <w:div w:id="280189601">
      <w:bodyDiv w:val="1"/>
      <w:marLeft w:val="0"/>
      <w:marRight w:val="0"/>
      <w:marTop w:val="0"/>
      <w:marBottom w:val="0"/>
      <w:divBdr>
        <w:top w:val="none" w:sz="0" w:space="0" w:color="auto"/>
        <w:left w:val="none" w:sz="0" w:space="0" w:color="auto"/>
        <w:bottom w:val="none" w:sz="0" w:space="0" w:color="auto"/>
        <w:right w:val="none" w:sz="0" w:space="0" w:color="auto"/>
      </w:divBdr>
      <w:divsChild>
        <w:div w:id="832918791">
          <w:marLeft w:val="0"/>
          <w:marRight w:val="0"/>
          <w:marTop w:val="0"/>
          <w:marBottom w:val="0"/>
          <w:divBdr>
            <w:top w:val="none" w:sz="0" w:space="0" w:color="auto"/>
            <w:left w:val="none" w:sz="0" w:space="0" w:color="auto"/>
            <w:bottom w:val="none" w:sz="0" w:space="0" w:color="auto"/>
            <w:right w:val="none" w:sz="0" w:space="0" w:color="auto"/>
          </w:divBdr>
          <w:divsChild>
            <w:div w:id="181082672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59823867">
      <w:bodyDiv w:val="1"/>
      <w:marLeft w:val="0"/>
      <w:marRight w:val="0"/>
      <w:marTop w:val="0"/>
      <w:marBottom w:val="0"/>
      <w:divBdr>
        <w:top w:val="none" w:sz="0" w:space="0" w:color="auto"/>
        <w:left w:val="none" w:sz="0" w:space="0" w:color="auto"/>
        <w:bottom w:val="none" w:sz="0" w:space="0" w:color="auto"/>
        <w:right w:val="none" w:sz="0" w:space="0" w:color="auto"/>
      </w:divBdr>
      <w:divsChild>
        <w:div w:id="1637756341">
          <w:marLeft w:val="0"/>
          <w:marRight w:val="0"/>
          <w:marTop w:val="0"/>
          <w:marBottom w:val="0"/>
          <w:divBdr>
            <w:top w:val="none" w:sz="0" w:space="0" w:color="auto"/>
            <w:left w:val="none" w:sz="0" w:space="0" w:color="auto"/>
            <w:bottom w:val="none" w:sz="0" w:space="0" w:color="auto"/>
            <w:right w:val="none" w:sz="0" w:space="0" w:color="auto"/>
          </w:divBdr>
          <w:divsChild>
            <w:div w:id="921765417">
              <w:marLeft w:val="0"/>
              <w:marRight w:val="0"/>
              <w:marTop w:val="0"/>
              <w:marBottom w:val="0"/>
              <w:divBdr>
                <w:top w:val="none" w:sz="0" w:space="0" w:color="auto"/>
                <w:left w:val="none" w:sz="0" w:space="0" w:color="auto"/>
                <w:bottom w:val="none" w:sz="0" w:space="0" w:color="auto"/>
                <w:right w:val="none" w:sz="0" w:space="0" w:color="auto"/>
              </w:divBdr>
              <w:divsChild>
                <w:div w:id="341008772">
                  <w:marLeft w:val="0"/>
                  <w:marRight w:val="0"/>
                  <w:marTop w:val="0"/>
                  <w:marBottom w:val="0"/>
                  <w:divBdr>
                    <w:top w:val="none" w:sz="0" w:space="0" w:color="auto"/>
                    <w:left w:val="none" w:sz="0" w:space="0" w:color="auto"/>
                    <w:bottom w:val="none" w:sz="0" w:space="0" w:color="auto"/>
                    <w:right w:val="none" w:sz="0" w:space="0" w:color="auto"/>
                  </w:divBdr>
                  <w:divsChild>
                    <w:div w:id="709378727">
                      <w:marLeft w:val="0"/>
                      <w:marRight w:val="0"/>
                      <w:marTop w:val="0"/>
                      <w:marBottom w:val="0"/>
                      <w:divBdr>
                        <w:top w:val="none" w:sz="0" w:space="0" w:color="auto"/>
                        <w:left w:val="none" w:sz="0" w:space="0" w:color="auto"/>
                        <w:bottom w:val="none" w:sz="0" w:space="0" w:color="auto"/>
                        <w:right w:val="none" w:sz="0" w:space="0" w:color="auto"/>
                      </w:divBdr>
                      <w:divsChild>
                        <w:div w:id="1355038529">
                          <w:marLeft w:val="0"/>
                          <w:marRight w:val="0"/>
                          <w:marTop w:val="0"/>
                          <w:marBottom w:val="0"/>
                          <w:divBdr>
                            <w:top w:val="none" w:sz="0" w:space="0" w:color="auto"/>
                            <w:left w:val="none" w:sz="0" w:space="0" w:color="auto"/>
                            <w:bottom w:val="none" w:sz="0" w:space="0" w:color="auto"/>
                            <w:right w:val="none" w:sz="0" w:space="0" w:color="auto"/>
                          </w:divBdr>
                          <w:divsChild>
                            <w:div w:id="189130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314235">
      <w:bodyDiv w:val="1"/>
      <w:marLeft w:val="0"/>
      <w:marRight w:val="0"/>
      <w:marTop w:val="0"/>
      <w:marBottom w:val="0"/>
      <w:divBdr>
        <w:top w:val="none" w:sz="0" w:space="0" w:color="auto"/>
        <w:left w:val="none" w:sz="0" w:space="0" w:color="auto"/>
        <w:bottom w:val="none" w:sz="0" w:space="0" w:color="auto"/>
        <w:right w:val="none" w:sz="0" w:space="0" w:color="auto"/>
      </w:divBdr>
      <w:divsChild>
        <w:div w:id="1595164427">
          <w:marLeft w:val="0"/>
          <w:marRight w:val="0"/>
          <w:marTop w:val="0"/>
          <w:marBottom w:val="0"/>
          <w:divBdr>
            <w:top w:val="none" w:sz="0" w:space="0" w:color="auto"/>
            <w:left w:val="none" w:sz="0" w:space="0" w:color="auto"/>
            <w:bottom w:val="none" w:sz="0" w:space="0" w:color="auto"/>
            <w:right w:val="none" w:sz="0" w:space="0" w:color="auto"/>
          </w:divBdr>
          <w:divsChild>
            <w:div w:id="17099810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79474616">
      <w:bodyDiv w:val="1"/>
      <w:marLeft w:val="0"/>
      <w:marRight w:val="0"/>
      <w:marTop w:val="0"/>
      <w:marBottom w:val="0"/>
      <w:divBdr>
        <w:top w:val="none" w:sz="0" w:space="0" w:color="auto"/>
        <w:left w:val="none" w:sz="0" w:space="0" w:color="auto"/>
        <w:bottom w:val="none" w:sz="0" w:space="0" w:color="auto"/>
        <w:right w:val="none" w:sz="0" w:space="0" w:color="auto"/>
      </w:divBdr>
      <w:divsChild>
        <w:div w:id="326246449">
          <w:marLeft w:val="0"/>
          <w:marRight w:val="0"/>
          <w:marTop w:val="0"/>
          <w:marBottom w:val="0"/>
          <w:divBdr>
            <w:top w:val="none" w:sz="0" w:space="0" w:color="auto"/>
            <w:left w:val="none" w:sz="0" w:space="0" w:color="auto"/>
            <w:bottom w:val="none" w:sz="0" w:space="0" w:color="auto"/>
            <w:right w:val="none" w:sz="0" w:space="0" w:color="auto"/>
          </w:divBdr>
          <w:divsChild>
            <w:div w:id="1166164924">
              <w:marLeft w:val="0"/>
              <w:marRight w:val="0"/>
              <w:marTop w:val="0"/>
              <w:marBottom w:val="0"/>
              <w:divBdr>
                <w:top w:val="none" w:sz="0" w:space="0" w:color="auto"/>
                <w:left w:val="none" w:sz="0" w:space="0" w:color="auto"/>
                <w:bottom w:val="none" w:sz="0" w:space="0" w:color="auto"/>
                <w:right w:val="none" w:sz="0" w:space="0" w:color="auto"/>
              </w:divBdr>
              <w:divsChild>
                <w:div w:id="1385593289">
                  <w:marLeft w:val="0"/>
                  <w:marRight w:val="0"/>
                  <w:marTop w:val="0"/>
                  <w:marBottom w:val="0"/>
                  <w:divBdr>
                    <w:top w:val="none" w:sz="0" w:space="0" w:color="auto"/>
                    <w:left w:val="none" w:sz="0" w:space="0" w:color="auto"/>
                    <w:bottom w:val="none" w:sz="0" w:space="0" w:color="auto"/>
                    <w:right w:val="none" w:sz="0" w:space="0" w:color="auto"/>
                  </w:divBdr>
                  <w:divsChild>
                    <w:div w:id="172113926">
                      <w:marLeft w:val="0"/>
                      <w:marRight w:val="0"/>
                      <w:marTop w:val="0"/>
                      <w:marBottom w:val="0"/>
                      <w:divBdr>
                        <w:top w:val="none" w:sz="0" w:space="0" w:color="auto"/>
                        <w:left w:val="none" w:sz="0" w:space="0" w:color="auto"/>
                        <w:bottom w:val="none" w:sz="0" w:space="0" w:color="auto"/>
                        <w:right w:val="none" w:sz="0" w:space="0" w:color="auto"/>
                      </w:divBdr>
                      <w:divsChild>
                        <w:div w:id="2096972768">
                          <w:marLeft w:val="0"/>
                          <w:marRight w:val="0"/>
                          <w:marTop w:val="0"/>
                          <w:marBottom w:val="0"/>
                          <w:divBdr>
                            <w:top w:val="none" w:sz="0" w:space="0" w:color="auto"/>
                            <w:left w:val="none" w:sz="0" w:space="0" w:color="auto"/>
                            <w:bottom w:val="none" w:sz="0" w:space="0" w:color="auto"/>
                            <w:right w:val="none" w:sz="0" w:space="0" w:color="auto"/>
                          </w:divBdr>
                          <w:divsChild>
                            <w:div w:id="202415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034435">
      <w:bodyDiv w:val="1"/>
      <w:marLeft w:val="0"/>
      <w:marRight w:val="0"/>
      <w:marTop w:val="0"/>
      <w:marBottom w:val="0"/>
      <w:divBdr>
        <w:top w:val="none" w:sz="0" w:space="0" w:color="auto"/>
        <w:left w:val="none" w:sz="0" w:space="0" w:color="auto"/>
        <w:bottom w:val="none" w:sz="0" w:space="0" w:color="auto"/>
        <w:right w:val="none" w:sz="0" w:space="0" w:color="auto"/>
      </w:divBdr>
      <w:divsChild>
        <w:div w:id="1851211938">
          <w:marLeft w:val="0"/>
          <w:marRight w:val="0"/>
          <w:marTop w:val="0"/>
          <w:marBottom w:val="0"/>
          <w:divBdr>
            <w:top w:val="none" w:sz="0" w:space="0" w:color="auto"/>
            <w:left w:val="none" w:sz="0" w:space="0" w:color="auto"/>
            <w:bottom w:val="none" w:sz="0" w:space="0" w:color="auto"/>
            <w:right w:val="none" w:sz="0" w:space="0" w:color="auto"/>
          </w:divBdr>
          <w:divsChild>
            <w:div w:id="195443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814742">
      <w:bodyDiv w:val="1"/>
      <w:marLeft w:val="0"/>
      <w:marRight w:val="0"/>
      <w:marTop w:val="0"/>
      <w:marBottom w:val="0"/>
      <w:divBdr>
        <w:top w:val="none" w:sz="0" w:space="0" w:color="auto"/>
        <w:left w:val="none" w:sz="0" w:space="0" w:color="auto"/>
        <w:bottom w:val="none" w:sz="0" w:space="0" w:color="auto"/>
        <w:right w:val="none" w:sz="0" w:space="0" w:color="auto"/>
      </w:divBdr>
      <w:divsChild>
        <w:div w:id="292448607">
          <w:marLeft w:val="0"/>
          <w:marRight w:val="0"/>
          <w:marTop w:val="0"/>
          <w:marBottom w:val="0"/>
          <w:divBdr>
            <w:top w:val="none" w:sz="0" w:space="0" w:color="auto"/>
            <w:left w:val="none" w:sz="0" w:space="0" w:color="auto"/>
            <w:bottom w:val="none" w:sz="0" w:space="0" w:color="auto"/>
            <w:right w:val="none" w:sz="0" w:space="0" w:color="auto"/>
          </w:divBdr>
          <w:divsChild>
            <w:div w:id="86829692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98674355">
      <w:bodyDiv w:val="1"/>
      <w:marLeft w:val="0"/>
      <w:marRight w:val="0"/>
      <w:marTop w:val="0"/>
      <w:marBottom w:val="0"/>
      <w:divBdr>
        <w:top w:val="none" w:sz="0" w:space="0" w:color="auto"/>
        <w:left w:val="none" w:sz="0" w:space="0" w:color="auto"/>
        <w:bottom w:val="none" w:sz="0" w:space="0" w:color="auto"/>
        <w:right w:val="none" w:sz="0" w:space="0" w:color="auto"/>
      </w:divBdr>
      <w:divsChild>
        <w:div w:id="1733918176">
          <w:marLeft w:val="0"/>
          <w:marRight w:val="0"/>
          <w:marTop w:val="0"/>
          <w:marBottom w:val="0"/>
          <w:divBdr>
            <w:top w:val="none" w:sz="0" w:space="0" w:color="auto"/>
            <w:left w:val="none" w:sz="0" w:space="0" w:color="auto"/>
            <w:bottom w:val="none" w:sz="0" w:space="0" w:color="auto"/>
            <w:right w:val="none" w:sz="0" w:space="0" w:color="auto"/>
          </w:divBdr>
          <w:divsChild>
            <w:div w:id="652219733">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54637155">
      <w:bodyDiv w:val="1"/>
      <w:marLeft w:val="0"/>
      <w:marRight w:val="0"/>
      <w:marTop w:val="0"/>
      <w:marBottom w:val="0"/>
      <w:divBdr>
        <w:top w:val="none" w:sz="0" w:space="0" w:color="auto"/>
        <w:left w:val="none" w:sz="0" w:space="0" w:color="auto"/>
        <w:bottom w:val="none" w:sz="0" w:space="0" w:color="auto"/>
        <w:right w:val="none" w:sz="0" w:space="0" w:color="auto"/>
      </w:divBdr>
      <w:divsChild>
        <w:div w:id="333798801">
          <w:marLeft w:val="0"/>
          <w:marRight w:val="0"/>
          <w:marTop w:val="0"/>
          <w:marBottom w:val="0"/>
          <w:divBdr>
            <w:top w:val="none" w:sz="0" w:space="0" w:color="auto"/>
            <w:left w:val="none" w:sz="0" w:space="0" w:color="auto"/>
            <w:bottom w:val="none" w:sz="0" w:space="0" w:color="auto"/>
            <w:right w:val="none" w:sz="0" w:space="0" w:color="auto"/>
          </w:divBdr>
          <w:divsChild>
            <w:div w:id="102047126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55832784">
      <w:bodyDiv w:val="1"/>
      <w:marLeft w:val="0"/>
      <w:marRight w:val="0"/>
      <w:marTop w:val="0"/>
      <w:marBottom w:val="0"/>
      <w:divBdr>
        <w:top w:val="none" w:sz="0" w:space="0" w:color="auto"/>
        <w:left w:val="none" w:sz="0" w:space="0" w:color="auto"/>
        <w:bottom w:val="none" w:sz="0" w:space="0" w:color="auto"/>
        <w:right w:val="none" w:sz="0" w:space="0" w:color="auto"/>
      </w:divBdr>
    </w:div>
    <w:div w:id="496262460">
      <w:bodyDiv w:val="1"/>
      <w:marLeft w:val="0"/>
      <w:marRight w:val="0"/>
      <w:marTop w:val="0"/>
      <w:marBottom w:val="0"/>
      <w:divBdr>
        <w:top w:val="none" w:sz="0" w:space="0" w:color="auto"/>
        <w:left w:val="none" w:sz="0" w:space="0" w:color="auto"/>
        <w:bottom w:val="none" w:sz="0" w:space="0" w:color="auto"/>
        <w:right w:val="none" w:sz="0" w:space="0" w:color="auto"/>
      </w:divBdr>
    </w:div>
    <w:div w:id="498888324">
      <w:bodyDiv w:val="1"/>
      <w:marLeft w:val="0"/>
      <w:marRight w:val="0"/>
      <w:marTop w:val="0"/>
      <w:marBottom w:val="0"/>
      <w:divBdr>
        <w:top w:val="none" w:sz="0" w:space="0" w:color="auto"/>
        <w:left w:val="none" w:sz="0" w:space="0" w:color="auto"/>
        <w:bottom w:val="none" w:sz="0" w:space="0" w:color="auto"/>
        <w:right w:val="none" w:sz="0" w:space="0" w:color="auto"/>
      </w:divBdr>
      <w:divsChild>
        <w:div w:id="1997680374">
          <w:marLeft w:val="0"/>
          <w:marRight w:val="0"/>
          <w:marTop w:val="0"/>
          <w:marBottom w:val="0"/>
          <w:divBdr>
            <w:top w:val="none" w:sz="0" w:space="0" w:color="auto"/>
            <w:left w:val="none" w:sz="0" w:space="0" w:color="auto"/>
            <w:bottom w:val="none" w:sz="0" w:space="0" w:color="auto"/>
            <w:right w:val="none" w:sz="0" w:space="0" w:color="auto"/>
          </w:divBdr>
          <w:divsChild>
            <w:div w:id="2024354122">
              <w:marLeft w:val="0"/>
              <w:marRight w:val="0"/>
              <w:marTop w:val="0"/>
              <w:marBottom w:val="0"/>
              <w:divBdr>
                <w:top w:val="none" w:sz="0" w:space="0" w:color="auto"/>
                <w:left w:val="none" w:sz="0" w:space="0" w:color="auto"/>
                <w:bottom w:val="none" w:sz="0" w:space="0" w:color="auto"/>
                <w:right w:val="none" w:sz="0" w:space="0" w:color="auto"/>
              </w:divBdr>
              <w:divsChild>
                <w:div w:id="612782045">
                  <w:marLeft w:val="0"/>
                  <w:marRight w:val="0"/>
                  <w:marTop w:val="0"/>
                  <w:marBottom w:val="0"/>
                  <w:divBdr>
                    <w:top w:val="none" w:sz="0" w:space="0" w:color="auto"/>
                    <w:left w:val="none" w:sz="0" w:space="0" w:color="auto"/>
                    <w:bottom w:val="none" w:sz="0" w:space="0" w:color="auto"/>
                    <w:right w:val="none" w:sz="0" w:space="0" w:color="auto"/>
                  </w:divBdr>
                  <w:divsChild>
                    <w:div w:id="1904177688">
                      <w:marLeft w:val="0"/>
                      <w:marRight w:val="0"/>
                      <w:marTop w:val="0"/>
                      <w:marBottom w:val="0"/>
                      <w:divBdr>
                        <w:top w:val="none" w:sz="0" w:space="0" w:color="auto"/>
                        <w:left w:val="none" w:sz="0" w:space="0" w:color="auto"/>
                        <w:bottom w:val="none" w:sz="0" w:space="0" w:color="auto"/>
                        <w:right w:val="none" w:sz="0" w:space="0" w:color="auto"/>
                      </w:divBdr>
                      <w:divsChild>
                        <w:div w:id="204296457">
                          <w:marLeft w:val="0"/>
                          <w:marRight w:val="0"/>
                          <w:marTop w:val="0"/>
                          <w:marBottom w:val="0"/>
                          <w:divBdr>
                            <w:top w:val="none" w:sz="0" w:space="0" w:color="auto"/>
                            <w:left w:val="none" w:sz="0" w:space="0" w:color="auto"/>
                            <w:bottom w:val="none" w:sz="0" w:space="0" w:color="auto"/>
                            <w:right w:val="none" w:sz="0" w:space="0" w:color="auto"/>
                          </w:divBdr>
                          <w:divsChild>
                            <w:div w:id="16378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6989299">
      <w:bodyDiv w:val="1"/>
      <w:marLeft w:val="0"/>
      <w:marRight w:val="0"/>
      <w:marTop w:val="0"/>
      <w:marBottom w:val="0"/>
      <w:divBdr>
        <w:top w:val="none" w:sz="0" w:space="0" w:color="auto"/>
        <w:left w:val="none" w:sz="0" w:space="0" w:color="auto"/>
        <w:bottom w:val="none" w:sz="0" w:space="0" w:color="auto"/>
        <w:right w:val="none" w:sz="0" w:space="0" w:color="auto"/>
      </w:divBdr>
      <w:divsChild>
        <w:div w:id="850098562">
          <w:marLeft w:val="0"/>
          <w:marRight w:val="0"/>
          <w:marTop w:val="0"/>
          <w:marBottom w:val="0"/>
          <w:divBdr>
            <w:top w:val="none" w:sz="0" w:space="0" w:color="auto"/>
            <w:left w:val="none" w:sz="0" w:space="0" w:color="auto"/>
            <w:bottom w:val="none" w:sz="0" w:space="0" w:color="auto"/>
            <w:right w:val="none" w:sz="0" w:space="0" w:color="auto"/>
          </w:divBdr>
          <w:divsChild>
            <w:div w:id="1242640979">
              <w:marLeft w:val="0"/>
              <w:marRight w:val="0"/>
              <w:marTop w:val="0"/>
              <w:marBottom w:val="0"/>
              <w:divBdr>
                <w:top w:val="none" w:sz="0" w:space="0" w:color="auto"/>
                <w:left w:val="none" w:sz="0" w:space="0" w:color="auto"/>
                <w:bottom w:val="none" w:sz="0" w:space="0" w:color="auto"/>
                <w:right w:val="none" w:sz="0" w:space="0" w:color="auto"/>
              </w:divBdr>
              <w:divsChild>
                <w:div w:id="2065595509">
                  <w:marLeft w:val="0"/>
                  <w:marRight w:val="0"/>
                  <w:marTop w:val="0"/>
                  <w:marBottom w:val="0"/>
                  <w:divBdr>
                    <w:top w:val="none" w:sz="0" w:space="0" w:color="auto"/>
                    <w:left w:val="none" w:sz="0" w:space="0" w:color="auto"/>
                    <w:bottom w:val="none" w:sz="0" w:space="0" w:color="auto"/>
                    <w:right w:val="none" w:sz="0" w:space="0" w:color="auto"/>
                  </w:divBdr>
                  <w:divsChild>
                    <w:div w:id="268976659">
                      <w:marLeft w:val="0"/>
                      <w:marRight w:val="0"/>
                      <w:marTop w:val="0"/>
                      <w:marBottom w:val="0"/>
                      <w:divBdr>
                        <w:top w:val="none" w:sz="0" w:space="0" w:color="auto"/>
                        <w:left w:val="none" w:sz="0" w:space="0" w:color="auto"/>
                        <w:bottom w:val="none" w:sz="0" w:space="0" w:color="auto"/>
                        <w:right w:val="none" w:sz="0" w:space="0" w:color="auto"/>
                      </w:divBdr>
                      <w:divsChild>
                        <w:div w:id="429594162">
                          <w:marLeft w:val="0"/>
                          <w:marRight w:val="0"/>
                          <w:marTop w:val="0"/>
                          <w:marBottom w:val="0"/>
                          <w:divBdr>
                            <w:top w:val="none" w:sz="0" w:space="0" w:color="auto"/>
                            <w:left w:val="none" w:sz="0" w:space="0" w:color="auto"/>
                            <w:bottom w:val="none" w:sz="0" w:space="0" w:color="auto"/>
                            <w:right w:val="none" w:sz="0" w:space="0" w:color="auto"/>
                          </w:divBdr>
                          <w:divsChild>
                            <w:div w:id="210372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5212091">
      <w:bodyDiv w:val="1"/>
      <w:marLeft w:val="0"/>
      <w:marRight w:val="0"/>
      <w:marTop w:val="0"/>
      <w:marBottom w:val="0"/>
      <w:divBdr>
        <w:top w:val="none" w:sz="0" w:space="0" w:color="auto"/>
        <w:left w:val="none" w:sz="0" w:space="0" w:color="auto"/>
        <w:bottom w:val="none" w:sz="0" w:space="0" w:color="auto"/>
        <w:right w:val="none" w:sz="0" w:space="0" w:color="auto"/>
      </w:divBdr>
    </w:div>
    <w:div w:id="561645760">
      <w:bodyDiv w:val="1"/>
      <w:marLeft w:val="0"/>
      <w:marRight w:val="0"/>
      <w:marTop w:val="0"/>
      <w:marBottom w:val="0"/>
      <w:divBdr>
        <w:top w:val="none" w:sz="0" w:space="0" w:color="auto"/>
        <w:left w:val="none" w:sz="0" w:space="0" w:color="auto"/>
        <w:bottom w:val="none" w:sz="0" w:space="0" w:color="auto"/>
        <w:right w:val="none" w:sz="0" w:space="0" w:color="auto"/>
      </w:divBdr>
      <w:divsChild>
        <w:div w:id="416756597">
          <w:marLeft w:val="0"/>
          <w:marRight w:val="0"/>
          <w:marTop w:val="0"/>
          <w:marBottom w:val="0"/>
          <w:divBdr>
            <w:top w:val="none" w:sz="0" w:space="0" w:color="auto"/>
            <w:left w:val="none" w:sz="0" w:space="0" w:color="auto"/>
            <w:bottom w:val="none" w:sz="0" w:space="0" w:color="auto"/>
            <w:right w:val="none" w:sz="0" w:space="0" w:color="auto"/>
          </w:divBdr>
          <w:divsChild>
            <w:div w:id="162203278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617837940">
      <w:bodyDiv w:val="1"/>
      <w:marLeft w:val="0"/>
      <w:marRight w:val="0"/>
      <w:marTop w:val="0"/>
      <w:marBottom w:val="0"/>
      <w:divBdr>
        <w:top w:val="none" w:sz="0" w:space="0" w:color="auto"/>
        <w:left w:val="none" w:sz="0" w:space="0" w:color="auto"/>
        <w:bottom w:val="none" w:sz="0" w:space="0" w:color="auto"/>
        <w:right w:val="none" w:sz="0" w:space="0" w:color="auto"/>
      </w:divBdr>
    </w:div>
    <w:div w:id="734087848">
      <w:bodyDiv w:val="1"/>
      <w:marLeft w:val="0"/>
      <w:marRight w:val="0"/>
      <w:marTop w:val="0"/>
      <w:marBottom w:val="0"/>
      <w:divBdr>
        <w:top w:val="none" w:sz="0" w:space="0" w:color="auto"/>
        <w:left w:val="none" w:sz="0" w:space="0" w:color="auto"/>
        <w:bottom w:val="none" w:sz="0" w:space="0" w:color="auto"/>
        <w:right w:val="none" w:sz="0" w:space="0" w:color="auto"/>
      </w:divBdr>
    </w:div>
    <w:div w:id="761297852">
      <w:bodyDiv w:val="1"/>
      <w:marLeft w:val="0"/>
      <w:marRight w:val="0"/>
      <w:marTop w:val="0"/>
      <w:marBottom w:val="0"/>
      <w:divBdr>
        <w:top w:val="none" w:sz="0" w:space="0" w:color="auto"/>
        <w:left w:val="none" w:sz="0" w:space="0" w:color="auto"/>
        <w:bottom w:val="none" w:sz="0" w:space="0" w:color="auto"/>
        <w:right w:val="none" w:sz="0" w:space="0" w:color="auto"/>
      </w:divBdr>
    </w:div>
    <w:div w:id="882208691">
      <w:bodyDiv w:val="1"/>
      <w:marLeft w:val="0"/>
      <w:marRight w:val="0"/>
      <w:marTop w:val="0"/>
      <w:marBottom w:val="0"/>
      <w:divBdr>
        <w:top w:val="none" w:sz="0" w:space="0" w:color="auto"/>
        <w:left w:val="none" w:sz="0" w:space="0" w:color="auto"/>
        <w:bottom w:val="none" w:sz="0" w:space="0" w:color="auto"/>
        <w:right w:val="none" w:sz="0" w:space="0" w:color="auto"/>
      </w:divBdr>
      <w:divsChild>
        <w:div w:id="1220092775">
          <w:marLeft w:val="0"/>
          <w:marRight w:val="0"/>
          <w:marTop w:val="0"/>
          <w:marBottom w:val="0"/>
          <w:divBdr>
            <w:top w:val="none" w:sz="0" w:space="0" w:color="auto"/>
            <w:left w:val="none" w:sz="0" w:space="0" w:color="auto"/>
            <w:bottom w:val="none" w:sz="0" w:space="0" w:color="auto"/>
            <w:right w:val="none" w:sz="0" w:space="0" w:color="auto"/>
          </w:divBdr>
          <w:divsChild>
            <w:div w:id="564220445">
              <w:marLeft w:val="0"/>
              <w:marRight w:val="0"/>
              <w:marTop w:val="0"/>
              <w:marBottom w:val="0"/>
              <w:divBdr>
                <w:top w:val="none" w:sz="0" w:space="0" w:color="auto"/>
                <w:left w:val="none" w:sz="0" w:space="0" w:color="auto"/>
                <w:bottom w:val="none" w:sz="0" w:space="0" w:color="auto"/>
                <w:right w:val="none" w:sz="0" w:space="0" w:color="auto"/>
              </w:divBdr>
              <w:divsChild>
                <w:div w:id="1308123991">
                  <w:marLeft w:val="0"/>
                  <w:marRight w:val="0"/>
                  <w:marTop w:val="0"/>
                  <w:marBottom w:val="0"/>
                  <w:divBdr>
                    <w:top w:val="none" w:sz="0" w:space="0" w:color="auto"/>
                    <w:left w:val="none" w:sz="0" w:space="0" w:color="auto"/>
                    <w:bottom w:val="none" w:sz="0" w:space="0" w:color="auto"/>
                    <w:right w:val="none" w:sz="0" w:space="0" w:color="auto"/>
                  </w:divBdr>
                  <w:divsChild>
                    <w:div w:id="252595728">
                      <w:marLeft w:val="0"/>
                      <w:marRight w:val="0"/>
                      <w:marTop w:val="0"/>
                      <w:marBottom w:val="0"/>
                      <w:divBdr>
                        <w:top w:val="none" w:sz="0" w:space="0" w:color="auto"/>
                        <w:left w:val="none" w:sz="0" w:space="0" w:color="auto"/>
                        <w:bottom w:val="none" w:sz="0" w:space="0" w:color="auto"/>
                        <w:right w:val="none" w:sz="0" w:space="0" w:color="auto"/>
                      </w:divBdr>
                      <w:divsChild>
                        <w:div w:id="972516743">
                          <w:marLeft w:val="0"/>
                          <w:marRight w:val="0"/>
                          <w:marTop w:val="0"/>
                          <w:marBottom w:val="0"/>
                          <w:divBdr>
                            <w:top w:val="none" w:sz="0" w:space="0" w:color="auto"/>
                            <w:left w:val="none" w:sz="0" w:space="0" w:color="auto"/>
                            <w:bottom w:val="none" w:sz="0" w:space="0" w:color="auto"/>
                            <w:right w:val="none" w:sz="0" w:space="0" w:color="auto"/>
                          </w:divBdr>
                          <w:divsChild>
                            <w:div w:id="46821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2735140">
      <w:bodyDiv w:val="1"/>
      <w:marLeft w:val="0"/>
      <w:marRight w:val="0"/>
      <w:marTop w:val="0"/>
      <w:marBottom w:val="0"/>
      <w:divBdr>
        <w:top w:val="none" w:sz="0" w:space="0" w:color="auto"/>
        <w:left w:val="none" w:sz="0" w:space="0" w:color="auto"/>
        <w:bottom w:val="none" w:sz="0" w:space="0" w:color="auto"/>
        <w:right w:val="none" w:sz="0" w:space="0" w:color="auto"/>
      </w:divBdr>
      <w:divsChild>
        <w:div w:id="1285503732">
          <w:marLeft w:val="0"/>
          <w:marRight w:val="0"/>
          <w:marTop w:val="0"/>
          <w:marBottom w:val="0"/>
          <w:divBdr>
            <w:top w:val="none" w:sz="0" w:space="0" w:color="auto"/>
            <w:left w:val="none" w:sz="0" w:space="0" w:color="auto"/>
            <w:bottom w:val="none" w:sz="0" w:space="0" w:color="auto"/>
            <w:right w:val="none" w:sz="0" w:space="0" w:color="auto"/>
          </w:divBdr>
          <w:divsChild>
            <w:div w:id="1340084734">
              <w:marLeft w:val="0"/>
              <w:marRight w:val="0"/>
              <w:marTop w:val="0"/>
              <w:marBottom w:val="0"/>
              <w:divBdr>
                <w:top w:val="none" w:sz="0" w:space="0" w:color="auto"/>
                <w:left w:val="none" w:sz="0" w:space="0" w:color="auto"/>
                <w:bottom w:val="none" w:sz="0" w:space="0" w:color="auto"/>
                <w:right w:val="none" w:sz="0" w:space="0" w:color="auto"/>
              </w:divBdr>
              <w:divsChild>
                <w:div w:id="2135170122">
                  <w:marLeft w:val="0"/>
                  <w:marRight w:val="0"/>
                  <w:marTop w:val="0"/>
                  <w:marBottom w:val="0"/>
                  <w:divBdr>
                    <w:top w:val="none" w:sz="0" w:space="0" w:color="auto"/>
                    <w:left w:val="none" w:sz="0" w:space="0" w:color="auto"/>
                    <w:bottom w:val="none" w:sz="0" w:space="0" w:color="auto"/>
                    <w:right w:val="none" w:sz="0" w:space="0" w:color="auto"/>
                  </w:divBdr>
                  <w:divsChild>
                    <w:div w:id="151602417">
                      <w:marLeft w:val="0"/>
                      <w:marRight w:val="0"/>
                      <w:marTop w:val="0"/>
                      <w:marBottom w:val="0"/>
                      <w:divBdr>
                        <w:top w:val="none" w:sz="0" w:space="0" w:color="auto"/>
                        <w:left w:val="none" w:sz="0" w:space="0" w:color="auto"/>
                        <w:bottom w:val="none" w:sz="0" w:space="0" w:color="auto"/>
                        <w:right w:val="none" w:sz="0" w:space="0" w:color="auto"/>
                      </w:divBdr>
                      <w:divsChild>
                        <w:div w:id="988751057">
                          <w:marLeft w:val="0"/>
                          <w:marRight w:val="0"/>
                          <w:marTop w:val="0"/>
                          <w:marBottom w:val="0"/>
                          <w:divBdr>
                            <w:top w:val="none" w:sz="0" w:space="0" w:color="auto"/>
                            <w:left w:val="none" w:sz="0" w:space="0" w:color="auto"/>
                            <w:bottom w:val="none" w:sz="0" w:space="0" w:color="auto"/>
                            <w:right w:val="none" w:sz="0" w:space="0" w:color="auto"/>
                          </w:divBdr>
                          <w:divsChild>
                            <w:div w:id="122980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8488482">
      <w:bodyDiv w:val="1"/>
      <w:marLeft w:val="0"/>
      <w:marRight w:val="0"/>
      <w:marTop w:val="0"/>
      <w:marBottom w:val="0"/>
      <w:divBdr>
        <w:top w:val="none" w:sz="0" w:space="0" w:color="auto"/>
        <w:left w:val="none" w:sz="0" w:space="0" w:color="auto"/>
        <w:bottom w:val="none" w:sz="0" w:space="0" w:color="auto"/>
        <w:right w:val="none" w:sz="0" w:space="0" w:color="auto"/>
      </w:divBdr>
    </w:div>
    <w:div w:id="956521268">
      <w:bodyDiv w:val="1"/>
      <w:marLeft w:val="0"/>
      <w:marRight w:val="0"/>
      <w:marTop w:val="0"/>
      <w:marBottom w:val="0"/>
      <w:divBdr>
        <w:top w:val="none" w:sz="0" w:space="0" w:color="auto"/>
        <w:left w:val="none" w:sz="0" w:space="0" w:color="auto"/>
        <w:bottom w:val="none" w:sz="0" w:space="0" w:color="auto"/>
        <w:right w:val="none" w:sz="0" w:space="0" w:color="auto"/>
      </w:divBdr>
      <w:divsChild>
        <w:div w:id="1352881586">
          <w:marLeft w:val="0"/>
          <w:marRight w:val="0"/>
          <w:marTop w:val="0"/>
          <w:marBottom w:val="0"/>
          <w:divBdr>
            <w:top w:val="none" w:sz="0" w:space="0" w:color="auto"/>
            <w:left w:val="none" w:sz="0" w:space="0" w:color="auto"/>
            <w:bottom w:val="none" w:sz="0" w:space="0" w:color="auto"/>
            <w:right w:val="none" w:sz="0" w:space="0" w:color="auto"/>
          </w:divBdr>
          <w:divsChild>
            <w:div w:id="1524854393">
              <w:marLeft w:val="0"/>
              <w:marRight w:val="0"/>
              <w:marTop w:val="0"/>
              <w:marBottom w:val="0"/>
              <w:divBdr>
                <w:top w:val="none" w:sz="0" w:space="0" w:color="auto"/>
                <w:left w:val="none" w:sz="0" w:space="0" w:color="auto"/>
                <w:bottom w:val="none" w:sz="0" w:space="0" w:color="auto"/>
                <w:right w:val="none" w:sz="0" w:space="0" w:color="auto"/>
              </w:divBdr>
              <w:divsChild>
                <w:div w:id="1328485540">
                  <w:marLeft w:val="0"/>
                  <w:marRight w:val="0"/>
                  <w:marTop w:val="0"/>
                  <w:marBottom w:val="0"/>
                  <w:divBdr>
                    <w:top w:val="none" w:sz="0" w:space="0" w:color="auto"/>
                    <w:left w:val="none" w:sz="0" w:space="0" w:color="auto"/>
                    <w:bottom w:val="none" w:sz="0" w:space="0" w:color="auto"/>
                    <w:right w:val="none" w:sz="0" w:space="0" w:color="auto"/>
                  </w:divBdr>
                  <w:divsChild>
                    <w:div w:id="1516649898">
                      <w:marLeft w:val="0"/>
                      <w:marRight w:val="0"/>
                      <w:marTop w:val="0"/>
                      <w:marBottom w:val="0"/>
                      <w:divBdr>
                        <w:top w:val="none" w:sz="0" w:space="0" w:color="auto"/>
                        <w:left w:val="none" w:sz="0" w:space="0" w:color="auto"/>
                        <w:bottom w:val="none" w:sz="0" w:space="0" w:color="auto"/>
                        <w:right w:val="none" w:sz="0" w:space="0" w:color="auto"/>
                      </w:divBdr>
                    </w:div>
                  </w:divsChild>
                </w:div>
                <w:div w:id="173520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012859">
      <w:bodyDiv w:val="1"/>
      <w:marLeft w:val="0"/>
      <w:marRight w:val="0"/>
      <w:marTop w:val="0"/>
      <w:marBottom w:val="0"/>
      <w:divBdr>
        <w:top w:val="none" w:sz="0" w:space="0" w:color="auto"/>
        <w:left w:val="none" w:sz="0" w:space="0" w:color="auto"/>
        <w:bottom w:val="none" w:sz="0" w:space="0" w:color="auto"/>
        <w:right w:val="none" w:sz="0" w:space="0" w:color="auto"/>
      </w:divBdr>
      <w:divsChild>
        <w:div w:id="974530204">
          <w:marLeft w:val="0"/>
          <w:marRight w:val="0"/>
          <w:marTop w:val="0"/>
          <w:marBottom w:val="0"/>
          <w:divBdr>
            <w:top w:val="none" w:sz="0" w:space="0" w:color="auto"/>
            <w:left w:val="none" w:sz="0" w:space="0" w:color="auto"/>
            <w:bottom w:val="none" w:sz="0" w:space="0" w:color="auto"/>
            <w:right w:val="none" w:sz="0" w:space="0" w:color="auto"/>
          </w:divBdr>
          <w:divsChild>
            <w:div w:id="451705282">
              <w:marLeft w:val="0"/>
              <w:marRight w:val="0"/>
              <w:marTop w:val="0"/>
              <w:marBottom w:val="0"/>
              <w:divBdr>
                <w:top w:val="none" w:sz="0" w:space="0" w:color="auto"/>
                <w:left w:val="none" w:sz="0" w:space="0" w:color="auto"/>
                <w:bottom w:val="none" w:sz="0" w:space="0" w:color="auto"/>
                <w:right w:val="none" w:sz="0" w:space="0" w:color="auto"/>
              </w:divBdr>
              <w:divsChild>
                <w:div w:id="1214275695">
                  <w:marLeft w:val="0"/>
                  <w:marRight w:val="0"/>
                  <w:marTop w:val="0"/>
                  <w:marBottom w:val="0"/>
                  <w:divBdr>
                    <w:top w:val="none" w:sz="0" w:space="0" w:color="auto"/>
                    <w:left w:val="none" w:sz="0" w:space="0" w:color="auto"/>
                    <w:bottom w:val="none" w:sz="0" w:space="0" w:color="auto"/>
                    <w:right w:val="none" w:sz="0" w:space="0" w:color="auto"/>
                  </w:divBdr>
                  <w:divsChild>
                    <w:div w:id="2026251912">
                      <w:marLeft w:val="0"/>
                      <w:marRight w:val="0"/>
                      <w:marTop w:val="0"/>
                      <w:marBottom w:val="0"/>
                      <w:divBdr>
                        <w:top w:val="none" w:sz="0" w:space="0" w:color="auto"/>
                        <w:left w:val="none" w:sz="0" w:space="0" w:color="auto"/>
                        <w:bottom w:val="none" w:sz="0" w:space="0" w:color="auto"/>
                        <w:right w:val="none" w:sz="0" w:space="0" w:color="auto"/>
                      </w:divBdr>
                      <w:divsChild>
                        <w:div w:id="556815526">
                          <w:marLeft w:val="0"/>
                          <w:marRight w:val="0"/>
                          <w:marTop w:val="0"/>
                          <w:marBottom w:val="0"/>
                          <w:divBdr>
                            <w:top w:val="none" w:sz="0" w:space="0" w:color="auto"/>
                            <w:left w:val="none" w:sz="0" w:space="0" w:color="auto"/>
                            <w:bottom w:val="none" w:sz="0" w:space="0" w:color="auto"/>
                            <w:right w:val="none" w:sz="0" w:space="0" w:color="auto"/>
                          </w:divBdr>
                          <w:divsChild>
                            <w:div w:id="154004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247526">
      <w:bodyDiv w:val="1"/>
      <w:marLeft w:val="0"/>
      <w:marRight w:val="0"/>
      <w:marTop w:val="0"/>
      <w:marBottom w:val="0"/>
      <w:divBdr>
        <w:top w:val="none" w:sz="0" w:space="0" w:color="auto"/>
        <w:left w:val="none" w:sz="0" w:space="0" w:color="auto"/>
        <w:bottom w:val="none" w:sz="0" w:space="0" w:color="auto"/>
        <w:right w:val="none" w:sz="0" w:space="0" w:color="auto"/>
      </w:divBdr>
      <w:divsChild>
        <w:div w:id="2064333049">
          <w:marLeft w:val="0"/>
          <w:marRight w:val="0"/>
          <w:marTop w:val="0"/>
          <w:marBottom w:val="0"/>
          <w:divBdr>
            <w:top w:val="none" w:sz="0" w:space="0" w:color="auto"/>
            <w:left w:val="none" w:sz="0" w:space="0" w:color="auto"/>
            <w:bottom w:val="none" w:sz="0" w:space="0" w:color="auto"/>
            <w:right w:val="none" w:sz="0" w:space="0" w:color="auto"/>
          </w:divBdr>
          <w:divsChild>
            <w:div w:id="1034888238">
              <w:marLeft w:val="0"/>
              <w:marRight w:val="0"/>
              <w:marTop w:val="0"/>
              <w:marBottom w:val="0"/>
              <w:divBdr>
                <w:top w:val="none" w:sz="0" w:space="0" w:color="auto"/>
                <w:left w:val="none" w:sz="0" w:space="0" w:color="auto"/>
                <w:bottom w:val="none" w:sz="0" w:space="0" w:color="auto"/>
                <w:right w:val="none" w:sz="0" w:space="0" w:color="auto"/>
              </w:divBdr>
              <w:divsChild>
                <w:div w:id="1743136932">
                  <w:marLeft w:val="0"/>
                  <w:marRight w:val="0"/>
                  <w:marTop w:val="0"/>
                  <w:marBottom w:val="0"/>
                  <w:divBdr>
                    <w:top w:val="none" w:sz="0" w:space="0" w:color="auto"/>
                    <w:left w:val="none" w:sz="0" w:space="0" w:color="auto"/>
                    <w:bottom w:val="none" w:sz="0" w:space="0" w:color="auto"/>
                    <w:right w:val="none" w:sz="0" w:space="0" w:color="auto"/>
                  </w:divBdr>
                  <w:divsChild>
                    <w:div w:id="1481121200">
                      <w:marLeft w:val="0"/>
                      <w:marRight w:val="0"/>
                      <w:marTop w:val="0"/>
                      <w:marBottom w:val="0"/>
                      <w:divBdr>
                        <w:top w:val="none" w:sz="0" w:space="0" w:color="auto"/>
                        <w:left w:val="none" w:sz="0" w:space="0" w:color="auto"/>
                        <w:bottom w:val="none" w:sz="0" w:space="0" w:color="auto"/>
                        <w:right w:val="none" w:sz="0" w:space="0" w:color="auto"/>
                      </w:divBdr>
                      <w:divsChild>
                        <w:div w:id="764611867">
                          <w:marLeft w:val="0"/>
                          <w:marRight w:val="0"/>
                          <w:marTop w:val="0"/>
                          <w:marBottom w:val="0"/>
                          <w:divBdr>
                            <w:top w:val="none" w:sz="0" w:space="0" w:color="auto"/>
                            <w:left w:val="none" w:sz="0" w:space="0" w:color="auto"/>
                            <w:bottom w:val="none" w:sz="0" w:space="0" w:color="auto"/>
                            <w:right w:val="none" w:sz="0" w:space="0" w:color="auto"/>
                          </w:divBdr>
                          <w:divsChild>
                            <w:div w:id="90055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195431">
      <w:bodyDiv w:val="1"/>
      <w:marLeft w:val="0"/>
      <w:marRight w:val="0"/>
      <w:marTop w:val="0"/>
      <w:marBottom w:val="0"/>
      <w:divBdr>
        <w:top w:val="none" w:sz="0" w:space="0" w:color="auto"/>
        <w:left w:val="none" w:sz="0" w:space="0" w:color="auto"/>
        <w:bottom w:val="none" w:sz="0" w:space="0" w:color="auto"/>
        <w:right w:val="none" w:sz="0" w:space="0" w:color="auto"/>
      </w:divBdr>
      <w:divsChild>
        <w:div w:id="172308792">
          <w:marLeft w:val="0"/>
          <w:marRight w:val="0"/>
          <w:marTop w:val="0"/>
          <w:marBottom w:val="0"/>
          <w:divBdr>
            <w:top w:val="none" w:sz="0" w:space="0" w:color="auto"/>
            <w:left w:val="none" w:sz="0" w:space="0" w:color="auto"/>
            <w:bottom w:val="none" w:sz="0" w:space="0" w:color="auto"/>
            <w:right w:val="none" w:sz="0" w:space="0" w:color="auto"/>
          </w:divBdr>
          <w:divsChild>
            <w:div w:id="60411509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37331611">
      <w:bodyDiv w:val="1"/>
      <w:marLeft w:val="0"/>
      <w:marRight w:val="0"/>
      <w:marTop w:val="0"/>
      <w:marBottom w:val="0"/>
      <w:divBdr>
        <w:top w:val="none" w:sz="0" w:space="0" w:color="auto"/>
        <w:left w:val="none" w:sz="0" w:space="0" w:color="auto"/>
        <w:bottom w:val="none" w:sz="0" w:space="0" w:color="auto"/>
        <w:right w:val="none" w:sz="0" w:space="0" w:color="auto"/>
      </w:divBdr>
    </w:div>
    <w:div w:id="1141461663">
      <w:bodyDiv w:val="1"/>
      <w:marLeft w:val="0"/>
      <w:marRight w:val="0"/>
      <w:marTop w:val="0"/>
      <w:marBottom w:val="0"/>
      <w:divBdr>
        <w:top w:val="none" w:sz="0" w:space="0" w:color="auto"/>
        <w:left w:val="none" w:sz="0" w:space="0" w:color="auto"/>
        <w:bottom w:val="none" w:sz="0" w:space="0" w:color="auto"/>
        <w:right w:val="none" w:sz="0" w:space="0" w:color="auto"/>
      </w:divBdr>
    </w:div>
    <w:div w:id="1184399185">
      <w:bodyDiv w:val="1"/>
      <w:marLeft w:val="0"/>
      <w:marRight w:val="0"/>
      <w:marTop w:val="0"/>
      <w:marBottom w:val="0"/>
      <w:divBdr>
        <w:top w:val="none" w:sz="0" w:space="0" w:color="auto"/>
        <w:left w:val="none" w:sz="0" w:space="0" w:color="auto"/>
        <w:bottom w:val="none" w:sz="0" w:space="0" w:color="auto"/>
        <w:right w:val="none" w:sz="0" w:space="0" w:color="auto"/>
      </w:divBdr>
    </w:div>
    <w:div w:id="1203203896">
      <w:bodyDiv w:val="1"/>
      <w:marLeft w:val="0"/>
      <w:marRight w:val="0"/>
      <w:marTop w:val="0"/>
      <w:marBottom w:val="0"/>
      <w:divBdr>
        <w:top w:val="none" w:sz="0" w:space="0" w:color="auto"/>
        <w:left w:val="none" w:sz="0" w:space="0" w:color="auto"/>
        <w:bottom w:val="none" w:sz="0" w:space="0" w:color="auto"/>
        <w:right w:val="none" w:sz="0" w:space="0" w:color="auto"/>
      </w:divBdr>
      <w:divsChild>
        <w:div w:id="463156920">
          <w:marLeft w:val="0"/>
          <w:marRight w:val="0"/>
          <w:marTop w:val="0"/>
          <w:marBottom w:val="0"/>
          <w:divBdr>
            <w:top w:val="none" w:sz="0" w:space="0" w:color="auto"/>
            <w:left w:val="none" w:sz="0" w:space="0" w:color="auto"/>
            <w:bottom w:val="none" w:sz="0" w:space="0" w:color="auto"/>
            <w:right w:val="none" w:sz="0" w:space="0" w:color="auto"/>
          </w:divBdr>
          <w:divsChild>
            <w:div w:id="1472216032">
              <w:marLeft w:val="0"/>
              <w:marRight w:val="0"/>
              <w:marTop w:val="0"/>
              <w:marBottom w:val="0"/>
              <w:divBdr>
                <w:top w:val="none" w:sz="0" w:space="0" w:color="auto"/>
                <w:left w:val="none" w:sz="0" w:space="0" w:color="auto"/>
                <w:bottom w:val="none" w:sz="0" w:space="0" w:color="auto"/>
                <w:right w:val="none" w:sz="0" w:space="0" w:color="auto"/>
              </w:divBdr>
              <w:divsChild>
                <w:div w:id="1172454997">
                  <w:marLeft w:val="0"/>
                  <w:marRight w:val="0"/>
                  <w:marTop w:val="0"/>
                  <w:marBottom w:val="0"/>
                  <w:divBdr>
                    <w:top w:val="none" w:sz="0" w:space="0" w:color="auto"/>
                    <w:left w:val="none" w:sz="0" w:space="0" w:color="auto"/>
                    <w:bottom w:val="none" w:sz="0" w:space="0" w:color="auto"/>
                    <w:right w:val="none" w:sz="0" w:space="0" w:color="auto"/>
                  </w:divBdr>
                  <w:divsChild>
                    <w:div w:id="408237001">
                      <w:marLeft w:val="0"/>
                      <w:marRight w:val="0"/>
                      <w:marTop w:val="0"/>
                      <w:marBottom w:val="0"/>
                      <w:divBdr>
                        <w:top w:val="none" w:sz="0" w:space="0" w:color="auto"/>
                        <w:left w:val="none" w:sz="0" w:space="0" w:color="auto"/>
                        <w:bottom w:val="none" w:sz="0" w:space="0" w:color="auto"/>
                        <w:right w:val="none" w:sz="0" w:space="0" w:color="auto"/>
                      </w:divBdr>
                      <w:divsChild>
                        <w:div w:id="1711226815">
                          <w:marLeft w:val="0"/>
                          <w:marRight w:val="0"/>
                          <w:marTop w:val="0"/>
                          <w:marBottom w:val="0"/>
                          <w:divBdr>
                            <w:top w:val="none" w:sz="0" w:space="0" w:color="auto"/>
                            <w:left w:val="none" w:sz="0" w:space="0" w:color="auto"/>
                            <w:bottom w:val="none" w:sz="0" w:space="0" w:color="auto"/>
                            <w:right w:val="none" w:sz="0" w:space="0" w:color="auto"/>
                          </w:divBdr>
                          <w:divsChild>
                            <w:div w:id="1115366689">
                              <w:marLeft w:val="0"/>
                              <w:marRight w:val="0"/>
                              <w:marTop w:val="0"/>
                              <w:marBottom w:val="0"/>
                              <w:divBdr>
                                <w:top w:val="none" w:sz="0" w:space="0" w:color="auto"/>
                                <w:left w:val="none" w:sz="0" w:space="0" w:color="auto"/>
                                <w:bottom w:val="none" w:sz="0" w:space="0" w:color="auto"/>
                                <w:right w:val="none" w:sz="0" w:space="0" w:color="auto"/>
                              </w:divBdr>
                              <w:divsChild>
                                <w:div w:id="12161569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49956934">
                                  <w:blockQuote w:val="1"/>
                                  <w:marLeft w:val="720"/>
                                  <w:marRight w:val="720"/>
                                  <w:marTop w:val="100"/>
                                  <w:marBottom w:val="100"/>
                                  <w:divBdr>
                                    <w:top w:val="none" w:sz="0" w:space="0" w:color="auto"/>
                                    <w:left w:val="none" w:sz="0" w:space="0" w:color="auto"/>
                                    <w:bottom w:val="none" w:sz="0" w:space="0" w:color="auto"/>
                                    <w:right w:val="none" w:sz="0" w:space="0" w:color="auto"/>
                                  </w:divBdr>
                                </w:div>
                                <w:div w:id="1042483944">
                                  <w:blockQuote w:val="1"/>
                                  <w:marLeft w:val="720"/>
                                  <w:marRight w:val="720"/>
                                  <w:marTop w:val="100"/>
                                  <w:marBottom w:val="100"/>
                                  <w:divBdr>
                                    <w:top w:val="none" w:sz="0" w:space="0" w:color="auto"/>
                                    <w:left w:val="none" w:sz="0" w:space="0" w:color="auto"/>
                                    <w:bottom w:val="none" w:sz="0" w:space="0" w:color="auto"/>
                                    <w:right w:val="none" w:sz="0" w:space="0" w:color="auto"/>
                                  </w:divBdr>
                                </w:div>
                                <w:div w:id="1691369757">
                                  <w:blockQuote w:val="1"/>
                                  <w:marLeft w:val="720"/>
                                  <w:marRight w:val="720"/>
                                  <w:marTop w:val="100"/>
                                  <w:marBottom w:val="100"/>
                                  <w:divBdr>
                                    <w:top w:val="none" w:sz="0" w:space="0" w:color="auto"/>
                                    <w:left w:val="none" w:sz="0" w:space="0" w:color="auto"/>
                                    <w:bottom w:val="none" w:sz="0" w:space="0" w:color="auto"/>
                                    <w:right w:val="none" w:sz="0" w:space="0" w:color="auto"/>
                                  </w:divBdr>
                                </w:div>
                                <w:div w:id="276646703">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015092">
                                  <w:blockQuote w:val="1"/>
                                  <w:marLeft w:val="720"/>
                                  <w:marRight w:val="720"/>
                                  <w:marTop w:val="100"/>
                                  <w:marBottom w:val="100"/>
                                  <w:divBdr>
                                    <w:top w:val="none" w:sz="0" w:space="0" w:color="auto"/>
                                    <w:left w:val="none" w:sz="0" w:space="0" w:color="auto"/>
                                    <w:bottom w:val="none" w:sz="0" w:space="0" w:color="auto"/>
                                    <w:right w:val="none" w:sz="0" w:space="0" w:color="auto"/>
                                  </w:divBdr>
                                </w:div>
                                <w:div w:id="394932588">
                                  <w:blockQuote w:val="1"/>
                                  <w:marLeft w:val="720"/>
                                  <w:marRight w:val="720"/>
                                  <w:marTop w:val="100"/>
                                  <w:marBottom w:val="100"/>
                                  <w:divBdr>
                                    <w:top w:val="none" w:sz="0" w:space="0" w:color="auto"/>
                                    <w:left w:val="none" w:sz="0" w:space="0" w:color="auto"/>
                                    <w:bottom w:val="none" w:sz="0" w:space="0" w:color="auto"/>
                                    <w:right w:val="none" w:sz="0" w:space="0" w:color="auto"/>
                                  </w:divBdr>
                                </w:div>
                                <w:div w:id="274025101">
                                  <w:blockQuote w:val="1"/>
                                  <w:marLeft w:val="720"/>
                                  <w:marRight w:val="720"/>
                                  <w:marTop w:val="100"/>
                                  <w:marBottom w:val="100"/>
                                  <w:divBdr>
                                    <w:top w:val="none" w:sz="0" w:space="0" w:color="auto"/>
                                    <w:left w:val="none" w:sz="0" w:space="0" w:color="auto"/>
                                    <w:bottom w:val="none" w:sz="0" w:space="0" w:color="auto"/>
                                    <w:right w:val="none" w:sz="0" w:space="0" w:color="auto"/>
                                  </w:divBdr>
                                </w:div>
                                <w:div w:id="396513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2635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0967593">
      <w:bodyDiv w:val="1"/>
      <w:marLeft w:val="0"/>
      <w:marRight w:val="0"/>
      <w:marTop w:val="0"/>
      <w:marBottom w:val="0"/>
      <w:divBdr>
        <w:top w:val="none" w:sz="0" w:space="0" w:color="auto"/>
        <w:left w:val="none" w:sz="0" w:space="0" w:color="auto"/>
        <w:bottom w:val="none" w:sz="0" w:space="0" w:color="auto"/>
        <w:right w:val="none" w:sz="0" w:space="0" w:color="auto"/>
      </w:divBdr>
    </w:div>
    <w:div w:id="1278025199">
      <w:bodyDiv w:val="1"/>
      <w:marLeft w:val="0"/>
      <w:marRight w:val="0"/>
      <w:marTop w:val="0"/>
      <w:marBottom w:val="0"/>
      <w:divBdr>
        <w:top w:val="none" w:sz="0" w:space="0" w:color="auto"/>
        <w:left w:val="none" w:sz="0" w:space="0" w:color="auto"/>
        <w:bottom w:val="none" w:sz="0" w:space="0" w:color="auto"/>
        <w:right w:val="none" w:sz="0" w:space="0" w:color="auto"/>
      </w:divBdr>
    </w:div>
    <w:div w:id="1334263166">
      <w:bodyDiv w:val="1"/>
      <w:marLeft w:val="0"/>
      <w:marRight w:val="0"/>
      <w:marTop w:val="0"/>
      <w:marBottom w:val="0"/>
      <w:divBdr>
        <w:top w:val="none" w:sz="0" w:space="0" w:color="auto"/>
        <w:left w:val="none" w:sz="0" w:space="0" w:color="auto"/>
        <w:bottom w:val="none" w:sz="0" w:space="0" w:color="auto"/>
        <w:right w:val="none" w:sz="0" w:space="0" w:color="auto"/>
      </w:divBdr>
      <w:divsChild>
        <w:div w:id="1485974696">
          <w:marLeft w:val="0"/>
          <w:marRight w:val="0"/>
          <w:marTop w:val="0"/>
          <w:marBottom w:val="0"/>
          <w:divBdr>
            <w:top w:val="none" w:sz="0" w:space="0" w:color="auto"/>
            <w:left w:val="none" w:sz="0" w:space="0" w:color="auto"/>
            <w:bottom w:val="none" w:sz="0" w:space="0" w:color="auto"/>
            <w:right w:val="none" w:sz="0" w:space="0" w:color="auto"/>
          </w:divBdr>
          <w:divsChild>
            <w:div w:id="26850776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70494722">
      <w:bodyDiv w:val="1"/>
      <w:marLeft w:val="0"/>
      <w:marRight w:val="0"/>
      <w:marTop w:val="0"/>
      <w:marBottom w:val="0"/>
      <w:divBdr>
        <w:top w:val="none" w:sz="0" w:space="0" w:color="auto"/>
        <w:left w:val="none" w:sz="0" w:space="0" w:color="auto"/>
        <w:bottom w:val="none" w:sz="0" w:space="0" w:color="auto"/>
        <w:right w:val="none" w:sz="0" w:space="0" w:color="auto"/>
      </w:divBdr>
      <w:divsChild>
        <w:div w:id="2112895129">
          <w:marLeft w:val="0"/>
          <w:marRight w:val="0"/>
          <w:marTop w:val="0"/>
          <w:marBottom w:val="0"/>
          <w:divBdr>
            <w:top w:val="none" w:sz="0" w:space="0" w:color="auto"/>
            <w:left w:val="none" w:sz="0" w:space="0" w:color="auto"/>
            <w:bottom w:val="none" w:sz="0" w:space="0" w:color="auto"/>
            <w:right w:val="none" w:sz="0" w:space="0" w:color="auto"/>
          </w:divBdr>
          <w:divsChild>
            <w:div w:id="1530877698">
              <w:marLeft w:val="0"/>
              <w:marRight w:val="0"/>
              <w:marTop w:val="0"/>
              <w:marBottom w:val="0"/>
              <w:divBdr>
                <w:top w:val="none" w:sz="0" w:space="0" w:color="auto"/>
                <w:left w:val="none" w:sz="0" w:space="0" w:color="auto"/>
                <w:bottom w:val="none" w:sz="0" w:space="0" w:color="auto"/>
                <w:right w:val="none" w:sz="0" w:space="0" w:color="auto"/>
              </w:divBdr>
              <w:divsChild>
                <w:div w:id="2120492318">
                  <w:marLeft w:val="0"/>
                  <w:marRight w:val="0"/>
                  <w:marTop w:val="0"/>
                  <w:marBottom w:val="0"/>
                  <w:divBdr>
                    <w:top w:val="none" w:sz="0" w:space="0" w:color="auto"/>
                    <w:left w:val="none" w:sz="0" w:space="0" w:color="auto"/>
                    <w:bottom w:val="none" w:sz="0" w:space="0" w:color="auto"/>
                    <w:right w:val="none" w:sz="0" w:space="0" w:color="auto"/>
                  </w:divBdr>
                  <w:divsChild>
                    <w:div w:id="773138942">
                      <w:marLeft w:val="0"/>
                      <w:marRight w:val="0"/>
                      <w:marTop w:val="0"/>
                      <w:marBottom w:val="0"/>
                      <w:divBdr>
                        <w:top w:val="none" w:sz="0" w:space="0" w:color="auto"/>
                        <w:left w:val="none" w:sz="0" w:space="0" w:color="auto"/>
                        <w:bottom w:val="none" w:sz="0" w:space="0" w:color="auto"/>
                        <w:right w:val="none" w:sz="0" w:space="0" w:color="auto"/>
                      </w:divBdr>
                    </w:div>
                  </w:divsChild>
                </w:div>
                <w:div w:id="212507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436270">
      <w:bodyDiv w:val="1"/>
      <w:marLeft w:val="0"/>
      <w:marRight w:val="0"/>
      <w:marTop w:val="0"/>
      <w:marBottom w:val="0"/>
      <w:divBdr>
        <w:top w:val="none" w:sz="0" w:space="0" w:color="auto"/>
        <w:left w:val="none" w:sz="0" w:space="0" w:color="auto"/>
        <w:bottom w:val="none" w:sz="0" w:space="0" w:color="auto"/>
        <w:right w:val="none" w:sz="0" w:space="0" w:color="auto"/>
      </w:divBdr>
      <w:divsChild>
        <w:div w:id="936672700">
          <w:marLeft w:val="0"/>
          <w:marRight w:val="0"/>
          <w:marTop w:val="0"/>
          <w:marBottom w:val="0"/>
          <w:divBdr>
            <w:top w:val="none" w:sz="0" w:space="0" w:color="auto"/>
            <w:left w:val="none" w:sz="0" w:space="0" w:color="auto"/>
            <w:bottom w:val="none" w:sz="0" w:space="0" w:color="auto"/>
            <w:right w:val="none" w:sz="0" w:space="0" w:color="auto"/>
          </w:divBdr>
          <w:divsChild>
            <w:div w:id="1647398105">
              <w:marLeft w:val="0"/>
              <w:marRight w:val="0"/>
              <w:marTop w:val="0"/>
              <w:marBottom w:val="0"/>
              <w:divBdr>
                <w:top w:val="none" w:sz="0" w:space="0" w:color="auto"/>
                <w:left w:val="none" w:sz="0" w:space="0" w:color="auto"/>
                <w:bottom w:val="none" w:sz="0" w:space="0" w:color="auto"/>
                <w:right w:val="none" w:sz="0" w:space="0" w:color="auto"/>
              </w:divBdr>
              <w:divsChild>
                <w:div w:id="166527412">
                  <w:marLeft w:val="0"/>
                  <w:marRight w:val="0"/>
                  <w:marTop w:val="0"/>
                  <w:marBottom w:val="0"/>
                  <w:divBdr>
                    <w:top w:val="none" w:sz="0" w:space="0" w:color="auto"/>
                    <w:left w:val="none" w:sz="0" w:space="0" w:color="auto"/>
                    <w:bottom w:val="none" w:sz="0" w:space="0" w:color="auto"/>
                    <w:right w:val="none" w:sz="0" w:space="0" w:color="auto"/>
                  </w:divBdr>
                  <w:divsChild>
                    <w:div w:id="1780643772">
                      <w:marLeft w:val="0"/>
                      <w:marRight w:val="0"/>
                      <w:marTop w:val="0"/>
                      <w:marBottom w:val="0"/>
                      <w:divBdr>
                        <w:top w:val="none" w:sz="0" w:space="0" w:color="auto"/>
                        <w:left w:val="none" w:sz="0" w:space="0" w:color="auto"/>
                        <w:bottom w:val="none" w:sz="0" w:space="0" w:color="auto"/>
                        <w:right w:val="none" w:sz="0" w:space="0" w:color="auto"/>
                      </w:divBdr>
                      <w:divsChild>
                        <w:div w:id="1868908004">
                          <w:marLeft w:val="0"/>
                          <w:marRight w:val="0"/>
                          <w:marTop w:val="0"/>
                          <w:marBottom w:val="0"/>
                          <w:divBdr>
                            <w:top w:val="none" w:sz="0" w:space="0" w:color="auto"/>
                            <w:left w:val="none" w:sz="0" w:space="0" w:color="auto"/>
                            <w:bottom w:val="none" w:sz="0" w:space="0" w:color="auto"/>
                            <w:right w:val="none" w:sz="0" w:space="0" w:color="auto"/>
                          </w:divBdr>
                          <w:divsChild>
                            <w:div w:id="151650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1704852">
      <w:bodyDiv w:val="1"/>
      <w:marLeft w:val="0"/>
      <w:marRight w:val="0"/>
      <w:marTop w:val="0"/>
      <w:marBottom w:val="0"/>
      <w:divBdr>
        <w:top w:val="none" w:sz="0" w:space="0" w:color="auto"/>
        <w:left w:val="none" w:sz="0" w:space="0" w:color="auto"/>
        <w:bottom w:val="none" w:sz="0" w:space="0" w:color="auto"/>
        <w:right w:val="none" w:sz="0" w:space="0" w:color="auto"/>
      </w:divBdr>
      <w:divsChild>
        <w:div w:id="657853720">
          <w:marLeft w:val="0"/>
          <w:marRight w:val="0"/>
          <w:marTop w:val="0"/>
          <w:marBottom w:val="0"/>
          <w:divBdr>
            <w:top w:val="none" w:sz="0" w:space="0" w:color="auto"/>
            <w:left w:val="none" w:sz="0" w:space="0" w:color="auto"/>
            <w:bottom w:val="none" w:sz="0" w:space="0" w:color="auto"/>
            <w:right w:val="none" w:sz="0" w:space="0" w:color="auto"/>
          </w:divBdr>
          <w:divsChild>
            <w:div w:id="153264908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91467309">
      <w:bodyDiv w:val="1"/>
      <w:marLeft w:val="0"/>
      <w:marRight w:val="0"/>
      <w:marTop w:val="0"/>
      <w:marBottom w:val="0"/>
      <w:divBdr>
        <w:top w:val="none" w:sz="0" w:space="0" w:color="auto"/>
        <w:left w:val="none" w:sz="0" w:space="0" w:color="auto"/>
        <w:bottom w:val="none" w:sz="0" w:space="0" w:color="auto"/>
        <w:right w:val="none" w:sz="0" w:space="0" w:color="auto"/>
      </w:divBdr>
      <w:divsChild>
        <w:div w:id="1106735581">
          <w:marLeft w:val="0"/>
          <w:marRight w:val="0"/>
          <w:marTop w:val="0"/>
          <w:marBottom w:val="0"/>
          <w:divBdr>
            <w:top w:val="none" w:sz="0" w:space="0" w:color="auto"/>
            <w:left w:val="none" w:sz="0" w:space="0" w:color="auto"/>
            <w:bottom w:val="none" w:sz="0" w:space="0" w:color="auto"/>
            <w:right w:val="none" w:sz="0" w:space="0" w:color="auto"/>
          </w:divBdr>
          <w:divsChild>
            <w:div w:id="59640126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453010909">
      <w:bodyDiv w:val="1"/>
      <w:marLeft w:val="0"/>
      <w:marRight w:val="0"/>
      <w:marTop w:val="0"/>
      <w:marBottom w:val="0"/>
      <w:divBdr>
        <w:top w:val="none" w:sz="0" w:space="0" w:color="auto"/>
        <w:left w:val="none" w:sz="0" w:space="0" w:color="auto"/>
        <w:bottom w:val="none" w:sz="0" w:space="0" w:color="auto"/>
        <w:right w:val="none" w:sz="0" w:space="0" w:color="auto"/>
      </w:divBdr>
    </w:div>
    <w:div w:id="1465392316">
      <w:bodyDiv w:val="1"/>
      <w:marLeft w:val="0"/>
      <w:marRight w:val="0"/>
      <w:marTop w:val="0"/>
      <w:marBottom w:val="0"/>
      <w:divBdr>
        <w:top w:val="none" w:sz="0" w:space="0" w:color="auto"/>
        <w:left w:val="none" w:sz="0" w:space="0" w:color="auto"/>
        <w:bottom w:val="none" w:sz="0" w:space="0" w:color="auto"/>
        <w:right w:val="none" w:sz="0" w:space="0" w:color="auto"/>
      </w:divBdr>
      <w:divsChild>
        <w:div w:id="1091395112">
          <w:marLeft w:val="0"/>
          <w:marRight w:val="0"/>
          <w:marTop w:val="0"/>
          <w:marBottom w:val="0"/>
          <w:divBdr>
            <w:top w:val="none" w:sz="0" w:space="0" w:color="auto"/>
            <w:left w:val="none" w:sz="0" w:space="0" w:color="auto"/>
            <w:bottom w:val="none" w:sz="0" w:space="0" w:color="auto"/>
            <w:right w:val="none" w:sz="0" w:space="0" w:color="auto"/>
          </w:divBdr>
          <w:divsChild>
            <w:div w:id="1046563503">
              <w:marLeft w:val="0"/>
              <w:marRight w:val="0"/>
              <w:marTop w:val="450"/>
              <w:marBottom w:val="0"/>
              <w:divBdr>
                <w:top w:val="none" w:sz="0" w:space="0" w:color="auto"/>
                <w:left w:val="none" w:sz="0" w:space="0" w:color="auto"/>
                <w:bottom w:val="none" w:sz="0" w:space="0" w:color="auto"/>
                <w:right w:val="none" w:sz="0" w:space="0" w:color="auto"/>
              </w:divBdr>
              <w:divsChild>
                <w:div w:id="1586496554">
                  <w:marLeft w:val="0"/>
                  <w:marRight w:val="0"/>
                  <w:marTop w:val="0"/>
                  <w:marBottom w:val="0"/>
                  <w:divBdr>
                    <w:top w:val="none" w:sz="0" w:space="0" w:color="auto"/>
                    <w:left w:val="none" w:sz="0" w:space="0" w:color="auto"/>
                    <w:bottom w:val="none" w:sz="0" w:space="0" w:color="auto"/>
                    <w:right w:val="none" w:sz="0" w:space="0" w:color="auto"/>
                  </w:divBdr>
                  <w:divsChild>
                    <w:div w:id="1945503343">
                      <w:marLeft w:val="0"/>
                      <w:marRight w:val="0"/>
                      <w:marTop w:val="0"/>
                      <w:marBottom w:val="0"/>
                      <w:divBdr>
                        <w:top w:val="none" w:sz="0" w:space="0" w:color="auto"/>
                        <w:left w:val="none" w:sz="0" w:space="0" w:color="auto"/>
                        <w:bottom w:val="none" w:sz="0" w:space="0" w:color="auto"/>
                        <w:right w:val="none" w:sz="0" w:space="0" w:color="auto"/>
                      </w:divBdr>
                      <w:divsChild>
                        <w:div w:id="264457518">
                          <w:marLeft w:val="0"/>
                          <w:marRight w:val="0"/>
                          <w:marTop w:val="0"/>
                          <w:marBottom w:val="0"/>
                          <w:divBdr>
                            <w:top w:val="none" w:sz="0" w:space="0" w:color="auto"/>
                            <w:left w:val="none" w:sz="0" w:space="0" w:color="auto"/>
                            <w:bottom w:val="none" w:sz="0" w:space="0" w:color="auto"/>
                            <w:right w:val="none" w:sz="0" w:space="0" w:color="auto"/>
                          </w:divBdr>
                          <w:divsChild>
                            <w:div w:id="1695110661">
                              <w:marLeft w:val="0"/>
                              <w:marRight w:val="0"/>
                              <w:marTop w:val="0"/>
                              <w:marBottom w:val="0"/>
                              <w:divBdr>
                                <w:top w:val="none" w:sz="0" w:space="0" w:color="auto"/>
                                <w:left w:val="none" w:sz="0" w:space="0" w:color="auto"/>
                                <w:bottom w:val="none" w:sz="0" w:space="0" w:color="auto"/>
                                <w:right w:val="none" w:sz="0" w:space="0" w:color="auto"/>
                              </w:divBdr>
                              <w:divsChild>
                                <w:div w:id="1899243165">
                                  <w:marLeft w:val="0"/>
                                  <w:marRight w:val="0"/>
                                  <w:marTop w:val="0"/>
                                  <w:marBottom w:val="0"/>
                                  <w:divBdr>
                                    <w:top w:val="none" w:sz="0" w:space="0" w:color="auto"/>
                                    <w:left w:val="none" w:sz="0" w:space="0" w:color="auto"/>
                                    <w:bottom w:val="none" w:sz="0" w:space="0" w:color="auto"/>
                                    <w:right w:val="none" w:sz="0" w:space="0" w:color="auto"/>
                                  </w:divBdr>
                                  <w:divsChild>
                                    <w:div w:id="1314675865">
                                      <w:marLeft w:val="0"/>
                                      <w:marRight w:val="0"/>
                                      <w:marTop w:val="0"/>
                                      <w:marBottom w:val="0"/>
                                      <w:divBdr>
                                        <w:top w:val="none" w:sz="0" w:space="0" w:color="auto"/>
                                        <w:left w:val="none" w:sz="0" w:space="0" w:color="auto"/>
                                        <w:bottom w:val="none" w:sz="0" w:space="0" w:color="auto"/>
                                        <w:right w:val="none" w:sz="0" w:space="0" w:color="auto"/>
                                      </w:divBdr>
                                      <w:divsChild>
                                        <w:div w:id="1380930995">
                                          <w:marLeft w:val="0"/>
                                          <w:marRight w:val="0"/>
                                          <w:marTop w:val="0"/>
                                          <w:marBottom w:val="0"/>
                                          <w:divBdr>
                                            <w:top w:val="none" w:sz="0" w:space="0" w:color="auto"/>
                                            <w:left w:val="none" w:sz="0" w:space="0" w:color="auto"/>
                                            <w:bottom w:val="none" w:sz="0" w:space="0" w:color="auto"/>
                                            <w:right w:val="none" w:sz="0" w:space="0" w:color="auto"/>
                                          </w:divBdr>
                                          <w:divsChild>
                                            <w:div w:id="5249411">
                                              <w:marLeft w:val="0"/>
                                              <w:marRight w:val="0"/>
                                              <w:marTop w:val="0"/>
                                              <w:marBottom w:val="0"/>
                                              <w:divBdr>
                                                <w:top w:val="none" w:sz="0" w:space="0" w:color="auto"/>
                                                <w:left w:val="none" w:sz="0" w:space="0" w:color="auto"/>
                                                <w:bottom w:val="none" w:sz="0" w:space="0" w:color="auto"/>
                                                <w:right w:val="none" w:sz="0" w:space="0" w:color="auto"/>
                                              </w:divBdr>
                                              <w:divsChild>
                                                <w:div w:id="432943878">
                                                  <w:marLeft w:val="0"/>
                                                  <w:marRight w:val="0"/>
                                                  <w:marTop w:val="0"/>
                                                  <w:marBottom w:val="0"/>
                                                  <w:divBdr>
                                                    <w:top w:val="none" w:sz="0" w:space="0" w:color="auto"/>
                                                    <w:left w:val="none" w:sz="0" w:space="0" w:color="auto"/>
                                                    <w:bottom w:val="none" w:sz="0" w:space="0" w:color="auto"/>
                                                    <w:right w:val="none" w:sz="0" w:space="0" w:color="auto"/>
                                                  </w:divBdr>
                                                  <w:divsChild>
                                                    <w:div w:id="1360160963">
                                                      <w:marLeft w:val="0"/>
                                                      <w:marRight w:val="0"/>
                                                      <w:marTop w:val="0"/>
                                                      <w:marBottom w:val="0"/>
                                                      <w:divBdr>
                                                        <w:top w:val="none" w:sz="0" w:space="0" w:color="auto"/>
                                                        <w:left w:val="none" w:sz="0" w:space="0" w:color="auto"/>
                                                        <w:bottom w:val="none" w:sz="0" w:space="0" w:color="auto"/>
                                                        <w:right w:val="none" w:sz="0" w:space="0" w:color="auto"/>
                                                      </w:divBdr>
                                                      <w:divsChild>
                                                        <w:div w:id="302659353">
                                                          <w:marLeft w:val="0"/>
                                                          <w:marRight w:val="0"/>
                                                          <w:marTop w:val="0"/>
                                                          <w:marBottom w:val="0"/>
                                                          <w:divBdr>
                                                            <w:top w:val="none" w:sz="0" w:space="0" w:color="auto"/>
                                                            <w:left w:val="none" w:sz="0" w:space="0" w:color="auto"/>
                                                            <w:bottom w:val="none" w:sz="0" w:space="0" w:color="auto"/>
                                                            <w:right w:val="none" w:sz="0" w:space="0" w:color="auto"/>
                                                          </w:divBdr>
                                                          <w:divsChild>
                                                            <w:div w:id="457576026">
                                                              <w:marLeft w:val="0"/>
                                                              <w:marRight w:val="0"/>
                                                              <w:marTop w:val="0"/>
                                                              <w:marBottom w:val="0"/>
                                                              <w:divBdr>
                                                                <w:top w:val="none" w:sz="0" w:space="0" w:color="auto"/>
                                                                <w:left w:val="none" w:sz="0" w:space="0" w:color="auto"/>
                                                                <w:bottom w:val="none" w:sz="0" w:space="0" w:color="auto"/>
                                                                <w:right w:val="none" w:sz="0" w:space="0" w:color="auto"/>
                                                              </w:divBdr>
                                                              <w:divsChild>
                                                                <w:div w:id="608780099">
                                                                  <w:marLeft w:val="0"/>
                                                                  <w:marRight w:val="0"/>
                                                                  <w:marTop w:val="0"/>
                                                                  <w:marBottom w:val="0"/>
                                                                  <w:divBdr>
                                                                    <w:top w:val="none" w:sz="0" w:space="0" w:color="auto"/>
                                                                    <w:left w:val="none" w:sz="0" w:space="0" w:color="auto"/>
                                                                    <w:bottom w:val="none" w:sz="0" w:space="0" w:color="auto"/>
                                                                    <w:right w:val="none" w:sz="0" w:space="0" w:color="auto"/>
                                                                  </w:divBdr>
                                                                  <w:divsChild>
                                                                    <w:div w:id="1392146279">
                                                                      <w:marLeft w:val="0"/>
                                                                      <w:marRight w:val="0"/>
                                                                      <w:marTop w:val="0"/>
                                                                      <w:marBottom w:val="0"/>
                                                                      <w:divBdr>
                                                                        <w:top w:val="none" w:sz="0" w:space="0" w:color="auto"/>
                                                                        <w:left w:val="none" w:sz="0" w:space="0" w:color="auto"/>
                                                                        <w:bottom w:val="none" w:sz="0" w:space="0" w:color="auto"/>
                                                                        <w:right w:val="none" w:sz="0" w:space="0" w:color="auto"/>
                                                                      </w:divBdr>
                                                                    </w:div>
                                                                    <w:div w:id="139554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19850947">
      <w:bodyDiv w:val="1"/>
      <w:marLeft w:val="0"/>
      <w:marRight w:val="0"/>
      <w:marTop w:val="0"/>
      <w:marBottom w:val="0"/>
      <w:divBdr>
        <w:top w:val="none" w:sz="0" w:space="0" w:color="auto"/>
        <w:left w:val="none" w:sz="0" w:space="0" w:color="auto"/>
        <w:bottom w:val="none" w:sz="0" w:space="0" w:color="auto"/>
        <w:right w:val="none" w:sz="0" w:space="0" w:color="auto"/>
      </w:divBdr>
    </w:div>
    <w:div w:id="1556237596">
      <w:bodyDiv w:val="1"/>
      <w:marLeft w:val="0"/>
      <w:marRight w:val="0"/>
      <w:marTop w:val="0"/>
      <w:marBottom w:val="0"/>
      <w:divBdr>
        <w:top w:val="none" w:sz="0" w:space="0" w:color="auto"/>
        <w:left w:val="none" w:sz="0" w:space="0" w:color="auto"/>
        <w:bottom w:val="none" w:sz="0" w:space="0" w:color="auto"/>
        <w:right w:val="none" w:sz="0" w:space="0" w:color="auto"/>
      </w:divBdr>
      <w:divsChild>
        <w:div w:id="641077675">
          <w:marLeft w:val="0"/>
          <w:marRight w:val="0"/>
          <w:marTop w:val="0"/>
          <w:marBottom w:val="0"/>
          <w:divBdr>
            <w:top w:val="none" w:sz="0" w:space="0" w:color="auto"/>
            <w:left w:val="none" w:sz="0" w:space="0" w:color="auto"/>
            <w:bottom w:val="none" w:sz="0" w:space="0" w:color="auto"/>
            <w:right w:val="none" w:sz="0" w:space="0" w:color="auto"/>
          </w:divBdr>
          <w:divsChild>
            <w:div w:id="77898534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661543118">
      <w:bodyDiv w:val="1"/>
      <w:marLeft w:val="0"/>
      <w:marRight w:val="0"/>
      <w:marTop w:val="0"/>
      <w:marBottom w:val="0"/>
      <w:divBdr>
        <w:top w:val="none" w:sz="0" w:space="0" w:color="auto"/>
        <w:left w:val="none" w:sz="0" w:space="0" w:color="auto"/>
        <w:bottom w:val="none" w:sz="0" w:space="0" w:color="auto"/>
        <w:right w:val="none" w:sz="0" w:space="0" w:color="auto"/>
      </w:divBdr>
      <w:divsChild>
        <w:div w:id="588004799">
          <w:marLeft w:val="0"/>
          <w:marRight w:val="0"/>
          <w:marTop w:val="0"/>
          <w:marBottom w:val="0"/>
          <w:divBdr>
            <w:top w:val="none" w:sz="0" w:space="0" w:color="auto"/>
            <w:left w:val="none" w:sz="0" w:space="0" w:color="auto"/>
            <w:bottom w:val="none" w:sz="0" w:space="0" w:color="auto"/>
            <w:right w:val="none" w:sz="0" w:space="0" w:color="auto"/>
          </w:divBdr>
          <w:divsChild>
            <w:div w:id="996885359">
              <w:marLeft w:val="0"/>
              <w:marRight w:val="0"/>
              <w:marTop w:val="0"/>
              <w:marBottom w:val="0"/>
              <w:divBdr>
                <w:top w:val="none" w:sz="0" w:space="0" w:color="auto"/>
                <w:left w:val="none" w:sz="0" w:space="0" w:color="auto"/>
                <w:bottom w:val="none" w:sz="0" w:space="0" w:color="auto"/>
                <w:right w:val="none" w:sz="0" w:space="0" w:color="auto"/>
              </w:divBdr>
              <w:divsChild>
                <w:div w:id="1422487127">
                  <w:marLeft w:val="0"/>
                  <w:marRight w:val="0"/>
                  <w:marTop w:val="0"/>
                  <w:marBottom w:val="0"/>
                  <w:divBdr>
                    <w:top w:val="none" w:sz="0" w:space="0" w:color="auto"/>
                    <w:left w:val="none" w:sz="0" w:space="0" w:color="auto"/>
                    <w:bottom w:val="none" w:sz="0" w:space="0" w:color="auto"/>
                    <w:right w:val="none" w:sz="0" w:space="0" w:color="auto"/>
                  </w:divBdr>
                  <w:divsChild>
                    <w:div w:id="892736702">
                      <w:marLeft w:val="0"/>
                      <w:marRight w:val="0"/>
                      <w:marTop w:val="0"/>
                      <w:marBottom w:val="0"/>
                      <w:divBdr>
                        <w:top w:val="none" w:sz="0" w:space="0" w:color="auto"/>
                        <w:left w:val="none" w:sz="0" w:space="0" w:color="auto"/>
                        <w:bottom w:val="none" w:sz="0" w:space="0" w:color="auto"/>
                        <w:right w:val="none" w:sz="0" w:space="0" w:color="auto"/>
                      </w:divBdr>
                      <w:divsChild>
                        <w:div w:id="163243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5232984">
      <w:bodyDiv w:val="1"/>
      <w:marLeft w:val="0"/>
      <w:marRight w:val="0"/>
      <w:marTop w:val="0"/>
      <w:marBottom w:val="0"/>
      <w:divBdr>
        <w:top w:val="none" w:sz="0" w:space="0" w:color="auto"/>
        <w:left w:val="none" w:sz="0" w:space="0" w:color="auto"/>
        <w:bottom w:val="none" w:sz="0" w:space="0" w:color="auto"/>
        <w:right w:val="none" w:sz="0" w:space="0" w:color="auto"/>
      </w:divBdr>
      <w:divsChild>
        <w:div w:id="178206102">
          <w:marLeft w:val="0"/>
          <w:marRight w:val="0"/>
          <w:marTop w:val="0"/>
          <w:marBottom w:val="0"/>
          <w:divBdr>
            <w:top w:val="none" w:sz="0" w:space="0" w:color="auto"/>
            <w:left w:val="none" w:sz="0" w:space="0" w:color="auto"/>
            <w:bottom w:val="none" w:sz="0" w:space="0" w:color="auto"/>
            <w:right w:val="none" w:sz="0" w:space="0" w:color="auto"/>
          </w:divBdr>
          <w:divsChild>
            <w:div w:id="297996463">
              <w:marLeft w:val="0"/>
              <w:marRight w:val="0"/>
              <w:marTop w:val="0"/>
              <w:marBottom w:val="0"/>
              <w:divBdr>
                <w:top w:val="none" w:sz="0" w:space="0" w:color="auto"/>
                <w:left w:val="none" w:sz="0" w:space="0" w:color="auto"/>
                <w:bottom w:val="none" w:sz="0" w:space="0" w:color="auto"/>
                <w:right w:val="none" w:sz="0" w:space="0" w:color="auto"/>
              </w:divBdr>
              <w:divsChild>
                <w:div w:id="1501585315">
                  <w:marLeft w:val="0"/>
                  <w:marRight w:val="0"/>
                  <w:marTop w:val="0"/>
                  <w:marBottom w:val="0"/>
                  <w:divBdr>
                    <w:top w:val="none" w:sz="0" w:space="0" w:color="auto"/>
                    <w:left w:val="none" w:sz="0" w:space="0" w:color="auto"/>
                    <w:bottom w:val="none" w:sz="0" w:space="0" w:color="auto"/>
                    <w:right w:val="none" w:sz="0" w:space="0" w:color="auto"/>
                  </w:divBdr>
                  <w:divsChild>
                    <w:div w:id="1935480993">
                      <w:marLeft w:val="0"/>
                      <w:marRight w:val="0"/>
                      <w:marTop w:val="0"/>
                      <w:marBottom w:val="0"/>
                      <w:divBdr>
                        <w:top w:val="none" w:sz="0" w:space="0" w:color="auto"/>
                        <w:left w:val="none" w:sz="0" w:space="0" w:color="auto"/>
                        <w:bottom w:val="none" w:sz="0" w:space="0" w:color="auto"/>
                        <w:right w:val="none" w:sz="0" w:space="0" w:color="auto"/>
                      </w:divBdr>
                      <w:divsChild>
                        <w:div w:id="1024214788">
                          <w:marLeft w:val="0"/>
                          <w:marRight w:val="0"/>
                          <w:marTop w:val="0"/>
                          <w:marBottom w:val="0"/>
                          <w:divBdr>
                            <w:top w:val="none" w:sz="0" w:space="0" w:color="auto"/>
                            <w:left w:val="none" w:sz="0" w:space="0" w:color="auto"/>
                            <w:bottom w:val="none" w:sz="0" w:space="0" w:color="auto"/>
                            <w:right w:val="none" w:sz="0" w:space="0" w:color="auto"/>
                          </w:divBdr>
                          <w:divsChild>
                            <w:div w:id="10927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6369460">
      <w:bodyDiv w:val="1"/>
      <w:marLeft w:val="0"/>
      <w:marRight w:val="0"/>
      <w:marTop w:val="0"/>
      <w:marBottom w:val="0"/>
      <w:divBdr>
        <w:top w:val="none" w:sz="0" w:space="0" w:color="auto"/>
        <w:left w:val="none" w:sz="0" w:space="0" w:color="auto"/>
        <w:bottom w:val="none" w:sz="0" w:space="0" w:color="auto"/>
        <w:right w:val="none" w:sz="0" w:space="0" w:color="auto"/>
      </w:divBdr>
      <w:divsChild>
        <w:div w:id="26955207">
          <w:marLeft w:val="0"/>
          <w:marRight w:val="0"/>
          <w:marTop w:val="0"/>
          <w:marBottom w:val="0"/>
          <w:divBdr>
            <w:top w:val="none" w:sz="0" w:space="0" w:color="auto"/>
            <w:left w:val="none" w:sz="0" w:space="0" w:color="auto"/>
            <w:bottom w:val="none" w:sz="0" w:space="0" w:color="auto"/>
            <w:right w:val="none" w:sz="0" w:space="0" w:color="auto"/>
          </w:divBdr>
          <w:divsChild>
            <w:div w:id="1992631926">
              <w:marLeft w:val="0"/>
              <w:marRight w:val="0"/>
              <w:marTop w:val="0"/>
              <w:marBottom w:val="0"/>
              <w:divBdr>
                <w:top w:val="none" w:sz="0" w:space="0" w:color="auto"/>
                <w:left w:val="none" w:sz="0" w:space="0" w:color="auto"/>
                <w:bottom w:val="none" w:sz="0" w:space="0" w:color="auto"/>
                <w:right w:val="none" w:sz="0" w:space="0" w:color="auto"/>
              </w:divBdr>
              <w:divsChild>
                <w:div w:id="1881893924">
                  <w:marLeft w:val="0"/>
                  <w:marRight w:val="0"/>
                  <w:marTop w:val="0"/>
                  <w:marBottom w:val="0"/>
                  <w:divBdr>
                    <w:top w:val="none" w:sz="0" w:space="0" w:color="auto"/>
                    <w:left w:val="none" w:sz="0" w:space="0" w:color="auto"/>
                    <w:bottom w:val="none" w:sz="0" w:space="0" w:color="auto"/>
                    <w:right w:val="none" w:sz="0" w:space="0" w:color="auto"/>
                  </w:divBdr>
                  <w:divsChild>
                    <w:div w:id="996422569">
                      <w:marLeft w:val="0"/>
                      <w:marRight w:val="0"/>
                      <w:marTop w:val="0"/>
                      <w:marBottom w:val="0"/>
                      <w:divBdr>
                        <w:top w:val="none" w:sz="0" w:space="0" w:color="auto"/>
                        <w:left w:val="none" w:sz="0" w:space="0" w:color="auto"/>
                        <w:bottom w:val="none" w:sz="0" w:space="0" w:color="auto"/>
                        <w:right w:val="none" w:sz="0" w:space="0" w:color="auto"/>
                      </w:divBdr>
                    </w:div>
                  </w:divsChild>
                </w:div>
                <w:div w:id="136066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017083">
      <w:bodyDiv w:val="1"/>
      <w:marLeft w:val="0"/>
      <w:marRight w:val="0"/>
      <w:marTop w:val="0"/>
      <w:marBottom w:val="0"/>
      <w:divBdr>
        <w:top w:val="none" w:sz="0" w:space="0" w:color="auto"/>
        <w:left w:val="none" w:sz="0" w:space="0" w:color="auto"/>
        <w:bottom w:val="none" w:sz="0" w:space="0" w:color="auto"/>
        <w:right w:val="none" w:sz="0" w:space="0" w:color="auto"/>
      </w:divBdr>
      <w:divsChild>
        <w:div w:id="401292305">
          <w:marLeft w:val="0"/>
          <w:marRight w:val="0"/>
          <w:marTop w:val="0"/>
          <w:marBottom w:val="0"/>
          <w:divBdr>
            <w:top w:val="none" w:sz="0" w:space="0" w:color="auto"/>
            <w:left w:val="none" w:sz="0" w:space="0" w:color="auto"/>
            <w:bottom w:val="none" w:sz="0" w:space="0" w:color="auto"/>
            <w:right w:val="none" w:sz="0" w:space="0" w:color="auto"/>
          </w:divBdr>
          <w:divsChild>
            <w:div w:id="453642134">
              <w:marLeft w:val="0"/>
              <w:marRight w:val="0"/>
              <w:marTop w:val="0"/>
              <w:marBottom w:val="0"/>
              <w:divBdr>
                <w:top w:val="none" w:sz="0" w:space="0" w:color="auto"/>
                <w:left w:val="none" w:sz="0" w:space="0" w:color="auto"/>
                <w:bottom w:val="none" w:sz="0" w:space="0" w:color="auto"/>
                <w:right w:val="none" w:sz="0" w:space="0" w:color="auto"/>
              </w:divBdr>
              <w:divsChild>
                <w:div w:id="726609931">
                  <w:marLeft w:val="0"/>
                  <w:marRight w:val="0"/>
                  <w:marTop w:val="0"/>
                  <w:marBottom w:val="0"/>
                  <w:divBdr>
                    <w:top w:val="none" w:sz="0" w:space="0" w:color="auto"/>
                    <w:left w:val="none" w:sz="0" w:space="0" w:color="auto"/>
                    <w:bottom w:val="none" w:sz="0" w:space="0" w:color="auto"/>
                    <w:right w:val="none" w:sz="0" w:space="0" w:color="auto"/>
                  </w:divBdr>
                  <w:divsChild>
                    <w:div w:id="465002757">
                      <w:marLeft w:val="0"/>
                      <w:marRight w:val="0"/>
                      <w:marTop w:val="0"/>
                      <w:marBottom w:val="0"/>
                      <w:divBdr>
                        <w:top w:val="none" w:sz="0" w:space="0" w:color="auto"/>
                        <w:left w:val="none" w:sz="0" w:space="0" w:color="auto"/>
                        <w:bottom w:val="none" w:sz="0" w:space="0" w:color="auto"/>
                        <w:right w:val="none" w:sz="0" w:space="0" w:color="auto"/>
                      </w:divBdr>
                      <w:divsChild>
                        <w:div w:id="2110276610">
                          <w:marLeft w:val="0"/>
                          <w:marRight w:val="0"/>
                          <w:marTop w:val="0"/>
                          <w:marBottom w:val="0"/>
                          <w:divBdr>
                            <w:top w:val="none" w:sz="0" w:space="0" w:color="auto"/>
                            <w:left w:val="none" w:sz="0" w:space="0" w:color="auto"/>
                            <w:bottom w:val="none" w:sz="0" w:space="0" w:color="auto"/>
                            <w:right w:val="none" w:sz="0" w:space="0" w:color="auto"/>
                          </w:divBdr>
                          <w:divsChild>
                            <w:div w:id="1420131324">
                              <w:marLeft w:val="0"/>
                              <w:marRight w:val="0"/>
                              <w:marTop w:val="0"/>
                              <w:marBottom w:val="0"/>
                              <w:divBdr>
                                <w:top w:val="none" w:sz="0" w:space="0" w:color="auto"/>
                                <w:left w:val="none" w:sz="0" w:space="0" w:color="auto"/>
                                <w:bottom w:val="none" w:sz="0" w:space="0" w:color="auto"/>
                                <w:right w:val="none" w:sz="0" w:space="0" w:color="auto"/>
                              </w:divBdr>
                            </w:div>
                            <w:div w:id="73913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674975">
      <w:bodyDiv w:val="1"/>
      <w:marLeft w:val="0"/>
      <w:marRight w:val="0"/>
      <w:marTop w:val="0"/>
      <w:marBottom w:val="0"/>
      <w:divBdr>
        <w:top w:val="none" w:sz="0" w:space="0" w:color="auto"/>
        <w:left w:val="none" w:sz="0" w:space="0" w:color="auto"/>
        <w:bottom w:val="none" w:sz="0" w:space="0" w:color="auto"/>
        <w:right w:val="none" w:sz="0" w:space="0" w:color="auto"/>
      </w:divBdr>
    </w:div>
    <w:div w:id="2103451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oleObject" Target="embeddings/oleObject1.bin"/><Relationship Id="rId26" Type="http://schemas.openxmlformats.org/officeDocument/2006/relationships/hyperlink" Target="https://www.gov.uk/government/publications/coronavirus-covid-19-implementing-protective-measures-in-education-and-childcare-settings" TargetMode="External"/><Relationship Id="rId39" Type="http://schemas.openxmlformats.org/officeDocument/2006/relationships/hyperlink" Target="https://www.gov.uk/government/publications/coronavirus-covid-19-implementing-protective-measures-in-education-and-childcare-settings/coronavirus-covid-19-implementing-protective-measures-in-education-and-childcare-settings" TargetMode="External"/><Relationship Id="rId21" Type="http://schemas.openxmlformats.org/officeDocument/2006/relationships/hyperlink" Target="https://www.gov.uk/guidance/ofsted-coronavirus-covid-19-rolling-update?utm_source=1c3fbd3b-a840-4401-aa39-5983e3932fa1&amp;utm_medium=email&amp;utm_campaign=govuk-notifications&amp;utm_content=immediate" TargetMode="External"/><Relationship Id="rId34" Type="http://schemas.openxmlformats.org/officeDocument/2006/relationships/hyperlink" Target="https://www.gov.uk/government/publications/information-for-parents-about-ofsteds-role-in-regulating-childcare" TargetMode="External"/><Relationship Id="rId42" Type="http://schemas.openxmlformats.org/officeDocument/2006/relationships/image" Target="media/image7.png"/><Relationship Id="rId47" Type="http://schemas.openxmlformats.org/officeDocument/2006/relationships/image" Target="media/image11.png"/><Relationship Id="rId50" Type="http://schemas.openxmlformats.org/officeDocument/2006/relationships/hyperlink" Target="https://www.familyfund.org.uk/FAQs/our-disability-criteria" TargetMode="External"/><Relationship Id="rId55" Type="http://schemas.openxmlformats.org/officeDocument/2006/relationships/oleObject" Target="embeddings/oleObject2.bin"/><Relationship Id="rId63" Type="http://schemas.openxmlformats.org/officeDocument/2006/relationships/hyperlink" Target="https://lm.facebook.com/l.php?u=https%3A%2F%2Fwww.pacey.org.uk%2Fhbca&amp;h=AT2b-S4WQExd_l_Ovij5SmtNFVAwHGNmRTijl7EbP6EGmwtZ5GiPb2lvqr8Pr_XgYbjck0W5pduffSLGpUAFfPBS4sZoHL--Hc8AQTLyCOP2gYW_xTRVUwPwFEVm7D4EDnEnSyu-f37V_hzEaYz3XLTlKlNguS8rKYfmxQ" TargetMode="External"/><Relationship Id="rId68" Type="http://schemas.openxmlformats.org/officeDocument/2006/relationships/hyperlink" Target="https://www.gov.uk/government/publications/coronavirus-covid-19-early-years-and-childcare-closures?utm_source=6%20July%202020%20C19&amp;utm_medium=Daily%20Email%20C19&amp;utm_campaign=DfE%20C19" TargetMode="External"/><Relationship Id="rId76" Type="http://schemas.openxmlformats.org/officeDocument/2006/relationships/hyperlink" Target="https://www.gov.uk/government/publications/changes-to-the-law-on-education-health-and-care-needs-assessments-and-plans-due-to-coronavirus?utm_source=ec51ee6a-d61e-43b1-a50a-f2e1442484a4&amp;utm_medium=email&amp;utm_campaign=govuk-notifications&amp;utm_content=immediate" TargetMode="External"/><Relationship Id="rId84" Type="http://schemas.openxmlformats.org/officeDocument/2006/relationships/theme" Target="theme/theme1.xml"/><Relationship Id="rId7" Type="http://schemas.microsoft.com/office/2007/relationships/stylesWithEffects" Target="stylesWithEffects.xml"/><Relationship Id="rId71" Type="http://schemas.openxmlformats.org/officeDocument/2006/relationships/hyperlink" Target="https://www.gov.uk/government/publications/what-parents-and-carers-need-to-know-about-early-years-providers-schools-and-colleges-during-the-coronavirus-covid-19-outbreak?utm_source=6%20July%202020%20C19&amp;utm_medium=Daily%20Email%20C19&amp;utm_campaign=DfE%20C19" TargetMode="External"/><Relationship Id="rId2" Type="http://schemas.openxmlformats.org/officeDocument/2006/relationships/customXml" Target="../customXml/item2.xml"/><Relationship Id="rId16" Type="http://schemas.openxmlformats.org/officeDocument/2006/relationships/hyperlink" Target="https://www.gov.uk/government/publications/coronavirus-outbreak-faqs-what-you-can-and-cant-do/coronavirus-outbreak-faqs-what-you-can-and-cant-do" TargetMode="External"/><Relationship Id="rId29" Type="http://schemas.openxmlformats.org/officeDocument/2006/relationships/hyperlink" Target="https://www.gov.uk/guidance/childminders-and-childcare-providers-register-with-ofsted/pausing-your-application" TargetMode="External"/><Relationship Id="rId11" Type="http://schemas.openxmlformats.org/officeDocument/2006/relationships/endnotes" Target="endnotes.xml"/><Relationship Id="rId24" Type="http://schemas.openxmlformats.org/officeDocument/2006/relationships/hyperlink" Target="https://www.gov.uk/government/collections/ofsteds-autumn-2020-plans" TargetMode="External"/><Relationship Id="rId32" Type="http://schemas.openxmlformats.org/officeDocument/2006/relationships/hyperlink" Target="https://www.hse.gov.uk/news/first-aid-certificate-coronavirus.htm" TargetMode="External"/><Relationship Id="rId37" Type="http://schemas.openxmlformats.org/officeDocument/2006/relationships/hyperlink" Target="https://www.gov.uk/government/publications/early-years-foundation-stage-framework--2/early-years-foundation-stage-coronavirus-disapplications" TargetMode="External"/><Relationship Id="rId40" Type="http://schemas.openxmlformats.org/officeDocument/2006/relationships/hyperlink" Target="https://www.gov.uk/government/publications/closure-of-educational-settings-information-for-parents-and-carers/closure-of-educational-settings-information-for-parents-and-carers" TargetMode="External"/><Relationship Id="rId45" Type="http://schemas.openxmlformats.org/officeDocument/2006/relationships/image" Target="media/image10.png"/><Relationship Id="rId53" Type="http://schemas.openxmlformats.org/officeDocument/2006/relationships/hyperlink" Target="https://www.windsor-forest.ac.uk/" TargetMode="External"/><Relationship Id="rId58" Type="http://schemas.openxmlformats.org/officeDocument/2006/relationships/image" Target="media/image14.emf"/><Relationship Id="rId66" Type="http://schemas.openxmlformats.org/officeDocument/2006/relationships/hyperlink" Target="https://unitedlearning.org.uk/protective-measures" TargetMode="External"/><Relationship Id="rId74" Type="http://schemas.openxmlformats.org/officeDocument/2006/relationships/hyperlink" Target="https://www.gov.uk/guidance/covid-summer-food-fund?utm_source=6%20July%202020%20C19&amp;utm_medium=Daily%20Email%20C19&amp;utm_campaign=DfE%20C19" TargetMode="External"/><Relationship Id="rId79" Type="http://schemas.openxmlformats.org/officeDocument/2006/relationships/image" Target="media/image15.png"/><Relationship Id="rId5" Type="http://schemas.openxmlformats.org/officeDocument/2006/relationships/numbering" Target="numbering.xml"/><Relationship Id="rId61" Type="http://schemas.openxmlformats.org/officeDocument/2006/relationships/hyperlink" Target="https://m.facebook.com/paceylocal/?refid=52&amp;__tn__=C-R" TargetMode="External"/><Relationship Id="rId82" Type="http://schemas.openxmlformats.org/officeDocument/2006/relationships/image" Target="media/image18.png"/><Relationship Id="rId10" Type="http://schemas.openxmlformats.org/officeDocument/2006/relationships/footnotes" Target="footnotes.xml"/><Relationship Id="rId19" Type="http://schemas.openxmlformats.org/officeDocument/2006/relationships/image" Target="media/image4.jpeg"/><Relationship Id="rId31" Type="http://schemas.openxmlformats.org/officeDocument/2006/relationships/hyperlink" Target="https://reports.ofsted.gov.uk/" TargetMode="External"/><Relationship Id="rId44" Type="http://schemas.openxmlformats.org/officeDocument/2006/relationships/image" Target="media/image9.png"/><Relationship Id="rId52" Type="http://schemas.openxmlformats.org/officeDocument/2006/relationships/hyperlink" Target="https://bit.ly/2ygnv39" TargetMode="External"/><Relationship Id="rId60" Type="http://schemas.openxmlformats.org/officeDocument/2006/relationships/hyperlink" Target="https://www.ndna.org.uk/NDNA/Events/Event_Display.aspx?EventKey=210720LSSW" TargetMode="External"/><Relationship Id="rId65" Type="http://schemas.openxmlformats.org/officeDocument/2006/relationships/hyperlink" Target="https://www.gov.uk/government/publications/preparing-for-the-wider-opening-of-early-years-and-childcare-settings-from-1-june/planning-guide-for-early-years-and-childcare-settings" TargetMode="External"/><Relationship Id="rId73" Type="http://schemas.openxmlformats.org/officeDocument/2006/relationships/hyperlink" Target="https://www.gov.uk/government/news/pe-and-sport-premium-for-schools-confirmed?utm_source=6%20July%202020%20C19&amp;utm_medium=Daily%20Email%20C19&amp;utm_campaign=DfE%20C19" TargetMode="External"/><Relationship Id="rId78" Type="http://schemas.openxmlformats.org/officeDocument/2006/relationships/hyperlink" Target="http://www.pacey.org.uk/coronavirus" TargetMode="External"/><Relationship Id="rId81" Type="http://schemas.openxmlformats.org/officeDocument/2006/relationships/image" Target="media/image17.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www.gov.uk/government/collections/ofsteds-autumn-2020-plans" TargetMode="External"/><Relationship Id="rId27" Type="http://schemas.openxmlformats.org/officeDocument/2006/relationships/hyperlink" Target="mailto:enquiries@ofsted.gov.uk" TargetMode="External"/><Relationship Id="rId30" Type="http://schemas.openxmlformats.org/officeDocument/2006/relationships/hyperlink" Target="mailto:enquiries@ofsted.gov.uk" TargetMode="External"/><Relationship Id="rId35" Type="http://schemas.openxmlformats.org/officeDocument/2006/relationships/hyperlink" Target="https://www.gov.uk/government/publications/coronavirus-covid-19-early-years-and-childcare-closures/coronavirus-covid-19-early-years-and-childcare-closures" TargetMode="External"/><Relationship Id="rId43" Type="http://schemas.openxmlformats.org/officeDocument/2006/relationships/image" Target="media/image8.png"/><Relationship Id="rId48" Type="http://schemas.openxmlformats.org/officeDocument/2006/relationships/hyperlink" Target="https://www.familyfund.org.uk/Pages/Category/using-your-grant" TargetMode="External"/><Relationship Id="rId56" Type="http://schemas.openxmlformats.org/officeDocument/2006/relationships/image" Target="media/image13.emf"/><Relationship Id="rId64" Type="http://schemas.openxmlformats.org/officeDocument/2006/relationships/hyperlink" Target="https://www.acesonlinelearning.com/" TargetMode="External"/><Relationship Id="rId69" Type="http://schemas.openxmlformats.org/officeDocument/2006/relationships/hyperlink" Target="https://www.gov.uk/government/publications/guidance-for-full-opening-special-schools-and-other-specialist-settings?utm_source=6%20July%202020%20C19&amp;utm_medium=Daily%20Email%20C19&amp;utm_campaign=DfE%20C19" TargetMode="External"/><Relationship Id="rId77" Type="http://schemas.openxmlformats.org/officeDocument/2006/relationships/hyperlink" Target="https://www.gov.uk/government/publications/coronavirus-covid-19-early-years-and-childcare-closures/coronavirus-covid-19-early-years-and-childcare-closures" TargetMode="External"/><Relationship Id="rId8" Type="http://schemas.openxmlformats.org/officeDocument/2006/relationships/settings" Target="settings.xml"/><Relationship Id="rId51" Type="http://schemas.openxmlformats.org/officeDocument/2006/relationships/hyperlink" Target="https://www.familyfund.org.uk/" TargetMode="External"/><Relationship Id="rId72" Type="http://schemas.openxmlformats.org/officeDocument/2006/relationships/hyperlink" Target="https://www.gov.uk/government/publications/higher-education-reopening-buildings-and-campuses/higher-education-reopening-buildings-and-campuses?utm_source=6%20July%202020%20C19&amp;utm_medium=Daily%20Email%20C19&amp;utm_campaign=DfE%20C19" TargetMode="External"/><Relationship Id="rId80" Type="http://schemas.openxmlformats.org/officeDocument/2006/relationships/image" Target="media/image16.png"/><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3.emf"/><Relationship Id="rId25" Type="http://schemas.openxmlformats.org/officeDocument/2006/relationships/hyperlink" Target="https://www.gov.uk/guidance/education-plans-from-september-2020" TargetMode="External"/><Relationship Id="rId33" Type="http://schemas.openxmlformats.org/officeDocument/2006/relationships/hyperlink" Target="https://www.gov.uk/government/publications/early-years-foundation-stage-framework--2/early-years-foundation-stage-coronavirus-disapplications" TargetMode="External"/><Relationship Id="rId38" Type="http://schemas.openxmlformats.org/officeDocument/2006/relationships/hyperlink" Target="https://www.gov.uk/government/publications/information-for-parents-about-ofsteds-role-in-regulating-childcare" TargetMode="External"/><Relationship Id="rId46" Type="http://schemas.openxmlformats.org/officeDocument/2006/relationships/hyperlink" Target="mailto:aneesa.younus@slough.gov.uk" TargetMode="External"/><Relationship Id="rId59" Type="http://schemas.openxmlformats.org/officeDocument/2006/relationships/oleObject" Target="embeddings/oleObject4.bin"/><Relationship Id="rId67" Type="http://schemas.openxmlformats.org/officeDocument/2006/relationships/hyperlink" Target="https://www.gov.uk/government/publications/actions-for-schools-during-the-coronavirus-outbreak?utm_source=6%20July%202020%20C19&amp;utm_medium=Daily%20Email%20C19&amp;utm_campaign=DfE%20C19" TargetMode="External"/><Relationship Id="rId20" Type="http://schemas.openxmlformats.org/officeDocument/2006/relationships/image" Target="media/image5.png"/><Relationship Id="rId41" Type="http://schemas.openxmlformats.org/officeDocument/2006/relationships/image" Target="media/image6.png"/><Relationship Id="rId54" Type="http://schemas.openxmlformats.org/officeDocument/2006/relationships/image" Target="media/image12.emf"/><Relationship Id="rId62" Type="http://schemas.openxmlformats.org/officeDocument/2006/relationships/hyperlink" Target="https://m.facebook.com/TheChildcareCompany/?refid=52&amp;__tn__=%2As-R" TargetMode="External"/><Relationship Id="rId70" Type="http://schemas.openxmlformats.org/officeDocument/2006/relationships/hyperlink" Target="https://www.gov.uk/government/publications/coronavirus-covid-19-maintaining-further-education-provision?utm_source=6%20July%202020%20C19&amp;utm_medium=Daily%20Email%20C19&amp;utm_campaign=DfE%20C19" TargetMode="External"/><Relationship Id="rId75" Type="http://schemas.openxmlformats.org/officeDocument/2006/relationships/hyperlink" Target="https://www.gov.uk/government/news/thousands-of-children-offered-nutritious-breakfasts-during-summer?utm_source=6%20July%202020%20C19&amp;utm_medium=Daily%20Email%20C19&amp;utm_campaign=DfE%20C19"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hyperlink" Target="https://www.gov.uk/government/collections/social-care-common-inspection-framework-sccif" TargetMode="External"/><Relationship Id="rId28" Type="http://schemas.openxmlformats.org/officeDocument/2006/relationships/hyperlink" Target="https://reports.ofsted.gov.uk/" TargetMode="External"/><Relationship Id="rId36" Type="http://schemas.openxmlformats.org/officeDocument/2006/relationships/hyperlink" Target="https://www.gov.uk/government/publications/early-years-foundation-stage-framework--2" TargetMode="External"/><Relationship Id="rId49" Type="http://schemas.openxmlformats.org/officeDocument/2006/relationships/hyperlink" Target="https://www.familyfund.org.uk/FAQs/how-do-they-apply" TargetMode="External"/><Relationship Id="rId57"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Newsletter">
      <a:dk1>
        <a:sysClr val="windowText" lastClr="000000"/>
      </a:dk1>
      <a:lt1>
        <a:sysClr val="window" lastClr="FFFFFF"/>
      </a:lt1>
      <a:dk2>
        <a:srgbClr val="36393B"/>
      </a:dk2>
      <a:lt2>
        <a:srgbClr val="D3E0E5"/>
      </a:lt2>
      <a:accent1>
        <a:srgbClr val="FF5C0B"/>
      </a:accent1>
      <a:accent2>
        <a:srgbClr val="FFA830"/>
      </a:accent2>
      <a:accent3>
        <a:srgbClr val="BBC43B"/>
      </a:accent3>
      <a:accent4>
        <a:srgbClr val="35B8A9"/>
      </a:accent4>
      <a:accent5>
        <a:srgbClr val="4684D0"/>
      </a:accent5>
      <a:accent6>
        <a:srgbClr val="784C9C"/>
      </a:accent6>
      <a:hlink>
        <a:srgbClr val="BC2700"/>
      </a:hlink>
      <a:folHlink>
        <a:srgbClr val="E3791C"/>
      </a:folHlink>
    </a:clrScheme>
    <a:fontScheme name="Newsletter">
      <a:majorFont>
        <a:latin typeface="Trebuchet MS"/>
        <a:ea typeface=""/>
        <a:cs typeface=""/>
      </a:majorFont>
      <a:minorFont>
        <a:latin typeface="Corbe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2029-05-12T07:00:00+00:00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 xsi:nil="true"/>
    <LocLastLocAttemptVersionLookup xmlns="4873beb7-5857-4685-be1f-d57550cc96cc">280080</LocLastLocAttemptVersionLookup>
    <LocLastLocAttemptVersionTypeLookup xmlns="4873beb7-5857-4685-be1f-d57550cc96cc" xsi:nil="true"/>
    <PolicheckWords xmlns="4873beb7-5857-4685-be1f-d57550cc96cc" xsi:nil="true"/>
    <SubmitterId xmlns="4873beb7-5857-4685-be1f-d57550cc96cc" xsi:nil="true"/>
    <AcquiredFrom xmlns="4873beb7-5857-4685-be1f-d57550cc96cc">Internal MS</AcquiredFrom>
    <EditorialStatus xmlns="4873beb7-5857-4685-be1f-d57550cc96cc" xsi:nil="true"/>
    <Markets xmlns="4873beb7-5857-4685-be1f-d57550cc96cc"/>
    <OriginAsset xmlns="4873beb7-5857-4685-be1f-d57550cc96cc" xsi:nil="true"/>
    <AssetStart xmlns="4873beb7-5857-4685-be1f-d57550cc96cc">2011-06-17T05:14:00+00:00</AssetStart>
    <FriendlyTitle xmlns="4873beb7-5857-4685-be1f-d57550cc96cc" xsi:nil="true"/>
    <MarketSpecific xmlns="4873beb7-5857-4685-be1f-d57550cc96cc">false</MarketSpecific>
    <TPNamespace xmlns="4873beb7-5857-4685-be1f-d57550cc96cc" xsi:nil="true"/>
    <PublishStatusLookup xmlns="4873beb7-5857-4685-be1f-d57550cc96cc">
      <Value>1224437</Value>
      <Value>1299903</Value>
    </PublishStatusLookup>
    <APAuthor xmlns="4873beb7-5857-4685-be1f-d57550cc96cc">
      <UserInfo>
        <DisplayName>REDMOND\v-salaxm</DisplayName>
        <AccountId>2098</AccountId>
        <AccountType/>
      </UserInfo>
    </APAuthor>
    <TPCommandLine xmlns="4873beb7-5857-4685-be1f-d57550cc96cc" xsi:nil="true"/>
    <IntlLangReviewer xmlns="4873beb7-5857-4685-be1f-d57550cc96cc" xsi:nil="true"/>
    <LocOverallPreviewStatusLookup xmlns="4873beb7-5857-4685-be1f-d57550cc96cc" xsi:nil="true"/>
    <LocOverallPublishStatusLookup xmlns="4873beb7-5857-4685-be1f-d57550cc96cc" xsi:nil="true"/>
    <OpenTemplate xmlns="4873beb7-5857-4685-be1f-d57550cc96cc">true</OpenTemplate>
    <CSXSubmissionDate xmlns="4873beb7-5857-4685-be1f-d57550cc96cc" xsi:nil="true"/>
    <TaxCatchAll xmlns="4873beb7-5857-4685-be1f-d57550cc96cc"/>
    <LocNewPublishedVersionLookup xmlns="4873beb7-5857-4685-be1f-d57550cc96cc" xsi:nil="true"/>
    <LocPublishedDependentAssetsLookup xmlns="4873beb7-5857-4685-be1f-d57550cc96cc" xsi:nil="true"/>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ProcessedForMarketsLookup xmlns="4873beb7-5857-4685-be1f-d57550cc96cc" xsi:nil="true"/>
    <LocRecommendedHandoff xmlns="4873beb7-5857-4685-be1f-d57550cc96cc">FY12HOOct</LocRecommendedHandoff>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 xsi:nil="true"/>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astPublishResultLookup xmlns="4873beb7-5857-4685-be1f-d57550cc96cc" xsi:nil="true"/>
    <LegacyData xmlns="4873beb7-5857-4685-be1f-d57550cc96cc" xsi:nil="true"/>
    <LocManualTestRequired xmlns="4873beb7-5857-4685-be1f-d57550cc96cc">false</LocManualTestRequired>
    <LocProcessedForHandoffsLookup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LocOverallHandbackStatusLookup xmlns="4873beb7-5857-4685-be1f-d57550cc96cc" xsi:nil="true"/>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LocOverallLocStatusLookup xmlns="4873beb7-5857-4685-be1f-d57550cc96cc" xsi:nil="true"/>
    <LocPublishedLinkedAssetsLookup xmlns="4873beb7-5857-4685-be1f-d57550cc96cc" xsi:nil="true"/>
    <Provider xmlns="4873beb7-5857-4685-be1f-d57550cc96cc" xsi:nil="true"/>
    <UACurrentWords xmlns="4873beb7-5857-4685-be1f-d57550cc96cc" xsi:nil="true"/>
    <AssetId xmlns="4873beb7-5857-4685-be1f-d57550cc96cc">TP102686614</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OriginalRelease xmlns="4873beb7-5857-4685-be1f-d57550cc96cc">14</OriginalRelease>
    <LocMarketGroupTiers2 xmlns="4873beb7-5857-4685-be1f-d57550cc96c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45607-4B0B-4E57-8DE5-947CBA6F0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3CEBB6-3879-47E1-9015-067B3316F87A}">
  <ds:schemaRefs>
    <ds:schemaRef ds:uri="http://schemas.microsoft.com/sharepoint/v3/contenttype/forms"/>
  </ds:schemaRefs>
</ds:datastoreItem>
</file>

<file path=customXml/itemProps3.xml><?xml version="1.0" encoding="utf-8"?>
<ds:datastoreItem xmlns:ds="http://schemas.openxmlformats.org/officeDocument/2006/customXml" ds:itemID="{5A9AF842-6934-4A49-8463-96851103AF0C}">
  <ds:schemaRefs>
    <ds:schemaRef ds:uri="http://purl.org/dc/terms/"/>
    <ds:schemaRef ds:uri="http://purl.org/dc/elements/1.1/"/>
    <ds:schemaRef ds:uri="http://schemas.microsoft.com/office/2006/metadata/properties"/>
    <ds:schemaRef ds:uri="http://schemas.microsoft.com/office/2006/documentManagement/types"/>
    <ds:schemaRef ds:uri="http://www.w3.org/XML/1998/namespace"/>
    <ds:schemaRef ds:uri="http://purl.org/dc/dcmitype/"/>
    <ds:schemaRef ds:uri="http://schemas.microsoft.com/office/infopath/2007/PartnerControls"/>
    <ds:schemaRef ds:uri="http://schemas.openxmlformats.org/package/2006/metadata/core-properties"/>
    <ds:schemaRef ds:uri="4873beb7-5857-4685-be1f-d57550cc96cc"/>
  </ds:schemaRefs>
</ds:datastoreItem>
</file>

<file path=customXml/itemProps4.xml><?xml version="1.0" encoding="utf-8"?>
<ds:datastoreItem xmlns:ds="http://schemas.openxmlformats.org/officeDocument/2006/customXml" ds:itemID="{AB7BB272-8B0D-4AA2-BB7F-6F75FD4C9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5619</Words>
  <Characters>32034</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Newsletter</vt:lpstr>
    </vt:vector>
  </TitlesOfParts>
  <Company>Microsoft Corporation</Company>
  <LinksUpToDate>false</LinksUpToDate>
  <CharactersWithSpaces>37578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Newsletter</dc:title>
  <dc:subject>Early Years and Prevention Service</dc:subject>
  <dc:creator>Thompson Clare</dc:creator>
  <cp:lastModifiedBy>Thompson Clare</cp:lastModifiedBy>
  <cp:revision>4</cp:revision>
  <cp:lastPrinted>2020-05-29T13:36:00Z</cp:lastPrinted>
  <dcterms:created xsi:type="dcterms:W3CDTF">2020-07-07T14:22:00Z</dcterms:created>
  <dcterms:modified xsi:type="dcterms:W3CDTF">2020-07-07T15:00:00Z</dcterms:modified>
  <cp:category>1</cp:category>
  <cp:contentStatus>COVID-19</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