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B62847">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B62847">
            <w:pPr>
              <w:pStyle w:val="NoSpacing"/>
            </w:pPr>
            <w:r>
              <w:rPr>
                <w:lang w:val="en-GB" w:eastAsia="en-GB"/>
              </w:rPr>
              <w:drawing>
                <wp:inline distT="0" distB="0" distL="0" distR="0" wp14:anchorId="247EC91F" wp14:editId="2EF668C1">
                  <wp:extent cx="5943600" cy="42443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244340"/>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050"/>
          </w:tcPr>
          <w:tbl>
            <w:tblPr>
              <w:tblW w:w="5000" w:type="pct"/>
              <w:tblLayout w:type="fixed"/>
              <w:tblLook w:val="04A0" w:firstRow="1" w:lastRow="0" w:firstColumn="1" w:lastColumn="0" w:noHBand="0" w:noVBand="1"/>
            </w:tblPr>
            <w:tblGrid>
              <w:gridCol w:w="3779"/>
            </w:tblGrid>
            <w:tr w:rsidR="0001065E" w:rsidTr="00B62847">
              <w:tc>
                <w:tcPr>
                  <w:tcW w:w="5000" w:type="pct"/>
                  <w:shd w:val="clear" w:color="auto" w:fill="FF5050"/>
                </w:tcPr>
                <w:p w:rsidR="0001065E" w:rsidRPr="001E3E9C" w:rsidRDefault="00B15EFF"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Content>
                    <w:p w:rsidR="0001065E" w:rsidRDefault="00BD33EC">
                      <w:pPr>
                        <w:pStyle w:val="Subtitle"/>
                      </w:pPr>
                      <w:r w:rsidRPr="00BD33EC">
                        <w:rPr>
                          <w:sz w:val="40"/>
                          <w:szCs w:val="40"/>
                        </w:rPr>
                        <w:t>COVID-19</w:t>
                      </w:r>
                    </w:p>
                  </w:sdtContent>
                </w:sdt>
              </w:tc>
            </w:tr>
            <w:tr w:rsidR="0001065E" w:rsidTr="00B62847">
              <w:trPr>
                <w:trHeight w:val="3312"/>
              </w:trPr>
              <w:tc>
                <w:tcPr>
                  <w:tcW w:w="5000" w:type="pct"/>
                  <w:shd w:val="clear" w:color="auto" w:fill="FF5050"/>
                  <w:vAlign w:val="bottom"/>
                </w:tcPr>
                <w:p w:rsidR="0001065E" w:rsidRPr="0013213A" w:rsidRDefault="0001065E" w:rsidP="0013213A">
                  <w:pPr>
                    <w:pStyle w:val="Subtitle"/>
                    <w:rPr>
                      <w:sz w:val="28"/>
                      <w:szCs w:val="28"/>
                    </w:rPr>
                  </w:pPr>
                </w:p>
              </w:tc>
            </w:tr>
          </w:tbl>
          <w:p w:rsidR="0001065E" w:rsidRDefault="0001065E">
            <w:pPr>
              <w:pStyle w:val="Subtitle"/>
            </w:pPr>
          </w:p>
        </w:tc>
      </w:tr>
      <w:tr w:rsidR="0001065E" w:rsidTr="00B62847">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FF5050"/>
          </w:tcPr>
          <w:p w:rsidR="0001065E" w:rsidRDefault="0001065E">
            <w:pPr>
              <w:pStyle w:val="NoSpacing"/>
            </w:pPr>
          </w:p>
        </w:tc>
      </w:tr>
      <w:tr w:rsidR="0001065E" w:rsidTr="00B62847">
        <w:trPr>
          <w:cantSplit/>
          <w:trHeight w:val="360"/>
          <w:jc w:val="center"/>
        </w:trPr>
        <w:tc>
          <w:tcPr>
            <w:tcW w:w="7660" w:type="dxa"/>
            <w:shd w:val="clear" w:color="auto" w:fill="FF5050"/>
            <w:tcMar>
              <w:left w:w="0" w:type="dxa"/>
              <w:right w:w="115" w:type="dxa"/>
            </w:tcMar>
            <w:vAlign w:val="center"/>
          </w:tcPr>
          <w:p w:rsidR="0001065E" w:rsidRPr="00E3699A" w:rsidRDefault="000176EB" w:rsidP="000176EB">
            <w:pPr>
              <w:pStyle w:val="Heading4"/>
              <w:outlineLvl w:val="3"/>
              <w:rPr>
                <w:b/>
              </w:rPr>
            </w:pPr>
            <w:r w:rsidRPr="00E3699A">
              <w:rPr>
                <w:b/>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B62847">
            <w:pPr>
              <w:pStyle w:val="Heading4"/>
              <w:ind w:left="0"/>
              <w:outlineLvl w:val="3"/>
            </w:pPr>
            <w:r>
              <w:t xml:space="preserve"> This Issue</w:t>
            </w:r>
            <w:r w:rsidR="009057C0">
              <w:t xml:space="preserve">: </w:t>
            </w:r>
            <w:r w:rsidR="00B62847">
              <w:t>14</w:t>
            </w:r>
            <w:r w:rsidR="00C635B9" w:rsidRPr="00C635B9">
              <w:rPr>
                <w:vertAlign w:val="superscript"/>
              </w:rPr>
              <w:t>th</w:t>
            </w:r>
            <w:r w:rsidR="00C635B9">
              <w:t xml:space="preserve"> </w:t>
            </w:r>
            <w:r w:rsidR="00463FF7">
              <w:t xml:space="preserve">July </w:t>
            </w:r>
            <w:r w:rsidR="0031657D">
              <w:t xml:space="preserve"> 2020</w:t>
            </w:r>
          </w:p>
        </w:tc>
      </w:tr>
    </w:tbl>
    <w:p w:rsidR="0001065E" w:rsidRPr="005A549A" w:rsidRDefault="00B62847">
      <w:pPr>
        <w:rPr>
          <w:b/>
          <w:sz w:val="28"/>
          <w:szCs w:val="28"/>
        </w:rPr>
        <w:sectPr w:rsidR="0001065E" w:rsidRPr="005A549A">
          <w:headerReference w:type="default" r:id="rId13"/>
          <w:headerReference w:type="first" r:id="rId14"/>
          <w:pgSz w:w="12240" w:h="15840" w:code="1"/>
          <w:pgMar w:top="720" w:right="576" w:bottom="720" w:left="576" w:header="360" w:footer="720" w:gutter="0"/>
          <w:cols w:space="720"/>
          <w:titlePg/>
          <w:docGrid w:linePitch="360"/>
        </w:sectPr>
      </w:pPr>
      <w:r>
        <w:rPr>
          <w:noProof/>
          <w:lang w:val="en-GB" w:eastAsia="en-GB"/>
        </w:rPr>
        <mc:AlternateContent>
          <mc:Choice Requires="wps">
            <w:drawing>
              <wp:anchor distT="0" distB="0" distL="114300" distR="114300" simplePos="0" relativeHeight="251653120" behindDoc="0" locked="0" layoutInCell="0" allowOverlap="1" wp14:anchorId="00FE02F1" wp14:editId="2BC38DBA">
                <wp:simplePos x="0" y="0"/>
                <wp:positionH relativeFrom="margin">
                  <wp:posOffset>43815</wp:posOffset>
                </wp:positionH>
                <wp:positionV relativeFrom="page">
                  <wp:posOffset>4600575</wp:posOffset>
                </wp:positionV>
                <wp:extent cx="4524375" cy="12763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5EFF" w:rsidRPr="005A549A" w:rsidRDefault="00B15EFF" w:rsidP="0025546B">
                            <w:pPr>
                              <w:pStyle w:val="Heading1"/>
                              <w:spacing w:before="0"/>
                              <w:rPr>
                                <w:sz w:val="44"/>
                                <w:szCs w:val="44"/>
                              </w:rPr>
                            </w:pPr>
                            <w:r>
                              <w:rPr>
                                <w:noProof/>
                                <w:lang w:val="en-GB" w:eastAsia="en-GB"/>
                              </w:rPr>
                              <w:drawing>
                                <wp:inline distT="0" distB="0" distL="0" distR="0">
                                  <wp:extent cx="4518025" cy="127455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8025" cy="1274559"/>
                                          </a:xfrm>
                                          <a:prstGeom prst="rect">
                                            <a:avLst/>
                                          </a:prstGeom>
                                          <a:noFill/>
                                          <a:ln>
                                            <a:noFill/>
                                          </a:ln>
                                        </pic:spPr>
                                      </pic:pic>
                                    </a:graphicData>
                                  </a:graphic>
                                </wp:inline>
                              </w:drawing>
                            </w:r>
                            <w:r>
                              <w:rPr>
                                <w:noProof/>
                                <w:lang w:val="en-GB" w:eastAsia="en-GB"/>
                              </w:rPr>
                              <w:drawing>
                                <wp:inline distT="0" distB="0" distL="0" distR="0" wp14:anchorId="12296191" wp14:editId="5890B38B">
                                  <wp:extent cx="4518025" cy="12745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8025" cy="1274559"/>
                                          </a:xfrm>
                                          <a:prstGeom prst="rect">
                                            <a:avLst/>
                                          </a:prstGeom>
                                          <a:noFill/>
                                          <a:ln>
                                            <a:noFill/>
                                          </a:ln>
                                        </pic:spPr>
                                      </pic:pic>
                                    </a:graphicData>
                                  </a:graphic>
                                </wp:inline>
                              </w:drawing>
                            </w:r>
                            <w:r w:rsidRPr="005F3035">
                              <w:rPr>
                                <w:noProof/>
                                <w:lang w:val="en-GB" w:eastAsia="en-GB"/>
                              </w:rPr>
                              <w:drawing>
                                <wp:inline distT="0" distB="0" distL="0" distR="0" wp14:anchorId="1E7DD36A" wp14:editId="5C2444B3">
                                  <wp:extent cx="4518025" cy="127455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8025" cy="1274559"/>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45pt;margin-top:362.25pt;width:356.25pt;height:10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" o:allowincell="f" filled="f" stroked="f" strokeweight=".5pt">
                <v:textbox inset="0,0,0,0">
                  <w:txbxContent>
                    <w:p w:rsidR="00B15EFF" w:rsidRPr="005A549A" w:rsidRDefault="00B15EFF" w:rsidP="0025546B">
                      <w:pPr>
                        <w:pStyle w:val="Heading1"/>
                        <w:spacing w:before="0"/>
                        <w:rPr>
                          <w:sz w:val="44"/>
                          <w:szCs w:val="44"/>
                        </w:rPr>
                      </w:pPr>
                      <w:r>
                        <w:rPr>
                          <w:noProof/>
                          <w:lang w:val="en-GB" w:eastAsia="en-GB"/>
                        </w:rPr>
                        <w:drawing>
                          <wp:inline distT="0" distB="0" distL="0" distR="0">
                            <wp:extent cx="4518025" cy="127455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8025" cy="1274559"/>
                                    </a:xfrm>
                                    <a:prstGeom prst="rect">
                                      <a:avLst/>
                                    </a:prstGeom>
                                    <a:noFill/>
                                    <a:ln>
                                      <a:noFill/>
                                    </a:ln>
                                  </pic:spPr>
                                </pic:pic>
                              </a:graphicData>
                            </a:graphic>
                          </wp:inline>
                        </w:drawing>
                      </w:r>
                      <w:r>
                        <w:rPr>
                          <w:noProof/>
                          <w:lang w:val="en-GB" w:eastAsia="en-GB"/>
                        </w:rPr>
                        <w:drawing>
                          <wp:inline distT="0" distB="0" distL="0" distR="0" wp14:anchorId="12296191" wp14:editId="5890B38B">
                            <wp:extent cx="4518025" cy="12745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8025" cy="1274559"/>
                                    </a:xfrm>
                                    <a:prstGeom prst="rect">
                                      <a:avLst/>
                                    </a:prstGeom>
                                    <a:noFill/>
                                    <a:ln>
                                      <a:noFill/>
                                    </a:ln>
                                  </pic:spPr>
                                </pic:pic>
                              </a:graphicData>
                            </a:graphic>
                          </wp:inline>
                        </w:drawing>
                      </w:r>
                      <w:r w:rsidRPr="005F3035">
                        <w:rPr>
                          <w:noProof/>
                          <w:lang w:val="en-GB" w:eastAsia="en-GB"/>
                        </w:rPr>
                        <w:drawing>
                          <wp:inline distT="0" distB="0" distL="0" distR="0" wp14:anchorId="1E7DD36A" wp14:editId="5C2444B3">
                            <wp:extent cx="4518025" cy="127455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8025" cy="1274559"/>
                                    </a:xfrm>
                                    <a:prstGeom prst="rect">
                                      <a:avLst/>
                                    </a:prstGeom>
                                    <a:noFill/>
                                    <a:ln>
                                      <a:noFill/>
                                    </a:ln>
                                  </pic:spPr>
                                </pic:pic>
                              </a:graphicData>
                            </a:graphic>
                          </wp:inline>
                        </w:drawing>
                      </w:r>
                    </w:p>
                  </w:txbxContent>
                </v:textbox>
                <w10:wrap type="square" anchorx="margin" anchory="page"/>
              </v:shape>
            </w:pict>
          </mc:Fallback>
        </mc:AlternateContent>
      </w:r>
      <w:r w:rsidR="000E71F5">
        <w:rPr>
          <w:noProof/>
          <w:lang w:val="en-GB" w:eastAsia="en-GB"/>
        </w:rPr>
        <w:drawing>
          <wp:anchor distT="0" distB="0" distL="114300" distR="114300" simplePos="0" relativeHeight="251694080" behindDoc="0" locked="0" layoutInCell="1" allowOverlap="1" wp14:anchorId="0820D890" wp14:editId="6F20CFEF">
            <wp:simplePos x="0" y="0"/>
            <wp:positionH relativeFrom="column">
              <wp:posOffset>4823460</wp:posOffset>
            </wp:positionH>
            <wp:positionV relativeFrom="paragraph">
              <wp:posOffset>115570</wp:posOffset>
            </wp:positionV>
            <wp:extent cx="2078990" cy="74993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14:sizeRelH relativeFrom="page">
              <wp14:pctWidth>0</wp14:pctWidth>
            </wp14:sizeRelH>
            <wp14:sizeRelV relativeFrom="page">
              <wp14:pctHeight>0</wp14:pctHeight>
            </wp14:sizeRelV>
          </wp:anchor>
        </w:drawing>
      </w:r>
    </w:p>
    <w:p w:rsidR="000E71F5" w:rsidRDefault="00F8455C" w:rsidP="000060C9">
      <w:pPr>
        <w:spacing w:after="0"/>
        <w:rPr>
          <w:rFonts w:ascii="Calibri" w:eastAsia="Times New Roman" w:hAnsi="Calibri" w:cs="Times New Roman"/>
          <w:b/>
          <w:color w:val="auto"/>
          <w:szCs w:val="18"/>
          <w:lang w:val="en" w:eastAsia="en-GB"/>
        </w:rPr>
      </w:pPr>
      <w:r>
        <w:rPr>
          <w:noProof/>
          <w:lang w:val="en-GB" w:eastAsia="en-GB"/>
        </w:rPr>
        <w:drawing>
          <wp:anchor distT="0" distB="0" distL="114300" distR="114300" simplePos="0" relativeHeight="251695104" behindDoc="0" locked="0" layoutInCell="1" allowOverlap="1" wp14:anchorId="58D5EE2F" wp14:editId="221F67F4">
            <wp:simplePos x="0" y="0"/>
            <wp:positionH relativeFrom="column">
              <wp:posOffset>285115</wp:posOffset>
            </wp:positionH>
            <wp:positionV relativeFrom="paragraph">
              <wp:posOffset>922020</wp:posOffset>
            </wp:positionV>
            <wp:extent cx="1971675" cy="9334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971675" cy="933450"/>
                    </a:xfrm>
                    <a:prstGeom prst="rect">
                      <a:avLst/>
                    </a:prstGeom>
                  </pic:spPr>
                </pic:pic>
              </a:graphicData>
            </a:graphic>
            <wp14:sizeRelH relativeFrom="page">
              <wp14:pctWidth>0</wp14:pctWidth>
            </wp14:sizeRelH>
            <wp14:sizeRelV relativeFrom="page">
              <wp14:pctHeight>0</wp14:pctHeight>
            </wp14:sizeRelV>
          </wp:anchor>
        </w:drawing>
      </w:r>
    </w:p>
    <w:p w:rsidR="00B62847" w:rsidRDefault="005F3035" w:rsidP="00B62847">
      <w:pPr>
        <w:pStyle w:val="NormalWeb"/>
        <w:spacing w:after="0" w:line="240" w:lineRule="auto"/>
        <w:rPr>
          <w:rFonts w:ascii="Calibri" w:hAnsi="Calibri" w:cs="Helvetica"/>
          <w:color w:val="0B0C0C"/>
          <w:sz w:val="18"/>
          <w:szCs w:val="18"/>
        </w:rPr>
      </w:pPr>
      <w:r w:rsidRPr="005F3035">
        <w:rPr>
          <w:rFonts w:asciiTheme="minorHAnsi" w:eastAsiaTheme="minorHAnsi" w:hAnsiTheme="minorHAnsi" w:cstheme="minorBidi"/>
          <w:noProof/>
          <w:color w:val="262626" w:themeColor="text1" w:themeTint="D9"/>
          <w:sz w:val="18"/>
          <w:szCs w:val="22"/>
          <w:lang w:val="en-GB" w:eastAsia="en-GB"/>
        </w:rPr>
        <mc:AlternateContent>
          <mc:Choice Requires="wps">
            <w:drawing>
              <wp:anchor distT="0" distB="0" distL="114300" distR="114300" simplePos="0" relativeHeight="251707392" behindDoc="0" locked="0" layoutInCell="0" allowOverlap="1" wp14:anchorId="0F0E0F91" wp14:editId="2977F635">
                <wp:simplePos x="0" y="0"/>
                <wp:positionH relativeFrom="margin">
                  <wp:posOffset>5053965</wp:posOffset>
                </wp:positionH>
                <wp:positionV relativeFrom="page">
                  <wp:posOffset>6124575</wp:posOffset>
                </wp:positionV>
                <wp:extent cx="1790700" cy="97155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1790700" cy="971550"/>
                        </a:xfrm>
                        <a:prstGeom prst="rect">
                          <a:avLst/>
                        </a:prstGeom>
                        <a:noFill/>
                        <a:ln w="6350">
                          <a:noFill/>
                        </a:ln>
                        <a:effectLst/>
                      </wps:spPr>
                      <wps:txbx>
                        <w:txbxContent>
                          <w:p w:rsidR="00B15EFF" w:rsidRPr="009C33E3" w:rsidRDefault="00B15EFF" w:rsidP="005F3035">
                            <w:pPr>
                              <w:pStyle w:val="Heading1"/>
                              <w:spacing w:before="0"/>
                              <w:rPr>
                                <w:b/>
                                <w:color w:val="FF5050"/>
                                <w:sz w:val="20"/>
                                <w:szCs w:val="20"/>
                                <w:lang w:val="en-GB"/>
                              </w:rPr>
                            </w:pPr>
                            <w:r>
                              <w:rPr>
                                <w:b/>
                                <w:color w:val="FF5050"/>
                                <w:sz w:val="20"/>
                                <w:szCs w:val="20"/>
                                <w:lang w:val="en-GB"/>
                              </w:rPr>
                              <w:t>Plans for all children and young people to return to full-time education at the start of the autumn term. Page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27" type="#_x0000_t202" style="position:absolute;left:0;text-align:left;margin-left:397.95pt;margin-top:482.25pt;width:141pt;height:7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" o:allowincell="f" filled="f" stroked="f" strokeweight=".5pt">
                <v:textbox inset="0,0,0,0">
                  <w:txbxContent>
                    <w:p w:rsidR="00B15EFF" w:rsidRPr="009C33E3" w:rsidRDefault="00B15EFF" w:rsidP="005F3035">
                      <w:pPr>
                        <w:pStyle w:val="Heading1"/>
                        <w:spacing w:before="0"/>
                        <w:rPr>
                          <w:b/>
                          <w:color w:val="FF5050"/>
                          <w:sz w:val="20"/>
                          <w:szCs w:val="20"/>
                          <w:lang w:val="en-GB"/>
                        </w:rPr>
                      </w:pPr>
                      <w:r>
                        <w:rPr>
                          <w:b/>
                          <w:color w:val="FF5050"/>
                          <w:sz w:val="20"/>
                          <w:szCs w:val="20"/>
                          <w:lang w:val="en-GB"/>
                        </w:rPr>
                        <w:t>Plans for all children and young people to return to full-time education at the start of the autumn term. Page 1</w:t>
                      </w:r>
                    </w:p>
                  </w:txbxContent>
                </v:textbox>
                <w10:wrap type="square" anchorx="margin" anchory="page"/>
              </v:shape>
            </w:pict>
          </mc:Fallback>
        </mc:AlternateContent>
      </w:r>
    </w:p>
    <w:p w:rsidR="005F3035" w:rsidRDefault="00B62847" w:rsidP="00B62847">
      <w:pPr>
        <w:pStyle w:val="NormalWeb"/>
        <w:spacing w:after="0" w:line="240" w:lineRule="auto"/>
        <w:rPr>
          <w:rFonts w:ascii="Calibri" w:hAnsi="Calibri" w:cs="Helvetica"/>
          <w:color w:val="0B0C0C"/>
          <w:sz w:val="18"/>
          <w:szCs w:val="18"/>
        </w:rPr>
      </w:pPr>
      <w:r w:rsidRPr="00B62847">
        <w:rPr>
          <w:rFonts w:ascii="Calibri" w:hAnsi="Calibri" w:cs="Helvetica"/>
          <w:color w:val="0B0C0C"/>
          <w:sz w:val="18"/>
          <w:szCs w:val="18"/>
        </w:rPr>
        <w:t xml:space="preserve">The guidance for the full opening of schools, early years and colleges at the start of the autumn </w:t>
      </w:r>
    </w:p>
    <w:p w:rsidR="00B62847" w:rsidRPr="00B62847" w:rsidRDefault="005F3035" w:rsidP="00B62847">
      <w:pPr>
        <w:pStyle w:val="NormalWeb"/>
        <w:spacing w:after="0" w:line="240" w:lineRule="auto"/>
        <w:rPr>
          <w:rFonts w:ascii="Calibri" w:eastAsiaTheme="minorHAnsi" w:hAnsi="Calibri" w:cs="Helvetica"/>
          <w:color w:val="0B0C0C"/>
          <w:sz w:val="18"/>
          <w:szCs w:val="18"/>
        </w:rPr>
      </w:pPr>
      <w:r>
        <w:rPr>
          <w:noProof/>
          <w:lang w:val="en-GB" w:eastAsia="en-GB"/>
        </w:rPr>
        <w:drawing>
          <wp:anchor distT="0" distB="0" distL="114300" distR="114300" simplePos="0" relativeHeight="251703296" behindDoc="0" locked="0" layoutInCell="1" allowOverlap="1" wp14:anchorId="1916DC33" wp14:editId="1D0A52C4">
            <wp:simplePos x="0" y="0"/>
            <wp:positionH relativeFrom="column">
              <wp:posOffset>4999355</wp:posOffset>
            </wp:positionH>
            <wp:positionV relativeFrom="paragraph">
              <wp:posOffset>858520</wp:posOffset>
            </wp:positionV>
            <wp:extent cx="1847850" cy="117157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7850" cy="1171575"/>
                    </a:xfrm>
                    <a:prstGeom prst="rect">
                      <a:avLst/>
                    </a:prstGeom>
                  </pic:spPr>
                </pic:pic>
              </a:graphicData>
            </a:graphic>
            <wp14:sizeRelH relativeFrom="page">
              <wp14:pctWidth>0</wp14:pctWidth>
            </wp14:sizeRelH>
            <wp14:sizeRelV relativeFrom="page">
              <wp14:pctHeight>0</wp14:pctHeight>
            </wp14:sizeRelV>
          </wp:anchor>
        </w:drawing>
      </w:r>
      <w:r w:rsidRPr="005F3035">
        <w:rPr>
          <w:rFonts w:asciiTheme="minorHAnsi" w:eastAsiaTheme="minorHAnsi" w:hAnsiTheme="minorHAnsi" w:cstheme="minorBidi"/>
          <w:noProof/>
          <w:color w:val="262626" w:themeColor="text1" w:themeTint="D9"/>
          <w:sz w:val="18"/>
          <w:szCs w:val="22"/>
          <w:lang w:val="en-GB" w:eastAsia="en-GB"/>
        </w:rPr>
        <mc:AlternateContent>
          <mc:Choice Requires="wps">
            <w:drawing>
              <wp:anchor distT="0" distB="0" distL="114300" distR="114300" simplePos="0" relativeHeight="251705344" behindDoc="0" locked="0" layoutInCell="0" allowOverlap="1" wp14:anchorId="3015F28F" wp14:editId="55072B1E">
                <wp:simplePos x="0" y="0"/>
                <wp:positionH relativeFrom="margin">
                  <wp:posOffset>5053965</wp:posOffset>
                </wp:positionH>
                <wp:positionV relativeFrom="page">
                  <wp:posOffset>8429625</wp:posOffset>
                </wp:positionV>
                <wp:extent cx="1790700" cy="97155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1790700" cy="971550"/>
                        </a:xfrm>
                        <a:prstGeom prst="rect">
                          <a:avLst/>
                        </a:prstGeom>
                        <a:noFill/>
                        <a:ln w="6350">
                          <a:noFill/>
                        </a:ln>
                        <a:effectLst/>
                      </wps:spPr>
                      <wps:txbx>
                        <w:txbxContent>
                          <w:p w:rsidR="00B15EFF" w:rsidRPr="005F3035" w:rsidRDefault="00B15EFF" w:rsidP="005F3035">
                            <w:pPr>
                              <w:pStyle w:val="Heading1"/>
                              <w:spacing w:before="0"/>
                              <w:rPr>
                                <w:b/>
                                <w:color w:val="FF5050"/>
                                <w:sz w:val="20"/>
                                <w:szCs w:val="20"/>
                              </w:rPr>
                            </w:pPr>
                            <w:r w:rsidRPr="005F3035">
                              <w:rPr>
                                <w:b/>
                                <w:color w:val="FF5050"/>
                                <w:sz w:val="20"/>
                                <w:szCs w:val="20"/>
                              </w:rPr>
                              <w:t>Guidance on the protective measures for holiday or after-school clubs and other out-of-school settings for children during the coronavirus (COVID-19) outbreak</w:t>
                            </w:r>
                            <w:r>
                              <w:rPr>
                                <w:b/>
                                <w:color w:val="FF5050"/>
                                <w:sz w:val="20"/>
                                <w:szCs w:val="20"/>
                              </w:rPr>
                              <w:t>. Page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28" type="#_x0000_t202" style="position:absolute;left:0;text-align:left;margin-left:397.95pt;margin-top:663.75pt;width:141pt;height:76.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" o:allowincell="f" filled="f" stroked="f" strokeweight=".5pt">
                <v:textbox inset="0,0,0,0">
                  <w:txbxContent>
                    <w:p w:rsidR="00B15EFF" w:rsidRPr="005F3035" w:rsidRDefault="00B15EFF" w:rsidP="005F3035">
                      <w:pPr>
                        <w:pStyle w:val="Heading1"/>
                        <w:spacing w:before="0"/>
                        <w:rPr>
                          <w:b/>
                          <w:color w:val="FF5050"/>
                          <w:sz w:val="20"/>
                          <w:szCs w:val="20"/>
                        </w:rPr>
                      </w:pPr>
                      <w:r w:rsidRPr="005F3035">
                        <w:rPr>
                          <w:b/>
                          <w:color w:val="FF5050"/>
                          <w:sz w:val="20"/>
                          <w:szCs w:val="20"/>
                        </w:rPr>
                        <w:t>Guidance on the protective measures for holiday or after-school clubs and other out-of-school settings for children during the coronavirus (COVID-19) outbreak</w:t>
                      </w:r>
                      <w:r>
                        <w:rPr>
                          <w:b/>
                          <w:color w:val="FF5050"/>
                          <w:sz w:val="20"/>
                          <w:szCs w:val="20"/>
                        </w:rPr>
                        <w:t>. Page 2</w:t>
                      </w:r>
                    </w:p>
                  </w:txbxContent>
                </v:textbox>
                <w10:wrap type="square" anchorx="margin" anchory="page"/>
              </v:shape>
            </w:pict>
          </mc:Fallback>
        </mc:AlternateContent>
      </w:r>
      <w:r w:rsidR="00B62847" w:rsidRPr="00B62847">
        <w:rPr>
          <w:rFonts w:ascii="Calibri" w:hAnsi="Calibri" w:cs="Helvetica"/>
          <w:color w:val="0B0C0C"/>
          <w:sz w:val="18"/>
          <w:szCs w:val="18"/>
        </w:rPr>
        <w:t xml:space="preserve">can be found here: </w:t>
      </w:r>
    </w:p>
    <w:tbl>
      <w:tblPr>
        <w:tblpPr w:leftFromText="180" w:rightFromText="180" w:vertAnchor="text" w:tblpY="1"/>
        <w:tblOverlap w:val="never"/>
        <w:tblW w:w="0" w:type="auto"/>
        <w:tblCellSpacing w:w="15" w:type="dxa"/>
        <w:tblCellMar>
          <w:left w:w="0" w:type="dxa"/>
          <w:right w:w="0" w:type="dxa"/>
        </w:tblCellMar>
        <w:tblLook w:val="04A0" w:firstRow="1" w:lastRow="0" w:firstColumn="1" w:lastColumn="0" w:noHBand="0" w:noVBand="1"/>
      </w:tblPr>
      <w:tblGrid>
        <w:gridCol w:w="7543"/>
      </w:tblGrid>
      <w:tr w:rsidR="00B62847" w:rsidRPr="00B62847" w:rsidTr="005F3035">
        <w:trPr>
          <w:tblCellSpacing w:w="15" w:type="dxa"/>
        </w:trPr>
        <w:tc>
          <w:tcPr>
            <w:tcW w:w="7483" w:type="dxa"/>
            <w:tcMar>
              <w:top w:w="0" w:type="dxa"/>
              <w:left w:w="0" w:type="dxa"/>
              <w:bottom w:w="300" w:type="dxa"/>
              <w:right w:w="0" w:type="dxa"/>
            </w:tcMar>
            <w:vAlign w:val="center"/>
            <w:hideMark/>
          </w:tcPr>
          <w:p w:rsidR="00B62847" w:rsidRPr="00B62847" w:rsidRDefault="00B15EFF" w:rsidP="00190337">
            <w:pPr>
              <w:pStyle w:val="NormalWeb"/>
              <w:numPr>
                <w:ilvl w:val="0"/>
                <w:numId w:val="12"/>
              </w:numPr>
              <w:spacing w:before="120" w:after="120" w:line="240" w:lineRule="auto"/>
              <w:ind w:left="357" w:hanging="357"/>
              <w:jc w:val="left"/>
              <w:rPr>
                <w:rFonts w:ascii="Calibri" w:eastAsiaTheme="minorHAnsi" w:hAnsi="Calibri" w:cs="Helvetica"/>
                <w:color w:val="0B0C0C"/>
                <w:sz w:val="18"/>
                <w:szCs w:val="18"/>
              </w:rPr>
            </w:pPr>
            <w:hyperlink r:id="rId21" w:history="1">
              <w:r w:rsidR="00B62847" w:rsidRPr="00B62847">
                <w:rPr>
                  <w:rStyle w:val="Hyperlink"/>
                  <w:rFonts w:ascii="Calibri" w:hAnsi="Calibri" w:cs="Helvetica"/>
                  <w:color w:val="005EA5"/>
                  <w:sz w:val="18"/>
                  <w:szCs w:val="18"/>
                </w:rPr>
                <w:t>Full opening of schools from the start of the autumn term</w:t>
              </w:r>
            </w:hyperlink>
          </w:p>
          <w:p w:rsidR="00B62847" w:rsidRDefault="00B15EFF" w:rsidP="009C33E3">
            <w:pPr>
              <w:pStyle w:val="NormalWeb"/>
              <w:numPr>
                <w:ilvl w:val="0"/>
                <w:numId w:val="12"/>
              </w:numPr>
              <w:shd w:val="clear" w:color="auto" w:fill="FFFFFF" w:themeFill="background1"/>
              <w:spacing w:before="120" w:after="120" w:line="240" w:lineRule="auto"/>
              <w:ind w:left="357" w:hanging="357"/>
              <w:jc w:val="left"/>
              <w:rPr>
                <w:rFonts w:ascii="Calibri" w:hAnsi="Calibri" w:cs="Helvetica"/>
                <w:color w:val="0B0C0C"/>
                <w:sz w:val="18"/>
                <w:szCs w:val="18"/>
              </w:rPr>
            </w:pPr>
            <w:hyperlink r:id="rId22" w:history="1">
              <w:r w:rsidR="00B62847" w:rsidRPr="00B62847">
                <w:rPr>
                  <w:rStyle w:val="Hyperlink"/>
                  <w:rFonts w:ascii="Calibri" w:hAnsi="Calibri" w:cs="Helvetica"/>
                  <w:color w:val="005EA5"/>
                  <w:sz w:val="18"/>
                  <w:szCs w:val="18"/>
                </w:rPr>
                <w:t>Actions for early years and childcare providers during the coronavirus (COVID-19) outbreak</w:t>
              </w:r>
            </w:hyperlink>
            <w:r w:rsidR="00B62847" w:rsidRPr="00B62847">
              <w:rPr>
                <w:rFonts w:ascii="Calibri" w:hAnsi="Calibri" w:cs="Helvetica"/>
                <w:color w:val="0B0C0C"/>
                <w:sz w:val="18"/>
                <w:szCs w:val="18"/>
              </w:rPr>
              <w:t xml:space="preserve"> </w:t>
            </w:r>
          </w:p>
          <w:p w:rsidR="005F3035" w:rsidRPr="005F3035" w:rsidRDefault="005F3035" w:rsidP="009C33E3">
            <w:pPr>
              <w:pStyle w:val="NormalWeb"/>
              <w:shd w:val="clear" w:color="auto" w:fill="FFFFFF" w:themeFill="background1"/>
              <w:spacing w:after="0" w:line="240" w:lineRule="auto"/>
              <w:rPr>
                <w:rFonts w:asciiTheme="minorHAnsi" w:hAnsiTheme="minorHAnsi"/>
                <w:sz w:val="18"/>
                <w:szCs w:val="18"/>
                <w:lang w:val="en"/>
              </w:rPr>
            </w:pPr>
            <w:r w:rsidRPr="005F3035">
              <w:rPr>
                <w:rFonts w:asciiTheme="minorHAnsi" w:hAnsiTheme="minorHAnsi"/>
                <w:sz w:val="18"/>
                <w:szCs w:val="18"/>
                <w:lang w:val="en"/>
              </w:rPr>
              <w:t>This guidance should be read alongside the following guidance:</w:t>
            </w:r>
          </w:p>
          <w:p w:rsidR="005F3035" w:rsidRPr="005F3035" w:rsidRDefault="005F3035" w:rsidP="009C33E3">
            <w:pPr>
              <w:pStyle w:val="NormalWeb"/>
              <w:shd w:val="clear" w:color="auto" w:fill="FFFFFF" w:themeFill="background1"/>
              <w:spacing w:after="0" w:line="240" w:lineRule="auto"/>
              <w:rPr>
                <w:rFonts w:asciiTheme="minorHAnsi" w:hAnsiTheme="minorHAnsi"/>
                <w:sz w:val="18"/>
                <w:szCs w:val="18"/>
                <w:lang w:val="en"/>
              </w:rPr>
            </w:pPr>
            <w:r w:rsidRPr="005F3035">
              <w:rPr>
                <w:rFonts w:asciiTheme="minorHAnsi" w:hAnsiTheme="minorHAnsi"/>
                <w:sz w:val="18"/>
                <w:szCs w:val="18"/>
                <w:lang w:val="en"/>
              </w:rPr>
              <w:t>Guidance on infection prevention and control</w:t>
            </w:r>
          </w:p>
          <w:p w:rsidR="005F3035" w:rsidRPr="005F3035" w:rsidRDefault="00B15EFF" w:rsidP="009C33E3">
            <w:pPr>
              <w:numPr>
                <w:ilvl w:val="0"/>
                <w:numId w:val="15"/>
              </w:numPr>
              <w:shd w:val="clear" w:color="auto" w:fill="FFFFFF" w:themeFill="background1"/>
              <w:spacing w:after="0"/>
              <w:rPr>
                <w:szCs w:val="18"/>
                <w:lang w:val="en"/>
              </w:rPr>
            </w:pPr>
            <w:hyperlink r:id="rId23" w:history="1">
              <w:r w:rsidR="005F3035" w:rsidRPr="005F3035">
                <w:rPr>
                  <w:rStyle w:val="Hyperlink"/>
                  <w:szCs w:val="18"/>
                  <w:lang w:val="en"/>
                </w:rPr>
                <w:t>Safe working in education, childcare and children’s social care settings</w:t>
              </w:r>
            </w:hyperlink>
          </w:p>
          <w:p w:rsidR="005F3035" w:rsidRPr="005F3035" w:rsidRDefault="00B15EFF" w:rsidP="009C33E3">
            <w:pPr>
              <w:numPr>
                <w:ilvl w:val="0"/>
                <w:numId w:val="15"/>
              </w:numPr>
              <w:shd w:val="clear" w:color="auto" w:fill="FFFFFF" w:themeFill="background1"/>
              <w:spacing w:after="0"/>
              <w:rPr>
                <w:szCs w:val="18"/>
                <w:lang w:val="en"/>
              </w:rPr>
            </w:pPr>
            <w:hyperlink r:id="rId24" w:history="1">
              <w:r w:rsidR="005F3035" w:rsidRPr="005F3035">
                <w:rPr>
                  <w:rStyle w:val="Hyperlink"/>
                  <w:szCs w:val="18"/>
                  <w:lang w:val="en"/>
                </w:rPr>
                <w:t>Planning guide for early years and childcare settings</w:t>
              </w:r>
            </w:hyperlink>
          </w:p>
          <w:p w:rsidR="005F3035" w:rsidRPr="005F3035" w:rsidRDefault="005F3035" w:rsidP="009C33E3">
            <w:pPr>
              <w:pStyle w:val="NormalWeb"/>
              <w:shd w:val="clear" w:color="auto" w:fill="FFFFFF" w:themeFill="background1"/>
              <w:spacing w:after="0" w:line="240" w:lineRule="auto"/>
              <w:rPr>
                <w:rFonts w:asciiTheme="minorHAnsi" w:hAnsiTheme="minorHAnsi"/>
                <w:sz w:val="18"/>
                <w:szCs w:val="18"/>
                <w:lang w:val="en"/>
              </w:rPr>
            </w:pPr>
            <w:r w:rsidRPr="005F3035">
              <w:rPr>
                <w:rFonts w:asciiTheme="minorHAnsi" w:hAnsiTheme="minorHAnsi"/>
                <w:sz w:val="18"/>
                <w:szCs w:val="18"/>
                <w:lang w:val="en"/>
              </w:rPr>
              <w:t>Guidance on funding</w:t>
            </w:r>
          </w:p>
          <w:p w:rsidR="005F3035" w:rsidRPr="005F3035" w:rsidRDefault="00B15EFF" w:rsidP="009C33E3">
            <w:pPr>
              <w:numPr>
                <w:ilvl w:val="0"/>
                <w:numId w:val="14"/>
              </w:numPr>
              <w:shd w:val="clear" w:color="auto" w:fill="FFFFFF" w:themeFill="background1"/>
              <w:spacing w:after="0"/>
              <w:rPr>
                <w:szCs w:val="18"/>
                <w:lang w:val="en"/>
              </w:rPr>
            </w:pPr>
            <w:hyperlink r:id="rId25" w:history="1">
              <w:r w:rsidR="005F3035" w:rsidRPr="005F3035">
                <w:rPr>
                  <w:rStyle w:val="Hyperlink"/>
                  <w:szCs w:val="18"/>
                  <w:lang w:val="en"/>
                </w:rPr>
                <w:t>Financial support for education, early years and children’s social care</w:t>
              </w:r>
            </w:hyperlink>
          </w:p>
          <w:p w:rsidR="005F3035" w:rsidRPr="005F3035" w:rsidRDefault="00B15EFF" w:rsidP="009C33E3">
            <w:pPr>
              <w:numPr>
                <w:ilvl w:val="0"/>
                <w:numId w:val="14"/>
              </w:numPr>
              <w:shd w:val="clear" w:color="auto" w:fill="FFFFFF" w:themeFill="background1"/>
              <w:spacing w:after="0"/>
              <w:rPr>
                <w:szCs w:val="18"/>
                <w:lang w:val="en"/>
              </w:rPr>
            </w:pPr>
            <w:hyperlink r:id="rId26" w:history="1">
              <w:r w:rsidR="005F3035" w:rsidRPr="005F3035">
                <w:rPr>
                  <w:rStyle w:val="Hyperlink"/>
                  <w:szCs w:val="18"/>
                  <w:lang w:val="en"/>
                </w:rPr>
                <w:t>Coronavirus Job Retention Scheme</w:t>
              </w:r>
            </w:hyperlink>
          </w:p>
          <w:p w:rsidR="005F3035" w:rsidRPr="005F3035" w:rsidRDefault="00B15EFF" w:rsidP="009C33E3">
            <w:pPr>
              <w:numPr>
                <w:ilvl w:val="0"/>
                <w:numId w:val="14"/>
              </w:numPr>
              <w:shd w:val="clear" w:color="auto" w:fill="FFFFFF" w:themeFill="background1"/>
              <w:spacing w:after="0"/>
              <w:rPr>
                <w:szCs w:val="18"/>
                <w:lang w:val="en"/>
              </w:rPr>
            </w:pPr>
            <w:hyperlink r:id="rId27" w:history="1">
              <w:r w:rsidR="005F3035" w:rsidRPr="005F3035">
                <w:rPr>
                  <w:rStyle w:val="Hyperlink"/>
                  <w:szCs w:val="18"/>
                  <w:lang w:val="en"/>
                </w:rPr>
                <w:t>Use of free early education entitlements funding</w:t>
              </w:r>
            </w:hyperlink>
          </w:p>
          <w:p w:rsidR="005F3035" w:rsidRPr="005F3035" w:rsidRDefault="005F3035" w:rsidP="009C33E3">
            <w:pPr>
              <w:pStyle w:val="NormalWeb"/>
              <w:shd w:val="clear" w:color="auto" w:fill="FFFFFF" w:themeFill="background1"/>
              <w:spacing w:after="0" w:line="240" w:lineRule="auto"/>
              <w:rPr>
                <w:rFonts w:asciiTheme="minorHAnsi" w:hAnsiTheme="minorHAnsi"/>
                <w:sz w:val="18"/>
                <w:szCs w:val="18"/>
                <w:lang w:val="en"/>
              </w:rPr>
            </w:pPr>
            <w:r w:rsidRPr="005F3035">
              <w:rPr>
                <w:rFonts w:asciiTheme="minorHAnsi" w:hAnsiTheme="minorHAnsi"/>
                <w:sz w:val="18"/>
                <w:szCs w:val="18"/>
                <w:lang w:val="en"/>
              </w:rPr>
              <w:t>Other relevant guidance</w:t>
            </w:r>
          </w:p>
          <w:p w:rsidR="005F3035" w:rsidRPr="005F3035" w:rsidRDefault="005F3035" w:rsidP="009C33E3">
            <w:pPr>
              <w:numPr>
                <w:ilvl w:val="0"/>
                <w:numId w:val="13"/>
              </w:numPr>
              <w:shd w:val="clear" w:color="auto" w:fill="FFFFFF" w:themeFill="background1"/>
              <w:spacing w:after="0"/>
              <w:rPr>
                <w:szCs w:val="18"/>
                <w:lang w:val="en"/>
              </w:rPr>
            </w:pPr>
            <w:r w:rsidRPr="005F3035">
              <w:rPr>
                <w:szCs w:val="18"/>
                <w:lang w:val="en"/>
              </w:rPr>
              <w:t xml:space="preserve">Supporting </w:t>
            </w:r>
            <w:hyperlink r:id="rId28" w:history="1">
              <w:r w:rsidRPr="005F3035">
                <w:rPr>
                  <w:rStyle w:val="Hyperlink"/>
                  <w:szCs w:val="18"/>
                  <w:lang w:val="en"/>
                </w:rPr>
                <w:t>vulnerable children and young people</w:t>
              </w:r>
            </w:hyperlink>
            <w:r w:rsidRPr="005F3035">
              <w:rPr>
                <w:szCs w:val="18"/>
                <w:lang w:val="en"/>
              </w:rPr>
              <w:t xml:space="preserve"> </w:t>
            </w:r>
          </w:p>
          <w:p w:rsidR="005F3035" w:rsidRPr="005F3035" w:rsidRDefault="005F3035" w:rsidP="009C33E3">
            <w:pPr>
              <w:numPr>
                <w:ilvl w:val="0"/>
                <w:numId w:val="13"/>
              </w:numPr>
              <w:shd w:val="clear" w:color="auto" w:fill="FFFFFF" w:themeFill="background1"/>
              <w:spacing w:after="0"/>
              <w:rPr>
                <w:szCs w:val="18"/>
                <w:lang w:val="en"/>
              </w:rPr>
            </w:pPr>
            <w:r w:rsidRPr="005F3035">
              <w:rPr>
                <w:szCs w:val="18"/>
                <w:lang w:val="en"/>
              </w:rPr>
              <w:t xml:space="preserve">Guidance on the temporary </w:t>
            </w:r>
            <w:hyperlink r:id="rId29" w:history="1">
              <w:r w:rsidRPr="005F3035">
                <w:rPr>
                  <w:rStyle w:val="Hyperlink"/>
                  <w:szCs w:val="18"/>
                  <w:lang w:val="en"/>
                </w:rPr>
                <w:t xml:space="preserve">early years foundation stage (EYFS) </w:t>
              </w:r>
              <w:proofErr w:type="spellStart"/>
              <w:r w:rsidRPr="005F3035">
                <w:rPr>
                  <w:rStyle w:val="Hyperlink"/>
                  <w:szCs w:val="18"/>
                  <w:lang w:val="en"/>
                </w:rPr>
                <w:t>disapplications</w:t>
              </w:r>
              <w:proofErr w:type="spellEnd"/>
            </w:hyperlink>
            <w:r w:rsidRPr="005F3035">
              <w:rPr>
                <w:szCs w:val="18"/>
                <w:lang w:val="en"/>
              </w:rPr>
              <w:t xml:space="preserve"> </w:t>
            </w:r>
          </w:p>
          <w:p w:rsidR="005F3035" w:rsidRPr="005F3035" w:rsidRDefault="00B15EFF" w:rsidP="009C33E3">
            <w:pPr>
              <w:numPr>
                <w:ilvl w:val="0"/>
                <w:numId w:val="13"/>
              </w:numPr>
              <w:shd w:val="clear" w:color="auto" w:fill="FFFFFF" w:themeFill="background1"/>
              <w:spacing w:after="0"/>
              <w:rPr>
                <w:szCs w:val="18"/>
                <w:lang w:val="en"/>
              </w:rPr>
            </w:pPr>
            <w:hyperlink r:id="rId30" w:history="1">
              <w:proofErr w:type="spellStart"/>
              <w:r w:rsidR="005F3035" w:rsidRPr="005F3035">
                <w:rPr>
                  <w:rStyle w:val="Hyperlink"/>
                  <w:szCs w:val="18"/>
                  <w:lang w:val="en"/>
                </w:rPr>
                <w:t>Ofsted’s</w:t>
              </w:r>
              <w:proofErr w:type="spellEnd"/>
              <w:r w:rsidR="005F3035" w:rsidRPr="005F3035">
                <w:rPr>
                  <w:rStyle w:val="Hyperlink"/>
                  <w:szCs w:val="18"/>
                  <w:lang w:val="en"/>
                </w:rPr>
                <w:t xml:space="preserve"> response to coronavirus (COVID-19)</w:t>
              </w:r>
            </w:hyperlink>
          </w:p>
          <w:p w:rsidR="005F3035" w:rsidRDefault="00B15EFF" w:rsidP="009C33E3">
            <w:pPr>
              <w:numPr>
                <w:ilvl w:val="0"/>
                <w:numId w:val="13"/>
              </w:numPr>
              <w:shd w:val="clear" w:color="auto" w:fill="FFFFFF" w:themeFill="background1"/>
              <w:spacing w:after="0"/>
              <w:rPr>
                <w:lang w:val="en"/>
              </w:rPr>
            </w:pPr>
            <w:hyperlink r:id="rId31" w:history="1">
              <w:r w:rsidR="005F3035" w:rsidRPr="005F3035">
                <w:rPr>
                  <w:rStyle w:val="Hyperlink"/>
                  <w:szCs w:val="18"/>
                  <w:lang w:val="en"/>
                </w:rPr>
                <w:t>The government response to the consultation on EYFS reforms</w:t>
              </w:r>
            </w:hyperlink>
          </w:p>
          <w:p w:rsidR="00B62847" w:rsidRPr="00B62847" w:rsidRDefault="00B15EFF" w:rsidP="00190337">
            <w:pPr>
              <w:pStyle w:val="NormalWeb"/>
              <w:numPr>
                <w:ilvl w:val="0"/>
                <w:numId w:val="12"/>
              </w:numPr>
              <w:spacing w:before="120" w:after="120" w:line="240" w:lineRule="auto"/>
              <w:ind w:left="357" w:hanging="357"/>
              <w:jc w:val="left"/>
              <w:rPr>
                <w:rFonts w:ascii="Calibri" w:hAnsi="Calibri" w:cs="Helvetica"/>
                <w:color w:val="0B0C0C"/>
                <w:sz w:val="18"/>
                <w:szCs w:val="18"/>
              </w:rPr>
            </w:pPr>
            <w:hyperlink r:id="rId32" w:history="1">
              <w:r w:rsidR="00B62847" w:rsidRPr="00B62847">
                <w:rPr>
                  <w:rStyle w:val="Hyperlink"/>
                  <w:rFonts w:ascii="Calibri" w:hAnsi="Calibri" w:cs="Helvetica"/>
                  <w:color w:val="005EA5"/>
                  <w:sz w:val="18"/>
                  <w:szCs w:val="18"/>
                </w:rPr>
                <w:t xml:space="preserve">What parents and </w:t>
              </w:r>
              <w:proofErr w:type="spellStart"/>
              <w:r w:rsidR="00B62847" w:rsidRPr="00B62847">
                <w:rPr>
                  <w:rStyle w:val="Hyperlink"/>
                  <w:rFonts w:ascii="Calibri" w:hAnsi="Calibri" w:cs="Helvetica"/>
                  <w:color w:val="005EA5"/>
                  <w:sz w:val="18"/>
                  <w:szCs w:val="18"/>
                </w:rPr>
                <w:t>carers</w:t>
              </w:r>
              <w:proofErr w:type="spellEnd"/>
              <w:r w:rsidR="00B62847" w:rsidRPr="00B62847">
                <w:rPr>
                  <w:rStyle w:val="Hyperlink"/>
                  <w:rFonts w:ascii="Calibri" w:hAnsi="Calibri" w:cs="Helvetica"/>
                  <w:color w:val="005EA5"/>
                  <w:sz w:val="18"/>
                  <w:szCs w:val="18"/>
                </w:rPr>
                <w:t xml:space="preserve"> need to know about early years providers, schools and colleges in the autumn term</w:t>
              </w:r>
            </w:hyperlink>
            <w:r w:rsidR="00B62847" w:rsidRPr="00B62847">
              <w:rPr>
                <w:rFonts w:ascii="Calibri" w:hAnsi="Calibri" w:cs="Helvetica"/>
                <w:color w:val="0B0C0C"/>
                <w:sz w:val="18"/>
                <w:szCs w:val="18"/>
              </w:rPr>
              <w:t xml:space="preserve"> </w:t>
            </w:r>
          </w:p>
          <w:p w:rsidR="00B62847" w:rsidRPr="00B62847" w:rsidRDefault="00B62847" w:rsidP="005F3035">
            <w:pPr>
              <w:pStyle w:val="NormalWeb"/>
              <w:spacing w:before="120" w:after="120" w:line="240" w:lineRule="auto"/>
              <w:jc w:val="left"/>
              <w:rPr>
                <w:rFonts w:ascii="Calibri" w:hAnsi="Calibri" w:cs="Helvetica"/>
                <w:color w:val="0B0C0C"/>
                <w:sz w:val="18"/>
                <w:szCs w:val="18"/>
              </w:rPr>
            </w:pPr>
          </w:p>
        </w:tc>
      </w:tr>
    </w:tbl>
    <w:p w:rsidR="005F3035" w:rsidRDefault="005F3035" w:rsidP="00B62847">
      <w:pPr>
        <w:pStyle w:val="NormalWeb"/>
        <w:spacing w:after="0" w:line="240" w:lineRule="auto"/>
        <w:rPr>
          <w:rFonts w:asciiTheme="minorHAnsi" w:hAnsiTheme="minorHAnsi" w:cs="Helvetica"/>
          <w:color w:val="0B0C0C"/>
          <w:sz w:val="18"/>
          <w:szCs w:val="18"/>
        </w:rPr>
      </w:pPr>
    </w:p>
    <w:p w:rsidR="00B62847" w:rsidRDefault="00B62847" w:rsidP="00B62847">
      <w:pPr>
        <w:pStyle w:val="NormalWeb"/>
        <w:spacing w:after="0" w:line="240" w:lineRule="auto"/>
        <w:rPr>
          <w:rFonts w:asciiTheme="minorHAnsi" w:hAnsiTheme="minorHAnsi" w:cs="Helvetica"/>
          <w:color w:val="0B0C0C"/>
          <w:sz w:val="18"/>
          <w:szCs w:val="18"/>
        </w:rPr>
      </w:pPr>
      <w:r>
        <w:rPr>
          <w:noProof/>
          <w:lang w:val="en-GB" w:eastAsia="en-GB"/>
        </w:rPr>
        <mc:AlternateContent>
          <mc:Choice Requires="wps">
            <w:drawing>
              <wp:anchor distT="0" distB="0" distL="114300" distR="114300" simplePos="0" relativeHeight="251702272" behindDoc="0" locked="0" layoutInCell="0" allowOverlap="1" wp14:anchorId="14061846" wp14:editId="48DDF4D2">
                <wp:simplePos x="0" y="0"/>
                <wp:positionH relativeFrom="margin">
                  <wp:posOffset>-70485</wp:posOffset>
                </wp:positionH>
                <wp:positionV relativeFrom="page">
                  <wp:posOffset>771525</wp:posOffset>
                </wp:positionV>
                <wp:extent cx="6686550" cy="127635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668655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5EFF" w:rsidRPr="005A549A" w:rsidRDefault="00B15EFF" w:rsidP="00B62847">
                            <w:pPr>
                              <w:pStyle w:val="Heading1"/>
                              <w:spacing w:before="0"/>
                              <w:rPr>
                                <w:sz w:val="44"/>
                                <w:szCs w:val="44"/>
                              </w:rPr>
                            </w:pPr>
                            <w:r w:rsidRPr="00B62847">
                              <w:rPr>
                                <w:sz w:val="44"/>
                                <w:szCs w:val="44"/>
                              </w:rPr>
                              <w:t>Guidance on the protective measures for holiday or after-school clubs and other out-of-school settings for children during the coronavirus (COVID-19) outbreak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left:0;text-align:left;margin-left:-5.55pt;margin-top:60.75pt;width:526.5pt;height:10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" o:allowincell="f" filled="f" stroked="f" strokeweight=".5pt">
                <v:textbox inset="0,0,0,0">
                  <w:txbxContent>
                    <w:p w:rsidR="00B15EFF" w:rsidRPr="005A549A" w:rsidRDefault="00B15EFF" w:rsidP="00B62847">
                      <w:pPr>
                        <w:pStyle w:val="Heading1"/>
                        <w:spacing w:before="0"/>
                        <w:rPr>
                          <w:sz w:val="44"/>
                          <w:szCs w:val="44"/>
                        </w:rPr>
                      </w:pPr>
                      <w:r w:rsidRPr="00B62847">
                        <w:rPr>
                          <w:sz w:val="44"/>
                          <w:szCs w:val="44"/>
                        </w:rPr>
                        <w:t>Guidance on the protective measures for holiday or after-school clubs and other out-of-school settings for children during the coronavirus (COVID-19) outbreak</w:t>
                      </w:r>
                    </w:p>
                  </w:txbxContent>
                </v:textbox>
                <w10:wrap type="square" anchorx="margin" anchory="page"/>
              </v:shape>
            </w:pict>
          </mc:Fallback>
        </mc:AlternateContent>
      </w:r>
      <w:r>
        <w:rPr>
          <w:rFonts w:asciiTheme="minorHAnsi" w:hAnsiTheme="minorHAnsi" w:cs="Helvetica"/>
          <w:color w:val="0B0C0C"/>
          <w:sz w:val="18"/>
          <w:szCs w:val="18"/>
        </w:rPr>
        <w:t>The DfE</w:t>
      </w:r>
      <w:r w:rsidRPr="00B62847">
        <w:rPr>
          <w:rFonts w:asciiTheme="minorHAnsi" w:hAnsiTheme="minorHAnsi" w:cs="Helvetica"/>
          <w:color w:val="0B0C0C"/>
          <w:sz w:val="18"/>
          <w:szCs w:val="18"/>
        </w:rPr>
        <w:t xml:space="preserve"> have updated the </w:t>
      </w:r>
      <w:hyperlink r:id="rId33" w:history="1">
        <w:r w:rsidRPr="00B62847">
          <w:rPr>
            <w:rStyle w:val="Hyperlink"/>
            <w:rFonts w:asciiTheme="minorHAnsi" w:hAnsiTheme="minorHAnsi" w:cs="Helvetica"/>
            <w:color w:val="005EA5"/>
            <w:sz w:val="18"/>
            <w:szCs w:val="18"/>
          </w:rPr>
          <w:t>protective measures for holiday or after-school clubs and other out-of-school settings guidance</w:t>
        </w:r>
      </w:hyperlink>
      <w:r w:rsidRPr="00B62847">
        <w:rPr>
          <w:rFonts w:asciiTheme="minorHAnsi" w:hAnsiTheme="minorHAnsi" w:cs="Helvetica"/>
          <w:color w:val="0B0C0C"/>
          <w:sz w:val="18"/>
          <w:szCs w:val="18"/>
        </w:rPr>
        <w:t xml:space="preserve"> with more information on group sizes and the considerations that need to be made, and the opening of indoor sports facilities from 25 July, including indoor gyms, sports courts and fitness and dance studios.</w:t>
      </w:r>
    </w:p>
    <w:p w:rsidR="00B62847" w:rsidRPr="00B62847" w:rsidRDefault="00B62847" w:rsidP="00B62847">
      <w:pPr>
        <w:pStyle w:val="NormalWeb"/>
        <w:spacing w:after="0" w:line="240" w:lineRule="auto"/>
        <w:rPr>
          <w:rFonts w:asciiTheme="minorHAnsi" w:eastAsiaTheme="minorHAnsi" w:hAnsiTheme="minorHAnsi" w:cs="Helvetica"/>
          <w:color w:val="0B0C0C"/>
          <w:sz w:val="18"/>
          <w:szCs w:val="18"/>
        </w:rPr>
      </w:pPr>
    </w:p>
    <w:p w:rsidR="00B62847" w:rsidRDefault="00B62847" w:rsidP="00B62847">
      <w:pPr>
        <w:pStyle w:val="NormalWeb"/>
        <w:spacing w:after="0" w:line="240" w:lineRule="auto"/>
        <w:rPr>
          <w:rFonts w:asciiTheme="minorHAnsi" w:hAnsiTheme="minorHAnsi" w:cs="Helvetica"/>
          <w:color w:val="0B0C0C"/>
          <w:sz w:val="18"/>
          <w:szCs w:val="18"/>
        </w:rPr>
      </w:pPr>
      <w:r w:rsidRPr="00B62847">
        <w:rPr>
          <w:rFonts w:asciiTheme="minorHAnsi" w:hAnsiTheme="minorHAnsi" w:cs="Helvetica"/>
          <w:color w:val="0B0C0C"/>
          <w:sz w:val="18"/>
          <w:szCs w:val="18"/>
        </w:rPr>
        <w:t xml:space="preserve">If your school or college operates outdoors, you should also refer to the Department for Digital, Culture, Media and Sport’s </w:t>
      </w:r>
      <w:hyperlink r:id="rId34" w:history="1">
        <w:r w:rsidRPr="00B62847">
          <w:rPr>
            <w:rStyle w:val="Hyperlink"/>
            <w:rFonts w:asciiTheme="minorHAnsi" w:hAnsiTheme="minorHAnsi" w:cs="Helvetica"/>
            <w:color w:val="005EA5"/>
            <w:sz w:val="18"/>
            <w:szCs w:val="18"/>
          </w:rPr>
          <w:t>guidance for the public on the phased return of outdoor sport and recreation in England</w:t>
        </w:r>
      </w:hyperlink>
      <w:r w:rsidRPr="00B62847">
        <w:rPr>
          <w:rFonts w:asciiTheme="minorHAnsi" w:hAnsiTheme="minorHAnsi" w:cs="Helvetica"/>
          <w:color w:val="0B0C0C"/>
          <w:sz w:val="18"/>
          <w:szCs w:val="18"/>
        </w:rPr>
        <w:t>.</w:t>
      </w:r>
    </w:p>
    <w:p w:rsidR="00B62847" w:rsidRDefault="00B62847" w:rsidP="00B62847">
      <w:pPr>
        <w:pStyle w:val="NormalWeb"/>
        <w:spacing w:after="0" w:line="240" w:lineRule="auto"/>
        <w:rPr>
          <w:rFonts w:asciiTheme="minorHAnsi" w:hAnsiTheme="minorHAnsi" w:cs="Helvetica"/>
          <w:color w:val="0B0C0C"/>
          <w:sz w:val="18"/>
          <w:szCs w:val="18"/>
        </w:rPr>
      </w:pPr>
    </w:p>
    <w:p w:rsidR="00B62847" w:rsidRPr="005F3035" w:rsidRDefault="00B62847" w:rsidP="00B62847">
      <w:pPr>
        <w:pStyle w:val="NormalWeb"/>
        <w:spacing w:after="0" w:line="240" w:lineRule="auto"/>
        <w:rPr>
          <w:rFonts w:asciiTheme="minorHAnsi" w:hAnsiTheme="minorHAnsi" w:cs="Helvetica"/>
          <w:b/>
          <w:color w:val="0B0C0C"/>
          <w:sz w:val="18"/>
          <w:szCs w:val="18"/>
        </w:rPr>
      </w:pPr>
      <w:r w:rsidRPr="005F3035">
        <w:rPr>
          <w:rFonts w:asciiTheme="minorHAnsi" w:hAnsiTheme="minorHAnsi" w:cs="Helvetica"/>
          <w:b/>
          <w:color w:val="0B0C0C"/>
          <w:sz w:val="18"/>
          <w:szCs w:val="18"/>
        </w:rPr>
        <w:t>Local Government Association update</w:t>
      </w:r>
    </w:p>
    <w:p w:rsidR="00B62847" w:rsidRDefault="00B62847" w:rsidP="00B62847">
      <w:pPr>
        <w:spacing w:after="0"/>
      </w:pPr>
      <w:r>
        <w:t xml:space="preserve">The Department for Education has published </w:t>
      </w:r>
      <w:hyperlink r:id="rId35" w:history="1">
        <w:r>
          <w:rPr>
            <w:rStyle w:val="Hyperlink"/>
          </w:rPr>
          <w:t>further guidance for out-of-school settings</w:t>
        </w:r>
      </w:hyperlink>
      <w:r>
        <w:t xml:space="preserve">, including holiday clubs. This includes updated information on group sizes. </w:t>
      </w:r>
    </w:p>
    <w:p w:rsidR="00B62847" w:rsidRDefault="00B62847" w:rsidP="00B62847">
      <w:pPr>
        <w:spacing w:after="0"/>
      </w:pPr>
      <w:r>
        <w:t> </w:t>
      </w:r>
    </w:p>
    <w:p w:rsidR="00B62847" w:rsidRDefault="00B62847" w:rsidP="00B62847">
      <w:pPr>
        <w:spacing w:after="0"/>
      </w:pPr>
      <w:r>
        <w:t>I’ve also received the following from DfE to clarify the position on group sizes (my highlight):</w:t>
      </w:r>
    </w:p>
    <w:p w:rsidR="00B62847" w:rsidRPr="005F3035" w:rsidRDefault="00B62847" w:rsidP="00B62847">
      <w:pPr>
        <w:spacing w:after="0"/>
        <w:ind w:left="720"/>
        <w:rPr>
          <w:iCs/>
          <w:lang w:val="en"/>
        </w:rPr>
      </w:pPr>
      <w:r w:rsidRPr="005F3035">
        <w:rPr>
          <w:iCs/>
          <w:lang w:val="en"/>
        </w:rPr>
        <w:t>As the Prime Minister confirmed in his announcement on 23 June, providers who run community activities, holiday clubs, after-school clubs, tuition and other out-of-school provision for children can operate over the summer holiday, with safety measures in place.</w:t>
      </w:r>
    </w:p>
    <w:p w:rsidR="005F3035" w:rsidRPr="005F3035" w:rsidRDefault="005F3035" w:rsidP="005F3035">
      <w:pPr>
        <w:tabs>
          <w:tab w:val="left" w:pos="10632"/>
          <w:tab w:val="left" w:pos="10764"/>
        </w:tabs>
        <w:spacing w:after="0"/>
        <w:ind w:left="720" w:right="-9"/>
      </w:pPr>
    </w:p>
    <w:p w:rsidR="00B62847" w:rsidRPr="005F3035" w:rsidRDefault="00B62847" w:rsidP="00B62847">
      <w:pPr>
        <w:spacing w:after="0"/>
        <w:ind w:left="720"/>
        <w:rPr>
          <w:iCs/>
          <w:lang w:val="en"/>
        </w:rPr>
      </w:pPr>
      <w:r w:rsidRPr="005F3035">
        <w:rPr>
          <w:iCs/>
          <w:lang w:val="en"/>
        </w:rPr>
        <w:t xml:space="preserve">We have amended the current Health Protection (Coronavirus, Restrictions) (England) Regulations 2020, to enable providers to be able to open for both outside and indoor provision from 4 July, provided that they follow the protective measures set out by government. </w:t>
      </w:r>
    </w:p>
    <w:p w:rsidR="005F3035" w:rsidRPr="005F3035" w:rsidRDefault="005F3035" w:rsidP="00B62847">
      <w:pPr>
        <w:spacing w:after="0"/>
        <w:ind w:left="720"/>
      </w:pPr>
    </w:p>
    <w:p w:rsidR="00B62847" w:rsidRPr="005F3035" w:rsidRDefault="00B62847" w:rsidP="00B62847">
      <w:pPr>
        <w:spacing w:after="0"/>
        <w:ind w:left="720"/>
        <w:rPr>
          <w:iCs/>
          <w:lang w:val="en"/>
        </w:rPr>
      </w:pPr>
      <w:r w:rsidRPr="005F3035">
        <w:rPr>
          <w:iCs/>
          <w:lang w:val="en"/>
        </w:rPr>
        <w:t>Until the end of term in a local area, settings should follow the same protective measures as schools to limit different groups of children mixing. This means that if a setting opens before the end of the 2020 summer term, they should ensure they are only caring for children from the eligible groups (children in early years, Reception, Year 1 and Year 6) and priority groups (children of critical workers and vulnerable children). These settings should only be caring for children from one school or early years provider and should be working closely with the school or early years providers that their children attend, to ensure that, as far as possible, children are kept in the same small consistent groups that they are in throughout the day, and otherwise maintain social distance.</w:t>
      </w:r>
    </w:p>
    <w:p w:rsidR="005F3035" w:rsidRPr="005F3035" w:rsidRDefault="005F3035" w:rsidP="00B62847">
      <w:pPr>
        <w:spacing w:after="0"/>
        <w:ind w:left="720"/>
      </w:pPr>
    </w:p>
    <w:p w:rsidR="00B62847" w:rsidRPr="005F3035" w:rsidRDefault="00B62847" w:rsidP="00B62847">
      <w:pPr>
        <w:spacing w:after="0"/>
        <w:ind w:left="720"/>
      </w:pPr>
      <w:r w:rsidRPr="005F3035">
        <w:rPr>
          <w:iCs/>
          <w:lang w:val="en"/>
        </w:rPr>
        <w:t>From the end of term, t</w:t>
      </w:r>
      <w:r w:rsidRPr="005F3035">
        <w:rPr>
          <w:iCs/>
          <w:color w:val="000000"/>
          <w:lang w:eastAsia="en-GB"/>
        </w:rPr>
        <w:t xml:space="preserve">he </w:t>
      </w:r>
      <w:r w:rsidRPr="005F3035">
        <w:rPr>
          <w:iCs/>
          <w:lang w:eastAsia="en-GB"/>
        </w:rPr>
        <w:t>D</w:t>
      </w:r>
      <w:r w:rsidRPr="005F3035">
        <w:rPr>
          <w:iCs/>
          <w:color w:val="000000"/>
          <w:lang w:eastAsia="en-GB"/>
        </w:rPr>
        <w:t xml:space="preserve">epartment’s </w:t>
      </w:r>
      <w:hyperlink r:id="rId36" w:history="1">
        <w:r w:rsidRPr="005F3035">
          <w:rPr>
            <w:rStyle w:val="Hyperlink"/>
            <w:iCs/>
            <w:lang w:eastAsia="en-GB"/>
          </w:rPr>
          <w:t>protective measures guidance</w:t>
        </w:r>
      </w:hyperlink>
      <w:r w:rsidRPr="005F3035">
        <w:rPr>
          <w:iCs/>
          <w:color w:val="000000"/>
          <w:lang w:eastAsia="en-GB"/>
        </w:rPr>
        <w:t xml:space="preserve"> outlines how</w:t>
      </w:r>
      <w:r w:rsidRPr="005F3035">
        <w:rPr>
          <w:iCs/>
        </w:rPr>
        <w:t xml:space="preserve"> these settings can </w:t>
      </w:r>
      <w:proofErr w:type="spellStart"/>
      <w:r w:rsidRPr="005F3035">
        <w:rPr>
          <w:iCs/>
        </w:rPr>
        <w:t>minimise</w:t>
      </w:r>
      <w:proofErr w:type="spellEnd"/>
      <w:r w:rsidRPr="005F3035">
        <w:rPr>
          <w:iCs/>
        </w:rPr>
        <w:t xml:space="preserve"> the risk to children, staff and parents who attend their settings by reducing the risk of infection and transmission of the virus</w:t>
      </w:r>
      <w:r w:rsidRPr="005F3035">
        <w:rPr>
          <w:iCs/>
          <w:color w:val="000000"/>
          <w:lang w:eastAsia="en-GB"/>
        </w:rPr>
        <w:t>.</w:t>
      </w:r>
      <w:r w:rsidRPr="005F3035">
        <w:rPr>
          <w:iCs/>
        </w:rPr>
        <w:t xml:space="preserve"> Providers should ensure, </w:t>
      </w:r>
      <w:r w:rsidRPr="005F3035">
        <w:rPr>
          <w:b/>
          <w:bCs/>
          <w:iCs/>
          <w:highlight w:val="yellow"/>
        </w:rPr>
        <w:t>as far as it is possible</w:t>
      </w:r>
      <w:r w:rsidRPr="005F3035">
        <w:rPr>
          <w:iCs/>
        </w:rPr>
        <w:t xml:space="preserve">, that they are keeping </w:t>
      </w:r>
      <w:r w:rsidRPr="005F3035">
        <w:rPr>
          <w:iCs/>
          <w:lang w:val="en"/>
        </w:rPr>
        <w:t xml:space="preserve">children and young people in small, consistent groups every time they attend. If possible, those attending these settings should practice social distancing in line with the </w:t>
      </w:r>
      <w:hyperlink r:id="rId37" w:history="1">
        <w:r w:rsidRPr="005F3035">
          <w:rPr>
            <w:rStyle w:val="Hyperlink"/>
            <w:iCs/>
            <w:lang w:val="en"/>
          </w:rPr>
          <w:t>government’s current guidance</w:t>
        </w:r>
      </w:hyperlink>
      <w:r w:rsidRPr="005F3035">
        <w:rPr>
          <w:iCs/>
          <w:lang w:val="en"/>
        </w:rPr>
        <w:t xml:space="preserve">. To </w:t>
      </w:r>
      <w:proofErr w:type="spellStart"/>
      <w:r w:rsidRPr="005F3035">
        <w:rPr>
          <w:iCs/>
          <w:lang w:val="en"/>
        </w:rPr>
        <w:t>minimise</w:t>
      </w:r>
      <w:proofErr w:type="spellEnd"/>
      <w:r w:rsidRPr="005F3035">
        <w:rPr>
          <w:iCs/>
          <w:lang w:val="en"/>
        </w:rPr>
        <w:t xml:space="preserve"> the number of different children mixing, parents and </w:t>
      </w:r>
      <w:proofErr w:type="spellStart"/>
      <w:r w:rsidRPr="005F3035">
        <w:rPr>
          <w:iCs/>
          <w:lang w:val="en"/>
        </w:rPr>
        <w:t>carers</w:t>
      </w:r>
      <w:proofErr w:type="spellEnd"/>
      <w:r w:rsidRPr="005F3035">
        <w:rPr>
          <w:iCs/>
          <w:lang w:val="en"/>
        </w:rPr>
        <w:t xml:space="preserve"> are being encouraged to limit the number of settings their children attend as far as possible and attend local settings.</w:t>
      </w:r>
    </w:p>
    <w:p w:rsidR="00B62847" w:rsidRPr="005F3035" w:rsidRDefault="00B62847" w:rsidP="00B62847">
      <w:pPr>
        <w:spacing w:after="0"/>
        <w:ind w:left="720"/>
      </w:pPr>
      <w:r w:rsidRPr="005F3035">
        <w:rPr>
          <w:rFonts w:ascii="Segoe UI" w:hAnsi="Segoe UI" w:cs="Segoe UI"/>
          <w:iCs/>
        </w:rPr>
        <w:t> </w:t>
      </w:r>
    </w:p>
    <w:p w:rsidR="00B62847" w:rsidRPr="005F3035" w:rsidRDefault="00B62847" w:rsidP="00B62847">
      <w:pPr>
        <w:spacing w:after="0"/>
        <w:ind w:left="720"/>
      </w:pPr>
      <w:r w:rsidRPr="005F3035">
        <w:rPr>
          <w:iCs/>
          <w:lang w:val="en"/>
        </w:rPr>
        <w:t xml:space="preserve">As the risk of transmission is considerably lower outdoors, providers who normally run sessions indoors should consider whether they are able to operate outside. If your setting usually operates outdoors, you should also refer to DCMS’s </w:t>
      </w:r>
      <w:hyperlink r:id="rId38" w:history="1">
        <w:r w:rsidRPr="005F3035">
          <w:rPr>
            <w:rStyle w:val="Hyperlink"/>
            <w:iCs/>
          </w:rPr>
          <w:t>Guidance on the Phased Return of Outdoor Sport and Recreation.</w:t>
        </w:r>
      </w:hyperlink>
    </w:p>
    <w:p w:rsidR="00B62847" w:rsidRDefault="00B62847" w:rsidP="00B62847">
      <w:pPr>
        <w:pStyle w:val="NormalWeb"/>
        <w:spacing w:after="0" w:line="240" w:lineRule="auto"/>
        <w:rPr>
          <w:rFonts w:asciiTheme="minorHAnsi" w:hAnsiTheme="minorHAnsi" w:cs="Helvetica"/>
          <w:color w:val="0B0C0C"/>
          <w:sz w:val="18"/>
          <w:szCs w:val="18"/>
        </w:rPr>
      </w:pPr>
    </w:p>
    <w:p w:rsidR="008F068E" w:rsidRPr="008F068E" w:rsidRDefault="008F068E" w:rsidP="008F068E">
      <w:pPr>
        <w:pStyle w:val="Heading1"/>
        <w:spacing w:before="0"/>
        <w:rPr>
          <w:rFonts w:asciiTheme="minorHAnsi" w:hAnsiTheme="minorHAnsi"/>
          <w:b/>
          <w:sz w:val="18"/>
          <w:szCs w:val="18"/>
          <w:lang w:val="en"/>
        </w:rPr>
      </w:pPr>
      <w:r w:rsidRPr="008F068E">
        <w:rPr>
          <w:rFonts w:asciiTheme="minorHAnsi" w:hAnsiTheme="minorHAnsi"/>
          <w:b/>
          <w:sz w:val="18"/>
          <w:szCs w:val="18"/>
          <w:lang w:val="en"/>
        </w:rPr>
        <w:t xml:space="preserve">Guidance for parents and </w:t>
      </w:r>
      <w:proofErr w:type="spellStart"/>
      <w:r w:rsidRPr="008F068E">
        <w:rPr>
          <w:rFonts w:asciiTheme="minorHAnsi" w:hAnsiTheme="minorHAnsi"/>
          <w:b/>
          <w:sz w:val="18"/>
          <w:szCs w:val="18"/>
          <w:lang w:val="en"/>
        </w:rPr>
        <w:t>carers</w:t>
      </w:r>
      <w:proofErr w:type="spellEnd"/>
      <w:r w:rsidRPr="008F068E">
        <w:rPr>
          <w:rFonts w:asciiTheme="minorHAnsi" w:hAnsiTheme="minorHAnsi"/>
          <w:b/>
          <w:sz w:val="18"/>
          <w:szCs w:val="18"/>
          <w:lang w:val="en"/>
        </w:rPr>
        <w:t xml:space="preserve"> of children attending out-of-school settings during the coronavirus (COVID-19) outbreak </w:t>
      </w:r>
    </w:p>
    <w:p w:rsidR="008F068E" w:rsidRPr="008F068E" w:rsidRDefault="008F068E" w:rsidP="008F068E">
      <w:pPr>
        <w:pStyle w:val="gem-c-lead-paragraph"/>
        <w:spacing w:before="0" w:beforeAutospacing="0" w:after="0" w:afterAutospacing="0"/>
        <w:rPr>
          <w:rFonts w:asciiTheme="minorHAnsi" w:hAnsiTheme="minorHAnsi"/>
          <w:sz w:val="18"/>
          <w:szCs w:val="18"/>
          <w:lang w:val="en"/>
        </w:rPr>
      </w:pPr>
      <w:r w:rsidRPr="008F068E">
        <w:rPr>
          <w:rFonts w:asciiTheme="minorHAnsi" w:hAnsiTheme="minorHAnsi"/>
          <w:sz w:val="18"/>
          <w:szCs w:val="18"/>
          <w:lang w:val="en"/>
        </w:rPr>
        <w:t xml:space="preserve">Guidance for parents and </w:t>
      </w:r>
      <w:proofErr w:type="spellStart"/>
      <w:r w:rsidRPr="008F068E">
        <w:rPr>
          <w:rFonts w:asciiTheme="minorHAnsi" w:hAnsiTheme="minorHAnsi"/>
          <w:sz w:val="18"/>
          <w:szCs w:val="18"/>
          <w:lang w:val="en"/>
        </w:rPr>
        <w:t>carers</w:t>
      </w:r>
      <w:proofErr w:type="spellEnd"/>
      <w:r w:rsidRPr="008F068E">
        <w:rPr>
          <w:rFonts w:asciiTheme="minorHAnsi" w:hAnsiTheme="minorHAnsi"/>
          <w:sz w:val="18"/>
          <w:szCs w:val="18"/>
          <w:lang w:val="en"/>
        </w:rPr>
        <w:t xml:space="preserve"> of children attending community activities, holiday or after-school clubs, tuition and other out-of-school settings.</w:t>
      </w:r>
      <w:r>
        <w:rPr>
          <w:rFonts w:asciiTheme="minorHAnsi" w:hAnsiTheme="minorHAnsi"/>
          <w:sz w:val="18"/>
          <w:szCs w:val="18"/>
          <w:lang w:val="en"/>
        </w:rPr>
        <w:t xml:space="preserve"> </w:t>
      </w:r>
      <w:hyperlink r:id="rId39" w:history="1">
        <w:r w:rsidRPr="00AF5FDC">
          <w:rPr>
            <w:rStyle w:val="Hyperlink"/>
            <w:rFonts w:asciiTheme="minorHAnsi" w:hAnsiTheme="minorHAnsi"/>
            <w:sz w:val="18"/>
            <w:szCs w:val="18"/>
            <w:lang w:val="en"/>
          </w:rPr>
          <w:t>https://www.gov.uk/government/publications/guidance-for-parents-and-carers-of-children-attending-out-of-school-settings-during-the-coronavirus-covid-19-outbreak?utm_source=bbe9b699-d375-41f2-ba77-609cc78e7026&amp;utm_medium=email&amp;utm_campaign=govuk-notifications&amp;utm_content=immediate</w:t>
        </w:r>
      </w:hyperlink>
      <w:r>
        <w:rPr>
          <w:rFonts w:asciiTheme="minorHAnsi" w:hAnsiTheme="minorHAnsi"/>
          <w:sz w:val="18"/>
          <w:szCs w:val="18"/>
          <w:lang w:val="en"/>
        </w:rPr>
        <w:t xml:space="preserve"> </w:t>
      </w:r>
    </w:p>
    <w:p w:rsidR="005F3035" w:rsidRDefault="005F3035" w:rsidP="00B62847">
      <w:pPr>
        <w:pStyle w:val="NormalWeb"/>
        <w:spacing w:after="0" w:line="240" w:lineRule="auto"/>
        <w:rPr>
          <w:rFonts w:asciiTheme="minorHAnsi" w:hAnsiTheme="minorHAnsi" w:cs="Helvetica"/>
          <w:color w:val="0B0C0C"/>
          <w:sz w:val="18"/>
          <w:szCs w:val="18"/>
        </w:rPr>
      </w:pPr>
    </w:p>
    <w:p w:rsidR="005F3035" w:rsidRPr="00B62847" w:rsidRDefault="008F068E" w:rsidP="005F3035">
      <w:pPr>
        <w:pStyle w:val="NormalWeb"/>
        <w:spacing w:after="0" w:line="240" w:lineRule="auto"/>
        <w:jc w:val="center"/>
        <w:rPr>
          <w:rFonts w:asciiTheme="minorHAnsi" w:hAnsiTheme="minorHAnsi" w:cs="Helvetica"/>
          <w:color w:val="0B0C0C"/>
          <w:sz w:val="18"/>
          <w:szCs w:val="18"/>
        </w:rPr>
      </w:pPr>
      <w:r>
        <w:rPr>
          <w:noProof/>
          <w:lang w:val="en-GB" w:eastAsia="en-GB"/>
        </w:rPr>
        <w:drawing>
          <wp:anchor distT="0" distB="0" distL="114300" distR="114300" simplePos="0" relativeHeight="251708416" behindDoc="0" locked="0" layoutInCell="1" allowOverlap="1" wp14:anchorId="22413607" wp14:editId="3AC25DDF">
            <wp:simplePos x="0" y="0"/>
            <wp:positionH relativeFrom="column">
              <wp:posOffset>2367915</wp:posOffset>
            </wp:positionH>
            <wp:positionV relativeFrom="paragraph">
              <wp:posOffset>47625</wp:posOffset>
            </wp:positionV>
            <wp:extent cx="1733550" cy="10287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33550" cy="1028700"/>
                    </a:xfrm>
                    <a:prstGeom prst="rect">
                      <a:avLst/>
                    </a:prstGeom>
                  </pic:spPr>
                </pic:pic>
              </a:graphicData>
            </a:graphic>
            <wp14:sizeRelH relativeFrom="page">
              <wp14:pctWidth>0</wp14:pctWidth>
            </wp14:sizeRelH>
            <wp14:sizeRelV relativeFrom="page">
              <wp14:pctHeight>0</wp14:pctHeight>
            </wp14:sizeRelV>
          </wp:anchor>
        </w:drawing>
      </w:r>
    </w:p>
    <w:p w:rsidR="00F8455C" w:rsidRDefault="00F8455C" w:rsidP="000060C9">
      <w:pPr>
        <w:spacing w:after="0"/>
        <w:rPr>
          <w:rFonts w:ascii="Calibri" w:eastAsia="Times New Roman" w:hAnsi="Calibri" w:cs="Times New Roman"/>
          <w:color w:val="auto"/>
          <w:szCs w:val="18"/>
          <w:lang w:val="en" w:eastAsia="en-GB"/>
        </w:rPr>
      </w:pPr>
    </w:p>
    <w:p w:rsidR="00F8455C" w:rsidRDefault="00F8455C" w:rsidP="000060C9">
      <w:pPr>
        <w:spacing w:after="0"/>
        <w:rPr>
          <w:rFonts w:ascii="Calibri" w:eastAsia="Times New Roman" w:hAnsi="Calibri" w:cs="Times New Roman"/>
          <w:color w:val="auto"/>
          <w:szCs w:val="18"/>
          <w:lang w:val="en" w:eastAsia="en-GB"/>
        </w:rPr>
      </w:pPr>
    </w:p>
    <w:p w:rsidR="0004367A" w:rsidRDefault="0004367A" w:rsidP="009C33E3">
      <w:pPr>
        <w:shd w:val="clear" w:color="auto" w:fill="FF5050"/>
        <w:spacing w:after="0"/>
        <w:rPr>
          <w:rFonts w:ascii="Calibri" w:eastAsia="Times New Roman" w:hAnsi="Calibri" w:cs="Times New Roman"/>
          <w:color w:val="auto"/>
          <w:szCs w:val="18"/>
          <w:lang w:val="en" w:eastAsia="en-GB"/>
        </w:rPr>
        <w:sectPr w:rsidR="0004367A" w:rsidSect="005F3035">
          <w:type w:val="continuous"/>
          <w:pgSz w:w="12240" w:h="15840" w:code="1"/>
          <w:pgMar w:top="720" w:right="1183" w:bottom="567" w:left="576" w:header="360" w:footer="720" w:gutter="0"/>
          <w:cols w:space="511"/>
          <w:titlePg/>
          <w:docGrid w:linePitch="360"/>
        </w:sectPr>
      </w:pPr>
    </w:p>
    <w:p w:rsidR="007C5FBC" w:rsidRDefault="007C5FBC" w:rsidP="007C5FBC">
      <w:pPr>
        <w:pStyle w:val="Heading4"/>
        <w:ind w:left="0"/>
        <w:rPr>
          <w:lang w:val="en"/>
        </w:rPr>
      </w:pPr>
      <w:r>
        <w:rPr>
          <w:lang w:val="en"/>
        </w:rPr>
        <w:lastRenderedPageBreak/>
        <w:t>early years and childcare providers</w:t>
      </w:r>
    </w:p>
    <w:p w:rsidR="007C5FBC" w:rsidRDefault="007C5FBC" w:rsidP="00C82C44">
      <w:pPr>
        <w:pStyle w:val="NormalWeb"/>
        <w:spacing w:after="0" w:line="240" w:lineRule="auto"/>
        <w:jc w:val="left"/>
        <w:rPr>
          <w:rFonts w:ascii="Calibri" w:hAnsi="Calibri"/>
          <w:sz w:val="18"/>
          <w:szCs w:val="18"/>
          <w:lang w:val="en"/>
        </w:rPr>
        <w:sectPr w:rsidR="007C5FBC" w:rsidSect="007C5FBC">
          <w:type w:val="continuous"/>
          <w:pgSz w:w="12240" w:h="15840" w:code="1"/>
          <w:pgMar w:top="720" w:right="576" w:bottom="720" w:left="576" w:header="360" w:footer="720" w:gutter="0"/>
          <w:cols w:num="2" w:space="720"/>
          <w:titlePg/>
          <w:docGrid w:linePitch="360"/>
        </w:sectPr>
      </w:pPr>
    </w:p>
    <w:p w:rsidR="002E694C" w:rsidRDefault="002E694C" w:rsidP="00C82C44">
      <w:pPr>
        <w:pStyle w:val="NormalWeb"/>
        <w:spacing w:after="0" w:line="240" w:lineRule="auto"/>
        <w:jc w:val="left"/>
        <w:rPr>
          <w:rFonts w:ascii="Calibri" w:hAnsi="Calibri"/>
          <w:sz w:val="18"/>
          <w:szCs w:val="18"/>
          <w:lang w:val="en"/>
        </w:rPr>
      </w:pPr>
    </w:p>
    <w:p w:rsidR="002E694C" w:rsidRDefault="002E694C" w:rsidP="00C82C44">
      <w:pPr>
        <w:pStyle w:val="NormalWeb"/>
        <w:spacing w:after="0" w:line="240" w:lineRule="auto"/>
        <w:jc w:val="left"/>
        <w:rPr>
          <w:rFonts w:ascii="Calibri" w:hAnsi="Calibri"/>
          <w:sz w:val="18"/>
          <w:szCs w:val="18"/>
          <w:lang w:val="en"/>
        </w:rPr>
      </w:pPr>
    </w:p>
    <w:p w:rsidR="002E694C" w:rsidRDefault="002E694C" w:rsidP="002E694C">
      <w:pPr>
        <w:pStyle w:val="Sidebarphoto"/>
        <w:ind w:left="-142"/>
        <w:rPr>
          <w:lang w:val="en-GB" w:eastAsia="en-GB"/>
        </w:rPr>
      </w:pPr>
      <w:r>
        <w:rPr>
          <w:lang w:val="en-GB" w:eastAsia="en-GB"/>
        </w:rPr>
        <w:lastRenderedPageBreak/>
        <w:drawing>
          <wp:inline distT="0" distB="0" distL="0" distR="0" wp14:anchorId="7F56A411" wp14:editId="39E10B2D">
            <wp:extent cx="1504950" cy="781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09767F83" wp14:editId="220686FA">
            <wp:extent cx="1352550" cy="7691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F74FC1C" wp14:editId="75F8AF76">
            <wp:extent cx="1352550" cy="781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0703448" wp14:editId="4B929615">
            <wp:extent cx="1313608" cy="7715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1947AFF" wp14:editId="483F5A88">
            <wp:extent cx="1323975" cy="76179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329078" cy="764732"/>
                    </a:xfrm>
                    <a:prstGeom prst="rect">
                      <a:avLst/>
                    </a:prstGeom>
                  </pic:spPr>
                </pic:pic>
              </a:graphicData>
            </a:graphic>
          </wp:inline>
        </w:drawing>
      </w:r>
    </w:p>
    <w:p w:rsidR="002E694C" w:rsidRDefault="002E694C" w:rsidP="002E694C">
      <w:pPr>
        <w:pStyle w:val="Sidebarphoto"/>
        <w:ind w:left="-142"/>
        <w:rPr>
          <w:rFonts w:ascii="Calibri" w:hAnsi="Calibri"/>
          <w:b/>
          <w:sz w:val="18"/>
          <w:szCs w:val="18"/>
        </w:rPr>
      </w:pPr>
    </w:p>
    <w:p w:rsidR="0004367A" w:rsidRDefault="0004367A" w:rsidP="009C33E3">
      <w:pPr>
        <w:pStyle w:val="Sidebarphoto"/>
        <w:shd w:val="clear" w:color="auto" w:fill="FF5050"/>
        <w:ind w:left="-142"/>
        <w:rPr>
          <w:rFonts w:ascii="Calibri" w:hAnsi="Calibri"/>
          <w:b/>
          <w:sz w:val="18"/>
          <w:szCs w:val="18"/>
        </w:rPr>
      </w:pPr>
    </w:p>
    <w:p w:rsidR="0004367A" w:rsidRDefault="0004367A" w:rsidP="002E694C">
      <w:pPr>
        <w:pStyle w:val="Sidebarphoto"/>
        <w:ind w:left="-142"/>
        <w:rPr>
          <w:rFonts w:ascii="Calibri" w:hAnsi="Calibri"/>
          <w:b/>
          <w:sz w:val="18"/>
          <w:szCs w:val="18"/>
        </w:rPr>
      </w:pPr>
    </w:p>
    <w:p w:rsidR="0004367A" w:rsidRDefault="0004367A" w:rsidP="009C33E3">
      <w:pPr>
        <w:pStyle w:val="Sidebarphoto"/>
        <w:ind w:left="-142"/>
        <w:rPr>
          <w:rFonts w:ascii="Calibri" w:hAnsi="Calibri"/>
          <w:b/>
          <w:sz w:val="18"/>
          <w:szCs w:val="18"/>
        </w:rPr>
      </w:pPr>
      <w:r>
        <w:rPr>
          <w:lang w:val="en-GB" w:eastAsia="en-GB"/>
        </w:rPr>
        <mc:AlternateContent>
          <mc:Choice Requires="wps">
            <w:drawing>
              <wp:inline distT="0" distB="0" distL="0" distR="0" wp14:anchorId="10FD4887" wp14:editId="5FD41997">
                <wp:extent cx="6867525" cy="619125"/>
                <wp:effectExtent l="0" t="0" r="9525" b="9525"/>
                <wp:docPr id="24" name="Text Box 24"/>
                <wp:cNvGraphicFramePr/>
                <a:graphic xmlns:a="http://schemas.openxmlformats.org/drawingml/2006/main">
                  <a:graphicData uri="http://schemas.microsoft.com/office/word/2010/wordprocessingShape">
                    <wps:wsp>
                      <wps:cNvSpPr txBox="1"/>
                      <wps:spPr>
                        <a:xfrm>
                          <a:off x="0" y="0"/>
                          <a:ext cx="68675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5EFF" w:rsidRPr="00C82C44" w:rsidRDefault="00B15EFF" w:rsidP="0004367A">
                            <w:pPr>
                              <w:pStyle w:val="Name"/>
                              <w:rPr>
                                <w:lang w:val="en-GB"/>
                              </w:rPr>
                            </w:pPr>
                            <w:r w:rsidRPr="0004367A">
                              <w:rPr>
                                <w:rFonts w:asciiTheme="majorHAnsi" w:eastAsia="Times New Roman" w:hAnsiTheme="majorHAnsi" w:cs="Times New Roman"/>
                                <w:b/>
                                <w:bCs/>
                                <w:color w:val="auto"/>
                                <w:kern w:val="36"/>
                                <w:sz w:val="40"/>
                                <w:szCs w:val="40"/>
                                <w:lang w:val="en" w:eastAsia="en-GB"/>
                              </w:rPr>
                              <w:t>DfE webinar for</w:t>
                            </w:r>
                            <w:r>
                              <w:rPr>
                                <w:rFonts w:asciiTheme="majorHAnsi" w:eastAsia="Times New Roman" w:hAnsiTheme="majorHAnsi" w:cs="Times New Roman"/>
                                <w:b/>
                                <w:bCs/>
                                <w:color w:val="auto"/>
                                <w:kern w:val="36"/>
                                <w:sz w:val="40"/>
                                <w:szCs w:val="40"/>
                                <w:lang w:val="en" w:eastAsia="en-GB"/>
                              </w:rPr>
                              <w:t xml:space="preserve"> Local Authority </w:t>
                            </w:r>
                            <w:r w:rsidRPr="0004367A">
                              <w:rPr>
                                <w:rFonts w:asciiTheme="majorHAnsi" w:eastAsia="Times New Roman" w:hAnsiTheme="majorHAnsi" w:cs="Times New Roman"/>
                                <w:b/>
                                <w:bCs/>
                                <w:color w:val="auto"/>
                                <w:kern w:val="36"/>
                                <w:sz w:val="40"/>
                                <w:szCs w:val="40"/>
                                <w:lang w:val="en" w:eastAsia="en-GB"/>
                              </w:rPr>
                              <w:t>Lead Officers</w:t>
                            </w:r>
                            <w:r>
                              <w:rPr>
                                <w:rFonts w:asciiTheme="majorHAnsi" w:eastAsia="Times New Roman" w:hAnsiTheme="majorHAnsi" w:cs="Times New Roman"/>
                                <w:b/>
                                <w:bCs/>
                                <w:color w:val="auto"/>
                                <w:kern w:val="36"/>
                                <w:sz w:val="40"/>
                                <w:szCs w:val="40"/>
                                <w:lang w:val="en" w:eastAsia="en-GB"/>
                              </w:rPr>
                              <w:t xml:space="preserve"> 9</w:t>
                            </w:r>
                            <w:r w:rsidRPr="0004367A">
                              <w:rPr>
                                <w:rFonts w:asciiTheme="majorHAnsi" w:eastAsia="Times New Roman" w:hAnsiTheme="majorHAnsi" w:cs="Times New Roman"/>
                                <w:b/>
                                <w:bCs/>
                                <w:color w:val="auto"/>
                                <w:kern w:val="36"/>
                                <w:sz w:val="40"/>
                                <w:szCs w:val="40"/>
                                <w:vertAlign w:val="superscript"/>
                                <w:lang w:val="en" w:eastAsia="en-GB"/>
                              </w:rPr>
                              <w:t>th</w:t>
                            </w:r>
                            <w:r>
                              <w:rPr>
                                <w:rFonts w:asciiTheme="majorHAnsi" w:eastAsia="Times New Roman" w:hAnsiTheme="majorHAnsi" w:cs="Times New Roman"/>
                                <w:b/>
                                <w:bCs/>
                                <w:color w:val="auto"/>
                                <w:kern w:val="36"/>
                                <w:sz w:val="40"/>
                                <w:szCs w:val="40"/>
                                <w:lang w:val="en" w:eastAsia="en-GB"/>
                              </w:rPr>
                              <w:t xml:space="preserve"> July 20</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24" o:spid="_x0000_s1030" type="#_x0000_t202" style="width:540.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" filled="f" stroked="f" strokeweight=".5pt">
                <v:textbox inset="0,14.4pt,0,0">
                  <w:txbxContent>
                    <w:p w:rsidR="00B15EFF" w:rsidRPr="00C82C44" w:rsidRDefault="00B15EFF" w:rsidP="0004367A">
                      <w:pPr>
                        <w:pStyle w:val="Name"/>
                        <w:rPr>
                          <w:lang w:val="en-GB"/>
                        </w:rPr>
                      </w:pPr>
                      <w:r w:rsidRPr="0004367A">
                        <w:rPr>
                          <w:rFonts w:asciiTheme="majorHAnsi" w:eastAsia="Times New Roman" w:hAnsiTheme="majorHAnsi" w:cs="Times New Roman"/>
                          <w:b/>
                          <w:bCs/>
                          <w:color w:val="auto"/>
                          <w:kern w:val="36"/>
                          <w:sz w:val="40"/>
                          <w:szCs w:val="40"/>
                          <w:lang w:val="en" w:eastAsia="en-GB"/>
                        </w:rPr>
                        <w:t>DfE webinar for</w:t>
                      </w:r>
                      <w:r>
                        <w:rPr>
                          <w:rFonts w:asciiTheme="majorHAnsi" w:eastAsia="Times New Roman" w:hAnsiTheme="majorHAnsi" w:cs="Times New Roman"/>
                          <w:b/>
                          <w:bCs/>
                          <w:color w:val="auto"/>
                          <w:kern w:val="36"/>
                          <w:sz w:val="40"/>
                          <w:szCs w:val="40"/>
                          <w:lang w:val="en" w:eastAsia="en-GB"/>
                        </w:rPr>
                        <w:t xml:space="preserve"> Local Authority </w:t>
                      </w:r>
                      <w:r w:rsidRPr="0004367A">
                        <w:rPr>
                          <w:rFonts w:asciiTheme="majorHAnsi" w:eastAsia="Times New Roman" w:hAnsiTheme="majorHAnsi" w:cs="Times New Roman"/>
                          <w:b/>
                          <w:bCs/>
                          <w:color w:val="auto"/>
                          <w:kern w:val="36"/>
                          <w:sz w:val="40"/>
                          <w:szCs w:val="40"/>
                          <w:lang w:val="en" w:eastAsia="en-GB"/>
                        </w:rPr>
                        <w:t>Lead Officers</w:t>
                      </w:r>
                      <w:r>
                        <w:rPr>
                          <w:rFonts w:asciiTheme="majorHAnsi" w:eastAsia="Times New Roman" w:hAnsiTheme="majorHAnsi" w:cs="Times New Roman"/>
                          <w:b/>
                          <w:bCs/>
                          <w:color w:val="auto"/>
                          <w:kern w:val="36"/>
                          <w:sz w:val="40"/>
                          <w:szCs w:val="40"/>
                          <w:lang w:val="en" w:eastAsia="en-GB"/>
                        </w:rPr>
                        <w:t xml:space="preserve"> 9</w:t>
                      </w:r>
                      <w:r w:rsidRPr="0004367A">
                        <w:rPr>
                          <w:rFonts w:asciiTheme="majorHAnsi" w:eastAsia="Times New Roman" w:hAnsiTheme="majorHAnsi" w:cs="Times New Roman"/>
                          <w:b/>
                          <w:bCs/>
                          <w:color w:val="auto"/>
                          <w:kern w:val="36"/>
                          <w:sz w:val="40"/>
                          <w:szCs w:val="40"/>
                          <w:vertAlign w:val="superscript"/>
                          <w:lang w:val="en" w:eastAsia="en-GB"/>
                        </w:rPr>
                        <w:t>th</w:t>
                      </w:r>
                      <w:r>
                        <w:rPr>
                          <w:rFonts w:asciiTheme="majorHAnsi" w:eastAsia="Times New Roman" w:hAnsiTheme="majorHAnsi" w:cs="Times New Roman"/>
                          <w:b/>
                          <w:bCs/>
                          <w:color w:val="auto"/>
                          <w:kern w:val="36"/>
                          <w:sz w:val="40"/>
                          <w:szCs w:val="40"/>
                          <w:lang w:val="en" w:eastAsia="en-GB"/>
                        </w:rPr>
                        <w:t xml:space="preserve"> July 20</w:t>
                      </w:r>
                    </w:p>
                  </w:txbxContent>
                </v:textbox>
                <w10:anchorlock/>
              </v:shape>
            </w:pict>
          </mc:Fallback>
        </mc:AlternateContent>
      </w:r>
      <w:r>
        <w:rPr>
          <w:rFonts w:ascii="Calibri" w:hAnsi="Calibri"/>
          <w:b/>
          <w:sz w:val="18"/>
          <w:szCs w:val="18"/>
        </w:rPr>
        <w:t>L</w:t>
      </w:r>
      <w:r w:rsidRPr="0004367A">
        <w:rPr>
          <w:rFonts w:ascii="Calibri" w:hAnsi="Calibri"/>
          <w:b/>
          <w:sz w:val="18"/>
          <w:szCs w:val="18"/>
        </w:rPr>
        <w:t xml:space="preserve">eaders across the EY service </w:t>
      </w:r>
      <w:r>
        <w:rPr>
          <w:rFonts w:ascii="Calibri" w:hAnsi="Calibri"/>
          <w:b/>
          <w:sz w:val="18"/>
          <w:szCs w:val="18"/>
        </w:rPr>
        <w:t>attended a</w:t>
      </w:r>
      <w:r w:rsidRPr="0004367A">
        <w:rPr>
          <w:rFonts w:ascii="Calibri" w:hAnsi="Calibri"/>
          <w:b/>
          <w:sz w:val="18"/>
          <w:szCs w:val="18"/>
        </w:rPr>
        <w:t xml:space="preserve"> webinar</w:t>
      </w:r>
      <w:r>
        <w:rPr>
          <w:rFonts w:ascii="Calibri" w:hAnsi="Calibri"/>
          <w:b/>
          <w:sz w:val="18"/>
          <w:szCs w:val="18"/>
        </w:rPr>
        <w:t xml:space="preserve"> with DfE </w:t>
      </w:r>
      <w:r w:rsidRPr="0004367A">
        <w:rPr>
          <w:rFonts w:ascii="Calibri" w:hAnsi="Calibri"/>
          <w:b/>
          <w:sz w:val="18"/>
          <w:szCs w:val="18"/>
        </w:rPr>
        <w:t xml:space="preserve"> </w:t>
      </w:r>
      <w:r>
        <w:rPr>
          <w:rFonts w:ascii="Calibri" w:hAnsi="Calibri"/>
          <w:b/>
          <w:sz w:val="18"/>
          <w:szCs w:val="18"/>
        </w:rPr>
        <w:t xml:space="preserve">and the below notes were taken: </w:t>
      </w:r>
    </w:p>
    <w:p w:rsidR="0004367A" w:rsidRPr="0004367A" w:rsidRDefault="0004367A" w:rsidP="0004367A">
      <w:pPr>
        <w:pStyle w:val="Sidebarphoto"/>
        <w:ind w:left="-142"/>
        <w:rPr>
          <w:rFonts w:ascii="Calibri" w:hAnsi="Calibri"/>
          <w:b/>
          <w:sz w:val="18"/>
          <w:szCs w:val="18"/>
        </w:rPr>
      </w:pPr>
      <w:r w:rsidRPr="0004367A">
        <w:rPr>
          <w:rFonts w:ascii="Calibri" w:hAnsi="Calibri" w:cs="Arial"/>
          <w:sz w:val="18"/>
          <w:szCs w:val="18"/>
        </w:rPr>
        <w:t>Key points from the DfE webinar</w:t>
      </w:r>
    </w:p>
    <w:p w:rsidR="0004367A" w:rsidRPr="0004367A" w:rsidRDefault="0004367A" w:rsidP="0004367A">
      <w:pPr>
        <w:spacing w:after="0"/>
        <w:rPr>
          <w:rFonts w:ascii="Calibri" w:hAnsi="Calibri" w:cs="Arial"/>
        </w:rPr>
      </w:pP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The temporary modifications to the EYFS will finish on 25</w:t>
      </w:r>
      <w:r w:rsidRPr="0004367A">
        <w:rPr>
          <w:rFonts w:ascii="Calibri" w:hAnsi="Calibri" w:cs="Arial"/>
          <w:vertAlign w:val="superscript"/>
        </w:rPr>
        <w:t>th</w:t>
      </w:r>
      <w:r w:rsidRPr="0004367A">
        <w:rPr>
          <w:rFonts w:ascii="Calibri" w:hAnsi="Calibri" w:cs="Arial"/>
        </w:rPr>
        <w:t xml:space="preserve"> September and there are currently no plans to change this, however it is reviewed on a monthly basis (this could include extending the first aid cut off date)</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DfE are proceeding with securing early adopter schools for September and will share with LA’s if they have any schools in their area who have signed up</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DfE are planning to cross reference the main tow guidance documents for early years (Actions for EY &amp; Planning guide) to produce one piece of guidance, being published soon</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From 20</w:t>
      </w:r>
      <w:r w:rsidRPr="0004367A">
        <w:rPr>
          <w:rFonts w:ascii="Calibri" w:hAnsi="Calibri" w:cs="Arial"/>
          <w:vertAlign w:val="superscript"/>
        </w:rPr>
        <w:t>th</w:t>
      </w:r>
      <w:r w:rsidRPr="0004367A">
        <w:rPr>
          <w:rFonts w:ascii="Calibri" w:hAnsi="Calibri" w:cs="Arial"/>
        </w:rPr>
        <w:t xml:space="preserve"> July settings are not required to have ‘bubbles’ but should consider how they can </w:t>
      </w:r>
      <w:proofErr w:type="spellStart"/>
      <w:r w:rsidRPr="0004367A">
        <w:rPr>
          <w:rFonts w:ascii="Calibri" w:hAnsi="Calibri" w:cs="Arial"/>
        </w:rPr>
        <w:t>minimise</w:t>
      </w:r>
      <w:proofErr w:type="spellEnd"/>
      <w:r w:rsidRPr="0004367A">
        <w:rPr>
          <w:rFonts w:ascii="Calibri" w:hAnsi="Calibri" w:cs="Arial"/>
        </w:rPr>
        <w:t xml:space="preserve"> contact between groups of children where appropriate</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 xml:space="preserve">Parents and </w:t>
      </w:r>
      <w:proofErr w:type="spellStart"/>
      <w:r w:rsidRPr="0004367A">
        <w:rPr>
          <w:rFonts w:ascii="Calibri" w:hAnsi="Calibri" w:cs="Arial"/>
        </w:rPr>
        <w:t>carers</w:t>
      </w:r>
      <w:proofErr w:type="spellEnd"/>
      <w:r w:rsidRPr="0004367A">
        <w:rPr>
          <w:rFonts w:ascii="Calibri" w:hAnsi="Calibri" w:cs="Arial"/>
        </w:rPr>
        <w:t xml:space="preserve"> should be encouraged to limit the number of settings their child attends, where possible</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DfE Data collection task is likely to continue until the end of September but this will be reviewed in September</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 xml:space="preserve">Routine </w:t>
      </w:r>
      <w:proofErr w:type="spellStart"/>
      <w:r w:rsidRPr="0004367A">
        <w:rPr>
          <w:rFonts w:ascii="Calibri" w:hAnsi="Calibri" w:cs="Arial"/>
        </w:rPr>
        <w:t>Ofsted</w:t>
      </w:r>
      <w:proofErr w:type="spellEnd"/>
      <w:r w:rsidRPr="0004367A">
        <w:rPr>
          <w:rFonts w:ascii="Calibri" w:hAnsi="Calibri" w:cs="Arial"/>
        </w:rPr>
        <w:t xml:space="preserve"> inspections to start in Jan 2021 and regulatory work for settings with inadequate or RI with actions to commence in the autumn term</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Holiday clubs should be run with groups of 15 children and 1 staff and groups should not be mixed, they should be operating outdoors where possible and social distancing where possible</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From 20</w:t>
      </w:r>
      <w:r w:rsidRPr="0004367A">
        <w:rPr>
          <w:rFonts w:ascii="Calibri" w:hAnsi="Calibri" w:cs="Arial"/>
          <w:vertAlign w:val="superscript"/>
        </w:rPr>
        <w:t>th</w:t>
      </w:r>
      <w:r w:rsidRPr="0004367A">
        <w:rPr>
          <w:rFonts w:ascii="Calibri" w:hAnsi="Calibri" w:cs="Arial"/>
        </w:rPr>
        <w:t xml:space="preserve"> July Holiday clubs can operate with children from different schools</w:t>
      </w:r>
    </w:p>
    <w:p w:rsidR="0004367A" w:rsidRPr="0004367A" w:rsidRDefault="0004367A" w:rsidP="00190337">
      <w:pPr>
        <w:pStyle w:val="ListParagraph"/>
        <w:numPr>
          <w:ilvl w:val="0"/>
          <w:numId w:val="9"/>
        </w:numPr>
        <w:spacing w:after="0"/>
        <w:contextualSpacing w:val="0"/>
        <w:rPr>
          <w:rFonts w:ascii="Calibri" w:hAnsi="Calibri" w:cs="Arial"/>
        </w:rPr>
      </w:pPr>
      <w:r w:rsidRPr="0004367A">
        <w:rPr>
          <w:rFonts w:ascii="Calibri" w:hAnsi="Calibri" w:cs="Arial"/>
        </w:rPr>
        <w:t>DfE are looking to procure a contract of support for the LA and hoping to have things in place in late autumn. This is likely to be focused on take up (2 year olds, SEND) and business support for providers. There will be a universal offer (guidance and best practice support) and a targeted offer.</w:t>
      </w:r>
    </w:p>
    <w:p w:rsidR="0004367A" w:rsidRPr="0004367A" w:rsidRDefault="0004367A" w:rsidP="0004367A">
      <w:pPr>
        <w:spacing w:after="0"/>
        <w:rPr>
          <w:rFonts w:ascii="Calibri" w:hAnsi="Calibri" w:cs="Arial"/>
        </w:rPr>
      </w:pPr>
    </w:p>
    <w:p w:rsidR="0004367A" w:rsidRPr="0004367A" w:rsidRDefault="0004367A" w:rsidP="0004367A">
      <w:pPr>
        <w:spacing w:after="0"/>
        <w:rPr>
          <w:rFonts w:ascii="Calibri" w:hAnsi="Calibri" w:cs="Arial"/>
        </w:rPr>
      </w:pPr>
      <w:r w:rsidRPr="0004367A">
        <w:rPr>
          <w:rFonts w:ascii="Calibri" w:hAnsi="Calibri" w:cs="Arial"/>
        </w:rPr>
        <w:t>Funding points (Emily Arch, DfE Head of EY funding)</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DfE are talking to ministers about their proposed arrangements for autumn term funding and will publish guidance before the end of term</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Funding updates for summer will be based on January census 2020 (as usual)</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Autumn term 2020 funding is usually based on January 2021 census and this is being discussed with minister and further guidance will be publish before the end of term</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There will be no exceptional costs/funding for the EY sector (like schools got)</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MNS should be accessing the job retention scheme, something which schools can not access</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With regards to sustainability the government has offered various schemes for the sector to access such as the job retention scheme, business loans, business grants, business rates relief. DfE plan to issue further guidance on the job retention scheme specific to the EY sector relating to the current offer and the continuation until October.</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There will be a government wide spending review during the late summer and early autumn and during this they will look at the overall funding levels for EY. We will find out in the autumn what our funding will be for 2021-22</w:t>
      </w:r>
    </w:p>
    <w:p w:rsidR="0004367A" w:rsidRPr="0004367A" w:rsidRDefault="0004367A" w:rsidP="00190337">
      <w:pPr>
        <w:pStyle w:val="ListParagraph"/>
        <w:numPr>
          <w:ilvl w:val="0"/>
          <w:numId w:val="10"/>
        </w:numPr>
        <w:spacing w:after="0"/>
        <w:contextualSpacing w:val="0"/>
        <w:rPr>
          <w:rFonts w:ascii="Calibri" w:hAnsi="Calibri" w:cs="Arial"/>
        </w:rPr>
      </w:pPr>
      <w:r w:rsidRPr="0004367A">
        <w:rPr>
          <w:rFonts w:ascii="Calibri" w:hAnsi="Calibri" w:cs="Arial"/>
        </w:rPr>
        <w:t xml:space="preserve">MNS funding discussions were put on hold due to COVID but this is still a high priority on the </w:t>
      </w:r>
      <w:proofErr w:type="spellStart"/>
      <w:r w:rsidRPr="0004367A">
        <w:rPr>
          <w:rFonts w:ascii="Calibri" w:hAnsi="Calibri" w:cs="Arial"/>
        </w:rPr>
        <w:t>DfE’s</w:t>
      </w:r>
      <w:proofErr w:type="spellEnd"/>
      <w:r w:rsidRPr="0004367A">
        <w:rPr>
          <w:rFonts w:ascii="Calibri" w:hAnsi="Calibri" w:cs="Arial"/>
        </w:rPr>
        <w:t xml:space="preserve"> agenda and they are now moving back to ‘their day jobs’. Ministers </w:t>
      </w:r>
      <w:proofErr w:type="spellStart"/>
      <w:r w:rsidRPr="0004367A">
        <w:rPr>
          <w:rFonts w:ascii="Calibri" w:hAnsi="Calibri" w:cs="Arial"/>
        </w:rPr>
        <w:t>recognise</w:t>
      </w:r>
      <w:proofErr w:type="spellEnd"/>
      <w:r w:rsidRPr="0004367A">
        <w:rPr>
          <w:rFonts w:ascii="Calibri" w:hAnsi="Calibri" w:cs="Arial"/>
        </w:rPr>
        <w:t xml:space="preserve"> the importance of MNS and are continuing to ask DfE to review the long term plans for this sector. More to follow</w:t>
      </w:r>
    </w:p>
    <w:p w:rsidR="0004367A" w:rsidRPr="0004367A" w:rsidRDefault="0004367A" w:rsidP="0004367A">
      <w:pPr>
        <w:spacing w:after="0"/>
        <w:rPr>
          <w:rFonts w:ascii="Calibri" w:hAnsi="Calibri" w:cs="Arial"/>
        </w:rPr>
      </w:pPr>
    </w:p>
    <w:p w:rsidR="0004367A" w:rsidRPr="0004367A" w:rsidRDefault="0004367A" w:rsidP="0004367A">
      <w:pPr>
        <w:spacing w:after="0"/>
        <w:rPr>
          <w:rFonts w:ascii="Calibri" w:hAnsi="Calibri" w:cs="Arial"/>
        </w:rPr>
      </w:pPr>
      <w:r w:rsidRPr="0004367A">
        <w:rPr>
          <w:rFonts w:ascii="Calibri" w:hAnsi="Calibri" w:cs="Arial"/>
        </w:rPr>
        <w:t>Lots of other questions in the chat box and the DfE will produce a Q&amp;A sheet following the webinar</w:t>
      </w:r>
    </w:p>
    <w:p w:rsidR="0004367A" w:rsidRPr="0004367A" w:rsidRDefault="0004367A" w:rsidP="00190337">
      <w:pPr>
        <w:pStyle w:val="ListParagraph"/>
        <w:numPr>
          <w:ilvl w:val="0"/>
          <w:numId w:val="11"/>
        </w:numPr>
        <w:spacing w:after="0"/>
        <w:contextualSpacing w:val="0"/>
        <w:rPr>
          <w:rFonts w:ascii="Calibri" w:hAnsi="Calibri" w:cs="Arial"/>
        </w:rPr>
      </w:pPr>
      <w:r w:rsidRPr="0004367A">
        <w:rPr>
          <w:rFonts w:ascii="Calibri" w:hAnsi="Calibri" w:cs="Arial"/>
        </w:rPr>
        <w:t>When will development matters be rewritten and published</w:t>
      </w:r>
    </w:p>
    <w:p w:rsidR="0004367A" w:rsidRPr="0004367A" w:rsidRDefault="0004367A" w:rsidP="00190337">
      <w:pPr>
        <w:pStyle w:val="ListParagraph"/>
        <w:numPr>
          <w:ilvl w:val="0"/>
          <w:numId w:val="11"/>
        </w:numPr>
        <w:spacing w:after="0"/>
        <w:contextualSpacing w:val="0"/>
        <w:rPr>
          <w:rFonts w:ascii="Calibri" w:hAnsi="Calibri" w:cs="Arial"/>
        </w:rPr>
      </w:pPr>
      <w:r w:rsidRPr="0004367A">
        <w:rPr>
          <w:rFonts w:ascii="Calibri" w:hAnsi="Calibri" w:cs="Arial"/>
        </w:rPr>
        <w:t>Should out of school settings who are on the EY register follow the ‘actions for EY’ guidance or the holiday guidance?</w:t>
      </w:r>
    </w:p>
    <w:p w:rsidR="0004367A" w:rsidRPr="0004367A" w:rsidRDefault="0004367A" w:rsidP="00190337">
      <w:pPr>
        <w:pStyle w:val="ListParagraph"/>
        <w:numPr>
          <w:ilvl w:val="0"/>
          <w:numId w:val="11"/>
        </w:numPr>
        <w:spacing w:after="0"/>
        <w:contextualSpacing w:val="0"/>
        <w:rPr>
          <w:rFonts w:ascii="Calibri" w:hAnsi="Calibri" w:cs="Arial"/>
        </w:rPr>
      </w:pPr>
      <w:r w:rsidRPr="0004367A">
        <w:rPr>
          <w:rFonts w:ascii="Calibri" w:hAnsi="Calibri" w:cs="Arial"/>
        </w:rPr>
        <w:t>Can holiday clubs offer off site activities and if so will there be a restriction on numbers in groups?</w:t>
      </w:r>
    </w:p>
    <w:p w:rsidR="0004367A" w:rsidRPr="0004367A" w:rsidRDefault="0004367A" w:rsidP="00190337">
      <w:pPr>
        <w:pStyle w:val="ListParagraph"/>
        <w:numPr>
          <w:ilvl w:val="0"/>
          <w:numId w:val="11"/>
        </w:numPr>
        <w:spacing w:after="0"/>
        <w:contextualSpacing w:val="0"/>
        <w:rPr>
          <w:rFonts w:ascii="Calibri" w:hAnsi="Calibri" w:cs="Arial"/>
        </w:rPr>
      </w:pPr>
      <w:r w:rsidRPr="0004367A">
        <w:rPr>
          <w:rFonts w:ascii="Calibri" w:hAnsi="Calibri" w:cs="Arial"/>
        </w:rPr>
        <w:t>Will parents be able to join a new provision from 1</w:t>
      </w:r>
      <w:r w:rsidRPr="0004367A">
        <w:rPr>
          <w:rFonts w:ascii="Calibri" w:hAnsi="Calibri" w:cs="Arial"/>
          <w:vertAlign w:val="superscript"/>
        </w:rPr>
        <w:t>st</w:t>
      </w:r>
      <w:r w:rsidRPr="0004367A">
        <w:rPr>
          <w:rFonts w:ascii="Calibri" w:hAnsi="Calibri" w:cs="Arial"/>
        </w:rPr>
        <w:t xml:space="preserve"> September if they are in their grace period for 30 hours?</w:t>
      </w:r>
    </w:p>
    <w:p w:rsidR="0004367A" w:rsidRPr="0004367A" w:rsidRDefault="0004367A" w:rsidP="00190337">
      <w:pPr>
        <w:pStyle w:val="ListParagraph"/>
        <w:numPr>
          <w:ilvl w:val="0"/>
          <w:numId w:val="11"/>
        </w:numPr>
        <w:spacing w:after="0"/>
        <w:contextualSpacing w:val="0"/>
        <w:rPr>
          <w:rFonts w:ascii="Calibri" w:hAnsi="Calibri" w:cs="Arial"/>
        </w:rPr>
      </w:pPr>
      <w:r w:rsidRPr="0004367A">
        <w:rPr>
          <w:rFonts w:ascii="Calibri" w:hAnsi="Calibri" w:cs="Arial"/>
        </w:rPr>
        <w:t>Will schools be allowed to defer start dates for reception children and offer part time starts?</w:t>
      </w:r>
    </w:p>
    <w:p w:rsidR="0004367A" w:rsidRPr="0004367A" w:rsidRDefault="0004367A" w:rsidP="00190337">
      <w:pPr>
        <w:pStyle w:val="ListParagraph"/>
        <w:numPr>
          <w:ilvl w:val="0"/>
          <w:numId w:val="11"/>
        </w:numPr>
        <w:spacing w:after="0"/>
        <w:contextualSpacing w:val="0"/>
        <w:rPr>
          <w:rFonts w:ascii="Calibri" w:hAnsi="Calibri" w:cs="Arial"/>
        </w:rPr>
      </w:pPr>
      <w:r w:rsidRPr="0004367A">
        <w:rPr>
          <w:rFonts w:ascii="Calibri" w:hAnsi="Calibri" w:cs="Arial"/>
        </w:rPr>
        <w:t xml:space="preserve">Staggered September starts are starting to cause issues and parents are going to struggle with additional childcare costs. Children attending school on a </w:t>
      </w:r>
      <w:proofErr w:type="spellStart"/>
      <w:r w:rsidRPr="0004367A">
        <w:rPr>
          <w:rFonts w:ascii="Calibri" w:hAnsi="Calibri" w:cs="Arial"/>
        </w:rPr>
        <w:t>rota</w:t>
      </w:r>
      <w:proofErr w:type="spellEnd"/>
      <w:r w:rsidRPr="0004367A">
        <w:rPr>
          <w:rFonts w:ascii="Calibri" w:hAnsi="Calibri" w:cs="Arial"/>
        </w:rPr>
        <w:t xml:space="preserve"> basis is also causing issues for working parents</w:t>
      </w:r>
    </w:p>
    <w:p w:rsidR="0004367A" w:rsidRDefault="0004367A" w:rsidP="002E694C">
      <w:pPr>
        <w:pStyle w:val="Sidebarphoto"/>
        <w:ind w:left="-142"/>
        <w:rPr>
          <w:rFonts w:ascii="Calibri" w:hAnsi="Calibri"/>
          <w:b/>
          <w:sz w:val="18"/>
          <w:szCs w:val="18"/>
        </w:rPr>
      </w:pPr>
    </w:p>
    <w:p w:rsidR="008F068E" w:rsidRDefault="008F068E" w:rsidP="009B6431">
      <w:pPr>
        <w:spacing w:after="0"/>
        <w:rPr>
          <w:b/>
          <w:sz w:val="28"/>
          <w:szCs w:val="28"/>
          <w:lang w:val="en"/>
        </w:rPr>
      </w:pPr>
    </w:p>
    <w:p w:rsidR="008F068E" w:rsidRDefault="008F068E" w:rsidP="009B6431">
      <w:pPr>
        <w:spacing w:after="0"/>
        <w:rPr>
          <w:b/>
          <w:sz w:val="28"/>
          <w:szCs w:val="28"/>
          <w:lang w:val="en"/>
        </w:rPr>
      </w:pPr>
    </w:p>
    <w:p w:rsidR="004444F3" w:rsidRPr="009C33E3" w:rsidRDefault="009C33E3" w:rsidP="009B6431">
      <w:pPr>
        <w:spacing w:after="0"/>
        <w:rPr>
          <w:b/>
          <w:sz w:val="28"/>
          <w:szCs w:val="28"/>
          <w:lang w:val="en"/>
        </w:rPr>
      </w:pPr>
      <w:proofErr w:type="spellStart"/>
      <w:r w:rsidRPr="009C33E3">
        <w:rPr>
          <w:b/>
          <w:sz w:val="28"/>
          <w:szCs w:val="28"/>
          <w:lang w:val="en"/>
        </w:rPr>
        <w:t>Ofsted</w:t>
      </w:r>
      <w:proofErr w:type="spellEnd"/>
      <w:r w:rsidRPr="009C33E3">
        <w:rPr>
          <w:b/>
          <w:sz w:val="28"/>
          <w:szCs w:val="28"/>
          <w:lang w:val="en"/>
        </w:rPr>
        <w:t xml:space="preserve"> adds early years regulation to role of national director for social care</w:t>
      </w:r>
    </w:p>
    <w:p w:rsidR="009C33E3" w:rsidRDefault="009C33E3" w:rsidP="009B6431">
      <w:pPr>
        <w:spacing w:after="0"/>
        <w:rPr>
          <w:rStyle w:val="Strong"/>
          <w:rFonts w:cs="Segoe UI"/>
          <w:color w:val="333333"/>
          <w:szCs w:val="18"/>
          <w:lang w:val="en"/>
        </w:rPr>
      </w:pPr>
      <w:proofErr w:type="spellStart"/>
      <w:r w:rsidRPr="009C33E3">
        <w:rPr>
          <w:rStyle w:val="Strong"/>
          <w:rFonts w:cs="Segoe UI"/>
          <w:color w:val="333333"/>
          <w:szCs w:val="18"/>
          <w:lang w:val="en"/>
        </w:rPr>
        <w:t>Ofsted</w:t>
      </w:r>
      <w:proofErr w:type="spellEnd"/>
      <w:r w:rsidRPr="009C33E3">
        <w:rPr>
          <w:rStyle w:val="Strong"/>
          <w:rFonts w:cs="Segoe UI"/>
          <w:color w:val="333333"/>
          <w:szCs w:val="18"/>
          <w:lang w:val="en"/>
        </w:rPr>
        <w:t xml:space="preserve"> has expanded the role of its national director for social care, Yvette Stanley, by giving her responsibility for the regulation of childcare and childcare policy.</w:t>
      </w:r>
    </w:p>
    <w:p w:rsidR="009C33E3" w:rsidRDefault="00B15EFF" w:rsidP="009B6431">
      <w:pPr>
        <w:spacing w:after="0"/>
        <w:rPr>
          <w:rFonts w:ascii="Calibri" w:eastAsia="Times New Roman" w:hAnsi="Calibri" w:cs="Times New Roman"/>
          <w:color w:val="auto"/>
          <w:sz w:val="20"/>
          <w:szCs w:val="20"/>
          <w:lang w:val="en" w:eastAsia="en-GB"/>
        </w:rPr>
      </w:pPr>
      <w:hyperlink r:id="rId46" w:anchor=".Xw2i0lQPh1U.email" w:history="1">
        <w:r w:rsidR="009C33E3" w:rsidRPr="00AF5FDC">
          <w:rPr>
            <w:rStyle w:val="Hyperlink"/>
            <w:rFonts w:ascii="Calibri" w:eastAsia="Times New Roman" w:hAnsi="Calibri" w:cs="Times New Roman"/>
            <w:sz w:val="20"/>
            <w:szCs w:val="20"/>
            <w:lang w:val="en" w:eastAsia="en-GB"/>
          </w:rPr>
          <w:t>https://www.cypnow.co.uk/news/article/ofsted-adds-early-years-regulation-to-role-of-national-director-for-social-care#.Xw2i0lQPh1U.email</w:t>
        </w:r>
      </w:hyperlink>
      <w:r w:rsidR="009C33E3">
        <w:rPr>
          <w:rFonts w:ascii="Calibri" w:eastAsia="Times New Roman" w:hAnsi="Calibri" w:cs="Times New Roman"/>
          <w:color w:val="auto"/>
          <w:sz w:val="20"/>
          <w:szCs w:val="20"/>
          <w:lang w:val="en" w:eastAsia="en-GB"/>
        </w:rPr>
        <w:t xml:space="preserve"> </w:t>
      </w:r>
    </w:p>
    <w:p w:rsidR="00192A44" w:rsidRDefault="00192A44" w:rsidP="009B6431">
      <w:pPr>
        <w:spacing w:after="0"/>
        <w:rPr>
          <w:rFonts w:ascii="Calibri" w:eastAsia="Times New Roman" w:hAnsi="Calibri" w:cs="Times New Roman"/>
          <w:color w:val="auto"/>
          <w:sz w:val="20"/>
          <w:szCs w:val="20"/>
          <w:lang w:val="en" w:eastAsia="en-GB"/>
        </w:rPr>
      </w:pPr>
    </w:p>
    <w:p w:rsidR="00192A44" w:rsidRDefault="00192A44" w:rsidP="00B15EFF">
      <w:pPr>
        <w:shd w:val="clear" w:color="auto" w:fill="FF5050"/>
        <w:spacing w:after="0"/>
        <w:rPr>
          <w:rFonts w:ascii="Calibri" w:eastAsia="Times New Roman" w:hAnsi="Calibri" w:cs="Times New Roman"/>
          <w:color w:val="auto"/>
          <w:sz w:val="20"/>
          <w:szCs w:val="20"/>
          <w:lang w:val="en" w:eastAsia="en-GB"/>
        </w:rPr>
      </w:pPr>
    </w:p>
    <w:p w:rsidR="00192A44" w:rsidRDefault="00980CA3" w:rsidP="008F068E">
      <w:pPr>
        <w:spacing w:after="0"/>
        <w:jc w:val="center"/>
        <w:rPr>
          <w:rFonts w:ascii="Calibri" w:eastAsia="Times New Roman" w:hAnsi="Calibri" w:cs="Times New Roman"/>
          <w:color w:val="auto"/>
          <w:sz w:val="20"/>
          <w:szCs w:val="20"/>
          <w:lang w:val="en" w:eastAsia="en-GB"/>
        </w:rPr>
      </w:pPr>
      <w:r>
        <w:rPr>
          <w:noProof/>
          <w:lang w:val="en-GB" w:eastAsia="en-GB"/>
        </w:rPr>
        <w:drawing>
          <wp:anchor distT="0" distB="0" distL="114300" distR="114300" simplePos="0" relativeHeight="251710464" behindDoc="0" locked="0" layoutInCell="1" allowOverlap="1" wp14:anchorId="5F7E4C11" wp14:editId="0B390B76">
            <wp:simplePos x="0" y="0"/>
            <wp:positionH relativeFrom="column">
              <wp:posOffset>1431290</wp:posOffset>
            </wp:positionH>
            <wp:positionV relativeFrom="paragraph">
              <wp:posOffset>137795</wp:posOffset>
            </wp:positionV>
            <wp:extent cx="4051300" cy="26193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4051300" cy="2619375"/>
                    </a:xfrm>
                    <a:prstGeom prst="rect">
                      <a:avLst/>
                    </a:prstGeom>
                  </pic:spPr>
                </pic:pic>
              </a:graphicData>
            </a:graphic>
            <wp14:sizeRelH relativeFrom="page">
              <wp14:pctWidth>0</wp14:pctWidth>
            </wp14:sizeRelH>
            <wp14:sizeRelV relativeFrom="page">
              <wp14:pctHeight>0</wp14:pctHeight>
            </wp14:sizeRelV>
          </wp:anchor>
        </w:drawing>
      </w:r>
    </w:p>
    <w:p w:rsidR="00B65C0A" w:rsidRDefault="00B65C0A"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65C0A">
      <w:pPr>
        <w:pStyle w:val="NormalWeb"/>
        <w:rPr>
          <w:lang w:val="en"/>
        </w:rPr>
      </w:pPr>
    </w:p>
    <w:p w:rsidR="00B15EFF" w:rsidRDefault="00B15EFF" w:rsidP="00B15EFF">
      <w:pPr>
        <w:pStyle w:val="NormalWeb"/>
        <w:shd w:val="clear" w:color="auto" w:fill="FF5050"/>
        <w:rPr>
          <w:lang w:val="en"/>
        </w:rPr>
      </w:pPr>
    </w:p>
    <w:p w:rsidR="009C33E3" w:rsidRDefault="00980CA3" w:rsidP="00B65C0A">
      <w:pPr>
        <w:pStyle w:val="NormalWeb"/>
        <w:rPr>
          <w:noProof/>
          <w:lang w:val="en-GB" w:eastAsia="en-GB"/>
        </w:rPr>
      </w:pPr>
      <w:r>
        <w:rPr>
          <w:noProof/>
          <w:lang w:val="en-GB" w:eastAsia="en-GB"/>
        </w:rPr>
        <w:drawing>
          <wp:anchor distT="0" distB="0" distL="114300" distR="114300" simplePos="0" relativeHeight="251709440" behindDoc="0" locked="0" layoutInCell="1" allowOverlap="1" wp14:anchorId="6AB15821" wp14:editId="308EDFA1">
            <wp:simplePos x="0" y="0"/>
            <wp:positionH relativeFrom="column">
              <wp:posOffset>15240</wp:posOffset>
            </wp:positionH>
            <wp:positionV relativeFrom="paragraph">
              <wp:posOffset>36830</wp:posOffset>
            </wp:positionV>
            <wp:extent cx="3838575" cy="1988185"/>
            <wp:effectExtent l="0" t="0" r="952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838575" cy="1988185"/>
                    </a:xfrm>
                    <a:prstGeom prst="rect">
                      <a:avLst/>
                    </a:prstGeom>
                  </pic:spPr>
                </pic:pic>
              </a:graphicData>
            </a:graphic>
            <wp14:sizeRelH relativeFrom="page">
              <wp14:pctWidth>0</wp14:pctWidth>
            </wp14:sizeRelH>
            <wp14:sizeRelV relativeFrom="page">
              <wp14:pctHeight>0</wp14:pctHeight>
            </wp14:sizeRelV>
          </wp:anchor>
        </w:drawing>
      </w:r>
    </w:p>
    <w:p w:rsidR="0004367A" w:rsidRDefault="009C33E3" w:rsidP="009C33E3">
      <w:pPr>
        <w:rPr>
          <w:szCs w:val="18"/>
          <w:lang w:val="en"/>
        </w:rPr>
      </w:pPr>
      <w:r w:rsidRPr="009C33E3">
        <w:rPr>
          <w:szCs w:val="18"/>
          <w:lang w:val="en"/>
        </w:rPr>
        <w:t xml:space="preserve">The Reading Together Day (16 July) ambassadors and the </w:t>
      </w:r>
      <w:hyperlink r:id="rId49" w:history="1">
        <w:r w:rsidRPr="009C33E3">
          <w:rPr>
            <w:rStyle w:val="Hyperlink"/>
            <w:szCs w:val="18"/>
            <w:lang w:val="en"/>
          </w:rPr>
          <w:t>shared schedule of events</w:t>
        </w:r>
      </w:hyperlink>
      <w:r w:rsidRPr="009C33E3">
        <w:rPr>
          <w:szCs w:val="18"/>
          <w:lang w:val="en"/>
        </w:rPr>
        <w:t xml:space="preserve">, delivered by 18 </w:t>
      </w:r>
      <w:proofErr w:type="spellStart"/>
      <w:r w:rsidRPr="009C33E3">
        <w:rPr>
          <w:szCs w:val="18"/>
          <w:lang w:val="en"/>
        </w:rPr>
        <w:t>organisations</w:t>
      </w:r>
      <w:proofErr w:type="spellEnd"/>
      <w:r w:rsidRPr="009C33E3">
        <w:rPr>
          <w:szCs w:val="18"/>
          <w:lang w:val="en"/>
        </w:rPr>
        <w:t xml:space="preserve"> across the publishing, books and education sectors, has been announced. The day will deliver a </w:t>
      </w:r>
      <w:proofErr w:type="spellStart"/>
      <w:r w:rsidRPr="009C33E3">
        <w:rPr>
          <w:szCs w:val="18"/>
          <w:lang w:val="en"/>
        </w:rPr>
        <w:t>programme</w:t>
      </w:r>
      <w:proofErr w:type="spellEnd"/>
      <w:r w:rsidRPr="009C33E3">
        <w:rPr>
          <w:szCs w:val="18"/>
          <w:lang w:val="en"/>
        </w:rPr>
        <w:t xml:space="preserve"> of activity to highlight the importance of reading together and encourage the nation to keep reading. The campaign aims to reach as many families and young people as possible.</w:t>
      </w:r>
      <w:r w:rsidRPr="009C33E3">
        <w:rPr>
          <w:szCs w:val="18"/>
        </w:rPr>
        <w:t xml:space="preserve"> </w:t>
      </w:r>
      <w:hyperlink r:id="rId50" w:history="1">
        <w:r w:rsidRPr="009C33E3">
          <w:rPr>
            <w:rStyle w:val="Hyperlink"/>
            <w:szCs w:val="18"/>
            <w:lang w:val="en"/>
          </w:rPr>
          <w:t>https://readingagency.org.uk/news/media/reading-together-day---ambassadors-announced.html</w:t>
        </w:r>
      </w:hyperlink>
      <w:r w:rsidRPr="009C33E3">
        <w:rPr>
          <w:szCs w:val="18"/>
          <w:lang w:val="en"/>
        </w:rPr>
        <w:t xml:space="preserve"> </w:t>
      </w:r>
    </w:p>
    <w:p w:rsidR="00B15EFF" w:rsidRDefault="00B15EFF" w:rsidP="009C33E3">
      <w:pPr>
        <w:rPr>
          <w:szCs w:val="18"/>
          <w:lang w:val="en"/>
        </w:rPr>
      </w:pPr>
    </w:p>
    <w:p w:rsidR="00B15EFF" w:rsidRDefault="00B15EFF" w:rsidP="009C33E3">
      <w:pPr>
        <w:rPr>
          <w:szCs w:val="18"/>
          <w:lang w:val="en"/>
        </w:rPr>
      </w:pPr>
    </w:p>
    <w:p w:rsidR="00B15EFF" w:rsidRPr="009C33E3" w:rsidRDefault="00B15EFF" w:rsidP="00B15EFF">
      <w:pPr>
        <w:shd w:val="clear" w:color="auto" w:fill="FF5050"/>
        <w:rPr>
          <w:szCs w:val="18"/>
          <w:lang w:val="en"/>
        </w:rPr>
      </w:pPr>
    </w:p>
    <w:p w:rsidR="00E27C77" w:rsidRDefault="00E27C77" w:rsidP="00E27C77">
      <w:pPr>
        <w:pStyle w:val="NoSpacing"/>
        <w:spacing w:after="0"/>
      </w:pPr>
    </w:p>
    <w:p w:rsidR="00B06B42" w:rsidRPr="006D4313" w:rsidRDefault="006D4313" w:rsidP="006D4313">
      <w:pPr>
        <w:pStyle w:val="gem-c-lead-paragraph"/>
        <w:rPr>
          <w:lang w:val="en"/>
        </w:rPr>
      </w:pPr>
      <w:bookmarkStart w:id="0" w:name="_GoBack"/>
      <w:r w:rsidRPr="002F058D">
        <w:rPr>
          <w:noProof/>
          <w:color w:val="66FF66"/>
        </w:rPr>
        <w:drawing>
          <wp:inline distT="0" distB="0" distL="0" distR="0" wp14:anchorId="0D510E52" wp14:editId="799F10B7">
            <wp:extent cx="1704975" cy="733425"/>
            <wp:effectExtent l="19050" t="19050" r="28575" b="285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719689" cy="739754"/>
                    </a:xfrm>
                    <a:prstGeom prst="rect">
                      <a:avLst/>
                    </a:prstGeom>
                    <a:ln>
                      <a:solidFill>
                        <a:sysClr val="windowText" lastClr="000000"/>
                      </a:solidFill>
                    </a:ln>
                  </pic:spPr>
                </pic:pic>
              </a:graphicData>
            </a:graphic>
          </wp:inline>
        </w:drawing>
      </w:r>
      <w:bookmarkEnd w:id="0"/>
      <w:r w:rsidRPr="006D4313">
        <w:rPr>
          <w:noProof/>
          <w:color w:val="66FF66"/>
        </w:rPr>
        <w:t xml:space="preserve"> </w:t>
      </w:r>
      <w:r w:rsidRPr="002F058D">
        <w:rPr>
          <w:noProof/>
          <w:color w:val="66FF66"/>
        </w:rPr>
        <w:drawing>
          <wp:inline distT="0" distB="0" distL="0" distR="0" wp14:anchorId="2595A4A3" wp14:editId="78D9C698">
            <wp:extent cx="1752600" cy="742950"/>
            <wp:effectExtent l="19050" t="19050" r="1905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755959" cy="744374"/>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36DAB9D1" wp14:editId="00175288">
            <wp:extent cx="1524000" cy="733425"/>
            <wp:effectExtent l="19050" t="19050" r="19050" b="285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533691" cy="738089"/>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26AA9C86" wp14:editId="7A43810A">
            <wp:extent cx="1495425" cy="733425"/>
            <wp:effectExtent l="19050" t="19050" r="9525" b="285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495412" cy="733419"/>
                    </a:xfrm>
                    <a:prstGeom prst="rect">
                      <a:avLst/>
                    </a:prstGeom>
                    <a:ln>
                      <a:solidFill>
                        <a:sysClr val="windowText" lastClr="000000"/>
                      </a:solid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10459"/>
      </w:tblGrid>
      <w:tr w:rsidR="00200051" w:rsidRPr="006D4313" w:rsidTr="00980CA3">
        <w:trPr>
          <w:trHeight w:val="863"/>
          <w:tblCellSpacing w:w="15" w:type="dxa"/>
        </w:trPr>
        <w:tc>
          <w:tcPr>
            <w:tcW w:w="0" w:type="auto"/>
            <w:shd w:val="clear" w:color="auto" w:fill="FFFFFF" w:themeFill="background1"/>
            <w:tcMar>
              <w:top w:w="0" w:type="dxa"/>
              <w:left w:w="0" w:type="dxa"/>
              <w:bottom w:w="300" w:type="dxa"/>
              <w:right w:w="0" w:type="dxa"/>
            </w:tcMar>
            <w:vAlign w:val="center"/>
            <w:hideMark/>
          </w:tcPr>
          <w:p w:rsidR="00EC1FA0" w:rsidRPr="006D4313" w:rsidRDefault="008A5310" w:rsidP="00DB40F8">
            <w:pPr>
              <w:shd w:val="clear" w:color="auto" w:fill="FF66FF"/>
              <w:spacing w:after="0"/>
              <w:rPr>
                <w:rFonts w:ascii="Calibri" w:hAnsi="Calibri"/>
                <w:b/>
                <w:sz w:val="22"/>
              </w:rPr>
            </w:pPr>
            <w:r w:rsidRPr="009C33E3">
              <w:rPr>
                <w:rFonts w:ascii="Calibri" w:hAnsi="Calibri"/>
                <w:b/>
                <w:sz w:val="22"/>
                <w:shd w:val="clear" w:color="auto" w:fill="FF5050"/>
              </w:rPr>
              <w:t>SL</w:t>
            </w:r>
            <w:r w:rsidR="00DB40F8" w:rsidRPr="009C33E3">
              <w:rPr>
                <w:rFonts w:ascii="Calibri" w:hAnsi="Calibri"/>
                <w:b/>
                <w:sz w:val="22"/>
                <w:shd w:val="clear" w:color="auto" w:fill="FF5050"/>
              </w:rPr>
              <w:t>O</w:t>
            </w:r>
            <w:r w:rsidRPr="009C33E3">
              <w:rPr>
                <w:rFonts w:ascii="Calibri" w:hAnsi="Calibri"/>
                <w:b/>
                <w:sz w:val="22"/>
                <w:shd w:val="clear" w:color="auto" w:fill="FF5050"/>
              </w:rPr>
              <w:t>UGH EARLY YEARS AND PREVENTION SERVICE: TELEPHONE: 01753 476554 / EMAIL: earlyyears@slough.gov.uk</w:t>
            </w:r>
          </w:p>
        </w:tc>
      </w:tr>
    </w:tbl>
    <w:p w:rsidR="0001065E" w:rsidRPr="004F27F2" w:rsidRDefault="0001065E" w:rsidP="00980CA3">
      <w:pPr>
        <w:pStyle w:val="SidebarText"/>
        <w:spacing w:after="0"/>
        <w:ind w:left="0"/>
        <w:rPr>
          <w:rFonts w:ascii="Calibri" w:hAnsi="Calibri"/>
          <w:sz w:val="18"/>
          <w:szCs w:val="18"/>
        </w:rPr>
      </w:pPr>
    </w:p>
    <w:sectPr w:rsidR="0001065E" w:rsidRPr="004F27F2" w:rsidSect="0063098E">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EFF" w:rsidRDefault="00B15EFF">
      <w:pPr>
        <w:spacing w:after="0"/>
      </w:pPr>
      <w:r>
        <w:separator/>
      </w:r>
    </w:p>
    <w:p w:rsidR="00B15EFF" w:rsidRDefault="00B15EFF"/>
    <w:p w:rsidR="00B15EFF" w:rsidRDefault="00B15EFF"/>
  </w:endnote>
  <w:endnote w:type="continuationSeparator" w:id="0">
    <w:p w:rsidR="00B15EFF" w:rsidRDefault="00B15EFF">
      <w:pPr>
        <w:spacing w:after="0"/>
      </w:pPr>
      <w:r>
        <w:continuationSeparator/>
      </w:r>
    </w:p>
    <w:p w:rsidR="00B15EFF" w:rsidRDefault="00B15EFF"/>
    <w:p w:rsidR="00B15EFF" w:rsidRDefault="00B15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EFF" w:rsidRDefault="00B15EFF">
      <w:pPr>
        <w:spacing w:after="0"/>
      </w:pPr>
      <w:r>
        <w:separator/>
      </w:r>
    </w:p>
    <w:p w:rsidR="00B15EFF" w:rsidRDefault="00B15EFF"/>
    <w:p w:rsidR="00B15EFF" w:rsidRDefault="00B15EFF"/>
  </w:footnote>
  <w:footnote w:type="continuationSeparator" w:id="0">
    <w:p w:rsidR="00B15EFF" w:rsidRDefault="00B15EFF">
      <w:pPr>
        <w:spacing w:after="0"/>
      </w:pPr>
      <w:r>
        <w:continuationSeparator/>
      </w:r>
    </w:p>
    <w:p w:rsidR="00B15EFF" w:rsidRDefault="00B15EFF"/>
    <w:p w:rsidR="00B15EFF" w:rsidRDefault="00B15E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64"/>
      <w:gridCol w:w="5401"/>
    </w:tblGrid>
    <w:tr w:rsidR="00B15EFF" w:rsidRPr="00A02B59" w:rsidTr="005F3035">
      <w:trPr>
        <w:jc w:val="center"/>
      </w:trPr>
      <w:tc>
        <w:tcPr>
          <w:tcW w:w="5464" w:type="dxa"/>
          <w:shd w:val="clear" w:color="auto" w:fill="auto"/>
        </w:tcPr>
        <w:p w:rsidR="00B15EFF" w:rsidRDefault="00B15EFF" w:rsidP="00A02B59">
          <w:pPr>
            <w:pStyle w:val="Header"/>
          </w:pPr>
          <w:sdt>
            <w:sdtPr>
              <w:rPr>
                <w:color w:val="FF5050"/>
              </w:rPr>
              <w:alias w:val="Title"/>
              <w:tag w:val="Title"/>
              <w:id w:val="-114690136"/>
              <w:dataBinding w:prefixMappings="xmlns:ns0='http://purl.org/dc/elements/1.1/' xmlns:ns1='http://schemas.openxmlformats.org/package/2006/metadata/core-properties' " w:xpath="/ns1:coreProperties[1]/ns0:subject[1]" w:storeItemID="{6C3C8BC8-F283-45AE-878A-BAB7291924A1}"/>
              <w:text/>
            </w:sdtPr>
            <w:sdtContent>
              <w:r w:rsidRPr="009C33E3">
                <w:rPr>
                  <w:color w:val="FF5050"/>
                  <w:lang w:val="en-GB"/>
                </w:rPr>
                <w:t>Early Years and Prevention Service</w:t>
              </w:r>
            </w:sdtContent>
          </w:sdt>
          <w:r w:rsidRPr="009C33E3">
            <w:rPr>
              <w:color w:val="FF5050"/>
            </w:rPr>
            <w:t xml:space="preserve"> </w:t>
          </w:r>
          <w:sdt>
            <w:sdtPr>
              <w:rPr>
                <w:color w:val="FF5050"/>
              </w:rPr>
              <w:alias w:val="Subtitle"/>
              <w:tag w:val="Subtitle"/>
              <w:id w:val="1224792199"/>
              <w:dataBinding w:prefixMappings="xmlns:ns0='http://purl.org/dc/elements/1.1/' xmlns:ns1='http://schemas.openxmlformats.org/package/2006/metadata/core-properties' " w:xpath="/ns1:coreProperties[1]/ns1:contentStatus[1]" w:storeItemID="{6C3C8BC8-F283-45AE-878A-BAB7291924A1}"/>
              <w:text/>
            </w:sdtPr>
            <w:sdtContent>
              <w:r w:rsidRPr="009C33E3">
                <w:rPr>
                  <w:color w:val="FF5050"/>
                  <w:lang w:val="en-GB"/>
                </w:rPr>
                <w:t>COVID-19</w:t>
              </w:r>
            </w:sdtContent>
          </w:sdt>
          <w:r w:rsidRPr="009C33E3">
            <w:rPr>
              <w:color w:val="FF5050"/>
            </w:rPr>
            <w:t xml:space="preserve"> | </w:t>
          </w:r>
        </w:p>
      </w:tc>
      <w:tc>
        <w:tcPr>
          <w:tcW w:w="5401" w:type="dxa"/>
          <w:shd w:val="clear" w:color="auto" w:fill="auto"/>
        </w:tcPr>
        <w:p w:rsidR="00B15EFF" w:rsidRPr="00A02B59" w:rsidRDefault="00B15EFF">
          <w:pPr>
            <w:pStyle w:val="Header"/>
            <w:jc w:val="right"/>
            <w:rPr>
              <w:rStyle w:val="PageNumber"/>
              <w:color w:val="FF66FF"/>
            </w:rPr>
          </w:pPr>
          <w:r w:rsidRPr="00A02B59">
            <w:rPr>
              <w:rStyle w:val="PageNumber"/>
              <w:color w:val="FF66FF"/>
            </w:rPr>
            <w:fldChar w:fldCharType="begin"/>
          </w:r>
          <w:r w:rsidRPr="00A02B59">
            <w:rPr>
              <w:rStyle w:val="PageNumber"/>
              <w:color w:val="FF66FF"/>
            </w:rPr>
            <w:instrText xml:space="preserve"> PAGE   \* MERGEFORMAT </w:instrText>
          </w:r>
          <w:r w:rsidRPr="00A02B59">
            <w:rPr>
              <w:rStyle w:val="PageNumber"/>
              <w:color w:val="FF66FF"/>
            </w:rPr>
            <w:fldChar w:fldCharType="separate"/>
          </w:r>
          <w:r w:rsidR="00980CA3">
            <w:rPr>
              <w:rStyle w:val="PageNumber"/>
              <w:noProof/>
              <w:color w:val="FF66FF"/>
            </w:rPr>
            <w:t>2</w:t>
          </w:r>
          <w:r w:rsidRPr="00A02B59">
            <w:rPr>
              <w:rStyle w:val="PageNumber"/>
              <w:color w:val="FF66FF"/>
            </w:rPr>
            <w:fldChar w:fldCharType="end"/>
          </w:r>
        </w:p>
      </w:tc>
    </w:tr>
  </w:tbl>
  <w:p w:rsidR="00B15EFF" w:rsidRDefault="00B15EFF">
    <w:pPr>
      <w:pStyle w:val="NoSpacing"/>
      <w:ind w:left="-218"/>
    </w:pPr>
    <w:r>
      <w:rPr>
        <w:lang w:val="en-GB" w:eastAsia="en-GB"/>
      </w:rPr>
      <mc:AlternateContent>
        <mc:Choice Requires="wps">
          <w:drawing>
            <wp:inline distT="0" distB="0" distL="0" distR="0" wp14:anchorId="35D3FF5E" wp14:editId="20F89C95">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" fillcolor="#ff5050" stroked="f" strokeweight="2pt">
              <w10:anchorlock/>
            </v:rect>
          </w:pict>
        </mc:Fallback>
      </mc:AlternateContent>
    </w:r>
  </w:p>
  <w:p w:rsidR="00B15EFF" w:rsidRDefault="00B15EFF">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B15EFF">
      <w:trPr>
        <w:cantSplit/>
      </w:trPr>
      <w:tc>
        <w:tcPr>
          <w:tcW w:w="5746" w:type="dxa"/>
          <w:vAlign w:val="bottom"/>
        </w:tcPr>
        <w:p w:rsidR="00B15EFF" w:rsidRPr="00160300" w:rsidRDefault="00B15EFF">
          <w:pPr>
            <w:pStyle w:val="Header"/>
            <w:rPr>
              <w:color w:val="6600CC"/>
            </w:rPr>
          </w:pPr>
          <w:sdt>
            <w:sdtPr>
              <w:rPr>
                <w:color w:val="FF5050"/>
              </w:rPr>
              <w:alias w:val="Title"/>
              <w:tag w:val="Title"/>
              <w:id w:val="472337858"/>
              <w:dataBinding w:prefixMappings="xmlns:ns0='http://purl.org/dc/elements/1.1/' xmlns:ns1='http://schemas.openxmlformats.org/package/2006/metadata/core-properties' " w:xpath="/ns1:coreProperties[1]/ns0:subject[1]" w:storeItemID="{6C3C8BC8-F283-45AE-878A-BAB7291924A1}"/>
              <w:text/>
            </w:sdtPr>
            <w:sdtContent>
              <w:r w:rsidRPr="00B62847">
                <w:rPr>
                  <w:color w:val="FF5050"/>
                  <w:lang w:val="en-GB"/>
                </w:rPr>
                <w:t>Early Years and Prevention Service</w:t>
              </w:r>
            </w:sdtContent>
          </w:sdt>
          <w:r w:rsidRPr="00B62847">
            <w:rPr>
              <w:color w:val="FF5050"/>
            </w:rPr>
            <w:t xml:space="preserve"> </w:t>
          </w:r>
          <w:sdt>
            <w:sdtPr>
              <w:rPr>
                <w:color w:val="FF5050"/>
              </w:rPr>
              <w:alias w:val="Subtitle"/>
              <w:tag w:val="Subtitle"/>
              <w:id w:val="1777286148"/>
              <w:dataBinding w:prefixMappings="xmlns:ns0='http://purl.org/dc/elements/1.1/' xmlns:ns1='http://schemas.openxmlformats.org/package/2006/metadata/core-properties' " w:xpath="/ns1:coreProperties[1]/ns1:contentStatus[1]" w:storeItemID="{6C3C8BC8-F283-45AE-878A-BAB7291924A1}"/>
              <w:text/>
            </w:sdtPr>
            <w:sdtContent>
              <w:r w:rsidRPr="00B62847">
                <w:rPr>
                  <w:color w:val="FF5050"/>
                  <w:lang w:val="en-GB"/>
                </w:rPr>
                <w:t>COVID-19</w:t>
              </w:r>
            </w:sdtContent>
          </w:sdt>
        </w:p>
      </w:tc>
      <w:tc>
        <w:tcPr>
          <w:tcW w:w="5746" w:type="dxa"/>
          <w:vAlign w:val="bottom"/>
        </w:tcPr>
        <w:p w:rsidR="00B15EFF" w:rsidRDefault="00B15EFF" w:rsidP="00463FF7">
          <w:pPr>
            <w:pStyle w:val="IssueNumber"/>
          </w:pPr>
          <w:r>
            <w:t xml:space="preserve"> </w:t>
          </w:r>
        </w:p>
      </w:tc>
    </w:tr>
  </w:tbl>
  <w:p w:rsidR="00B15EFF" w:rsidRDefault="00B15EFF">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1">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2">
    <w:nsid w:val="00AF6F08"/>
    <w:multiLevelType w:val="multilevel"/>
    <w:tmpl w:val="B64E73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208726F"/>
    <w:multiLevelType w:val="hybridMultilevel"/>
    <w:tmpl w:val="9F564E98"/>
    <w:lvl w:ilvl="0" w:tplc="D7DEF35C">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506408C"/>
    <w:multiLevelType w:val="multilevel"/>
    <w:tmpl w:val="DD7E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4F1C9B"/>
    <w:multiLevelType w:val="multilevel"/>
    <w:tmpl w:val="20C21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D5A4520"/>
    <w:multiLevelType w:val="multilevel"/>
    <w:tmpl w:val="5C24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9731C"/>
    <w:multiLevelType w:val="multilevel"/>
    <w:tmpl w:val="72EC2A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B840743"/>
    <w:multiLevelType w:val="hybridMultilevel"/>
    <w:tmpl w:val="7470588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50E820EF"/>
    <w:multiLevelType w:val="multilevel"/>
    <w:tmpl w:val="422C2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64AE3FC8"/>
    <w:multiLevelType w:val="multilevel"/>
    <w:tmpl w:val="5CB4BA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A5074A"/>
    <w:multiLevelType w:val="hybridMultilevel"/>
    <w:tmpl w:val="F2344B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6AE066AE"/>
    <w:multiLevelType w:val="multilevel"/>
    <w:tmpl w:val="E34C7C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EE216B"/>
    <w:multiLevelType w:val="hybridMultilevel"/>
    <w:tmpl w:val="88C0B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num>
  <w:num w:numId="7">
    <w:abstractNumId w:val="7"/>
  </w:num>
  <w:num w:numId="8">
    <w:abstractNumId w:val="5"/>
  </w:num>
  <w:num w:numId="9">
    <w:abstractNumId w:val="14"/>
  </w:num>
  <w:num w:numId="10">
    <w:abstractNumId w:val="9"/>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3"/>
  </w:num>
  <w:num w:numId="14">
    <w:abstractNumId w:val="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060C9"/>
    <w:rsid w:val="0001065E"/>
    <w:rsid w:val="00016E52"/>
    <w:rsid w:val="000176EB"/>
    <w:rsid w:val="0004367A"/>
    <w:rsid w:val="00051662"/>
    <w:rsid w:val="000C38A0"/>
    <w:rsid w:val="000D1E6A"/>
    <w:rsid w:val="000E71F5"/>
    <w:rsid w:val="0013213A"/>
    <w:rsid w:val="00160300"/>
    <w:rsid w:val="00176778"/>
    <w:rsid w:val="0017697C"/>
    <w:rsid w:val="00177617"/>
    <w:rsid w:val="00190337"/>
    <w:rsid w:val="00192A44"/>
    <w:rsid w:val="001E3E9C"/>
    <w:rsid w:val="001F6F9F"/>
    <w:rsid w:val="00200051"/>
    <w:rsid w:val="0025546B"/>
    <w:rsid w:val="00261844"/>
    <w:rsid w:val="00292138"/>
    <w:rsid w:val="002B68E1"/>
    <w:rsid w:val="002B6E51"/>
    <w:rsid w:val="002E694C"/>
    <w:rsid w:val="002F058D"/>
    <w:rsid w:val="002F4C33"/>
    <w:rsid w:val="003110D2"/>
    <w:rsid w:val="00312FB6"/>
    <w:rsid w:val="0031657D"/>
    <w:rsid w:val="00342158"/>
    <w:rsid w:val="00363199"/>
    <w:rsid w:val="00363717"/>
    <w:rsid w:val="003E20B0"/>
    <w:rsid w:val="00412739"/>
    <w:rsid w:val="0041678B"/>
    <w:rsid w:val="00423C0E"/>
    <w:rsid w:val="004444F3"/>
    <w:rsid w:val="00463FF7"/>
    <w:rsid w:val="00476132"/>
    <w:rsid w:val="004C199C"/>
    <w:rsid w:val="004C3D92"/>
    <w:rsid w:val="004F27F2"/>
    <w:rsid w:val="005226BC"/>
    <w:rsid w:val="005A549A"/>
    <w:rsid w:val="005E4D9A"/>
    <w:rsid w:val="005F3035"/>
    <w:rsid w:val="00623506"/>
    <w:rsid w:val="0063098E"/>
    <w:rsid w:val="006373A8"/>
    <w:rsid w:val="006655BA"/>
    <w:rsid w:val="0068283E"/>
    <w:rsid w:val="0069069A"/>
    <w:rsid w:val="006A48BF"/>
    <w:rsid w:val="006D4313"/>
    <w:rsid w:val="00755311"/>
    <w:rsid w:val="007917DE"/>
    <w:rsid w:val="00797CD0"/>
    <w:rsid w:val="007A1714"/>
    <w:rsid w:val="007C1CCE"/>
    <w:rsid w:val="007C5FBC"/>
    <w:rsid w:val="008157CF"/>
    <w:rsid w:val="00872A59"/>
    <w:rsid w:val="00874398"/>
    <w:rsid w:val="00884F64"/>
    <w:rsid w:val="008A5310"/>
    <w:rsid w:val="008F068E"/>
    <w:rsid w:val="009057C0"/>
    <w:rsid w:val="00913373"/>
    <w:rsid w:val="00926998"/>
    <w:rsid w:val="009466C1"/>
    <w:rsid w:val="009646CE"/>
    <w:rsid w:val="00977BC4"/>
    <w:rsid w:val="00980CA3"/>
    <w:rsid w:val="009B6431"/>
    <w:rsid w:val="009C33E3"/>
    <w:rsid w:val="00A02B59"/>
    <w:rsid w:val="00A34B75"/>
    <w:rsid w:val="00A40512"/>
    <w:rsid w:val="00A42490"/>
    <w:rsid w:val="00A51845"/>
    <w:rsid w:val="00AA4526"/>
    <w:rsid w:val="00AB4458"/>
    <w:rsid w:val="00B06B42"/>
    <w:rsid w:val="00B07F76"/>
    <w:rsid w:val="00B138E3"/>
    <w:rsid w:val="00B15EFF"/>
    <w:rsid w:val="00B36AA4"/>
    <w:rsid w:val="00B62847"/>
    <w:rsid w:val="00B65C0A"/>
    <w:rsid w:val="00B877DB"/>
    <w:rsid w:val="00BD33EC"/>
    <w:rsid w:val="00C54123"/>
    <w:rsid w:val="00C55902"/>
    <w:rsid w:val="00C635B9"/>
    <w:rsid w:val="00C82C44"/>
    <w:rsid w:val="00CB025B"/>
    <w:rsid w:val="00CB7990"/>
    <w:rsid w:val="00CC3144"/>
    <w:rsid w:val="00D04E01"/>
    <w:rsid w:val="00D069F5"/>
    <w:rsid w:val="00D25358"/>
    <w:rsid w:val="00D414BC"/>
    <w:rsid w:val="00D66A00"/>
    <w:rsid w:val="00D970BB"/>
    <w:rsid w:val="00DB40F8"/>
    <w:rsid w:val="00DD3A30"/>
    <w:rsid w:val="00DE2AB1"/>
    <w:rsid w:val="00E14D2B"/>
    <w:rsid w:val="00E27C77"/>
    <w:rsid w:val="00E3113F"/>
    <w:rsid w:val="00E3699A"/>
    <w:rsid w:val="00E661F0"/>
    <w:rsid w:val="00E670FA"/>
    <w:rsid w:val="00E965EF"/>
    <w:rsid w:val="00EA58B2"/>
    <w:rsid w:val="00EC1FA0"/>
    <w:rsid w:val="00F141BA"/>
    <w:rsid w:val="00F327DC"/>
    <w:rsid w:val="00F47886"/>
    <w:rsid w:val="00F7071F"/>
    <w:rsid w:val="00F8455C"/>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2"/>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1"/>
      </w:numPr>
      <w:contextualSpacing/>
    </w:pPr>
  </w:style>
  <w:style w:type="paragraph" w:styleId="ListBullet2">
    <w:name w:val="List Bullet 2"/>
    <w:basedOn w:val="Normal"/>
    <w:uiPriority w:val="99"/>
    <w:unhideWhenUsed/>
    <w:pPr>
      <w:numPr>
        <w:numId w:val="3"/>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2"/>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1"/>
      </w:numPr>
      <w:contextualSpacing/>
    </w:pPr>
  </w:style>
  <w:style w:type="paragraph" w:styleId="ListBullet2">
    <w:name w:val="List Bullet 2"/>
    <w:basedOn w:val="Normal"/>
    <w:uiPriority w:val="99"/>
    <w:unhideWhenUsed/>
    <w:pPr>
      <w:numPr>
        <w:numId w:val="3"/>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4077581">
      <w:bodyDiv w:val="1"/>
      <w:marLeft w:val="0"/>
      <w:marRight w:val="0"/>
      <w:marTop w:val="0"/>
      <w:marBottom w:val="0"/>
      <w:divBdr>
        <w:top w:val="none" w:sz="0" w:space="0" w:color="auto"/>
        <w:left w:val="none" w:sz="0" w:space="0" w:color="auto"/>
        <w:bottom w:val="none" w:sz="0" w:space="0" w:color="auto"/>
        <w:right w:val="none" w:sz="0" w:space="0" w:color="auto"/>
      </w:divBdr>
    </w:div>
    <w:div w:id="199823053">
      <w:bodyDiv w:val="1"/>
      <w:marLeft w:val="0"/>
      <w:marRight w:val="0"/>
      <w:marTop w:val="0"/>
      <w:marBottom w:val="0"/>
      <w:divBdr>
        <w:top w:val="none" w:sz="0" w:space="0" w:color="auto"/>
        <w:left w:val="none" w:sz="0" w:space="0" w:color="auto"/>
        <w:bottom w:val="none" w:sz="0" w:space="0" w:color="auto"/>
        <w:right w:val="none" w:sz="0" w:space="0" w:color="auto"/>
      </w:divBdr>
    </w:div>
    <w:div w:id="250771925">
      <w:bodyDiv w:val="1"/>
      <w:marLeft w:val="0"/>
      <w:marRight w:val="0"/>
      <w:marTop w:val="0"/>
      <w:marBottom w:val="0"/>
      <w:divBdr>
        <w:top w:val="none" w:sz="0" w:space="0" w:color="auto"/>
        <w:left w:val="none" w:sz="0" w:space="0" w:color="auto"/>
        <w:bottom w:val="none" w:sz="0" w:space="0" w:color="auto"/>
        <w:right w:val="none" w:sz="0" w:space="0" w:color="auto"/>
      </w:divBdr>
      <w:divsChild>
        <w:div w:id="30421533">
          <w:marLeft w:val="0"/>
          <w:marRight w:val="0"/>
          <w:marTop w:val="0"/>
          <w:marBottom w:val="0"/>
          <w:divBdr>
            <w:top w:val="none" w:sz="0" w:space="0" w:color="auto"/>
            <w:left w:val="none" w:sz="0" w:space="0" w:color="auto"/>
            <w:bottom w:val="none" w:sz="0" w:space="0" w:color="auto"/>
            <w:right w:val="none" w:sz="0" w:space="0" w:color="auto"/>
          </w:divBdr>
          <w:divsChild>
            <w:div w:id="1775242344">
              <w:marLeft w:val="0"/>
              <w:marRight w:val="0"/>
              <w:marTop w:val="0"/>
              <w:marBottom w:val="0"/>
              <w:divBdr>
                <w:top w:val="none" w:sz="0" w:space="0" w:color="auto"/>
                <w:left w:val="none" w:sz="0" w:space="0" w:color="auto"/>
                <w:bottom w:val="none" w:sz="0" w:space="0" w:color="auto"/>
                <w:right w:val="none" w:sz="0" w:space="0" w:color="auto"/>
              </w:divBdr>
              <w:divsChild>
                <w:div w:id="2106685394">
                  <w:marLeft w:val="0"/>
                  <w:marRight w:val="0"/>
                  <w:marTop w:val="0"/>
                  <w:marBottom w:val="0"/>
                  <w:divBdr>
                    <w:top w:val="none" w:sz="0" w:space="0" w:color="auto"/>
                    <w:left w:val="none" w:sz="0" w:space="0" w:color="auto"/>
                    <w:bottom w:val="none" w:sz="0" w:space="0" w:color="auto"/>
                    <w:right w:val="none" w:sz="0" w:space="0" w:color="auto"/>
                  </w:divBdr>
                  <w:divsChild>
                    <w:div w:id="1798597222">
                      <w:marLeft w:val="0"/>
                      <w:marRight w:val="0"/>
                      <w:marTop w:val="0"/>
                      <w:marBottom w:val="0"/>
                      <w:divBdr>
                        <w:top w:val="none" w:sz="0" w:space="0" w:color="auto"/>
                        <w:left w:val="none" w:sz="0" w:space="0" w:color="auto"/>
                        <w:bottom w:val="none" w:sz="0" w:space="0" w:color="auto"/>
                        <w:right w:val="none" w:sz="0" w:space="0" w:color="auto"/>
                      </w:divBdr>
                      <w:divsChild>
                        <w:div w:id="1492526332">
                          <w:marLeft w:val="0"/>
                          <w:marRight w:val="0"/>
                          <w:marTop w:val="0"/>
                          <w:marBottom w:val="0"/>
                          <w:divBdr>
                            <w:top w:val="none" w:sz="0" w:space="0" w:color="auto"/>
                            <w:left w:val="none" w:sz="0" w:space="0" w:color="auto"/>
                            <w:bottom w:val="none" w:sz="0" w:space="0" w:color="auto"/>
                            <w:right w:val="none" w:sz="0" w:space="0" w:color="auto"/>
                          </w:divBdr>
                          <w:divsChild>
                            <w:div w:id="15066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493891">
      <w:bodyDiv w:val="1"/>
      <w:marLeft w:val="0"/>
      <w:marRight w:val="0"/>
      <w:marTop w:val="0"/>
      <w:marBottom w:val="0"/>
      <w:divBdr>
        <w:top w:val="none" w:sz="0" w:space="0" w:color="auto"/>
        <w:left w:val="none" w:sz="0" w:space="0" w:color="auto"/>
        <w:bottom w:val="none" w:sz="0" w:space="0" w:color="auto"/>
        <w:right w:val="none" w:sz="0" w:space="0" w:color="auto"/>
      </w:divBdr>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59823867">
      <w:bodyDiv w:val="1"/>
      <w:marLeft w:val="0"/>
      <w:marRight w:val="0"/>
      <w:marTop w:val="0"/>
      <w:marBottom w:val="0"/>
      <w:divBdr>
        <w:top w:val="none" w:sz="0" w:space="0" w:color="auto"/>
        <w:left w:val="none" w:sz="0" w:space="0" w:color="auto"/>
        <w:bottom w:val="none" w:sz="0" w:space="0" w:color="auto"/>
        <w:right w:val="none" w:sz="0" w:space="0" w:color="auto"/>
      </w:divBdr>
      <w:divsChild>
        <w:div w:id="1637756341">
          <w:marLeft w:val="0"/>
          <w:marRight w:val="0"/>
          <w:marTop w:val="0"/>
          <w:marBottom w:val="0"/>
          <w:divBdr>
            <w:top w:val="none" w:sz="0" w:space="0" w:color="auto"/>
            <w:left w:val="none" w:sz="0" w:space="0" w:color="auto"/>
            <w:bottom w:val="none" w:sz="0" w:space="0" w:color="auto"/>
            <w:right w:val="none" w:sz="0" w:space="0" w:color="auto"/>
          </w:divBdr>
          <w:divsChild>
            <w:div w:id="921765417">
              <w:marLeft w:val="0"/>
              <w:marRight w:val="0"/>
              <w:marTop w:val="0"/>
              <w:marBottom w:val="0"/>
              <w:divBdr>
                <w:top w:val="none" w:sz="0" w:space="0" w:color="auto"/>
                <w:left w:val="none" w:sz="0" w:space="0" w:color="auto"/>
                <w:bottom w:val="none" w:sz="0" w:space="0" w:color="auto"/>
                <w:right w:val="none" w:sz="0" w:space="0" w:color="auto"/>
              </w:divBdr>
              <w:divsChild>
                <w:div w:id="341008772">
                  <w:marLeft w:val="0"/>
                  <w:marRight w:val="0"/>
                  <w:marTop w:val="0"/>
                  <w:marBottom w:val="0"/>
                  <w:divBdr>
                    <w:top w:val="none" w:sz="0" w:space="0" w:color="auto"/>
                    <w:left w:val="none" w:sz="0" w:space="0" w:color="auto"/>
                    <w:bottom w:val="none" w:sz="0" w:space="0" w:color="auto"/>
                    <w:right w:val="none" w:sz="0" w:space="0" w:color="auto"/>
                  </w:divBdr>
                  <w:divsChild>
                    <w:div w:id="709378727">
                      <w:marLeft w:val="0"/>
                      <w:marRight w:val="0"/>
                      <w:marTop w:val="0"/>
                      <w:marBottom w:val="0"/>
                      <w:divBdr>
                        <w:top w:val="none" w:sz="0" w:space="0" w:color="auto"/>
                        <w:left w:val="none" w:sz="0" w:space="0" w:color="auto"/>
                        <w:bottom w:val="none" w:sz="0" w:space="0" w:color="auto"/>
                        <w:right w:val="none" w:sz="0" w:space="0" w:color="auto"/>
                      </w:divBdr>
                      <w:divsChild>
                        <w:div w:id="1355038529">
                          <w:marLeft w:val="0"/>
                          <w:marRight w:val="0"/>
                          <w:marTop w:val="0"/>
                          <w:marBottom w:val="0"/>
                          <w:divBdr>
                            <w:top w:val="none" w:sz="0" w:space="0" w:color="auto"/>
                            <w:left w:val="none" w:sz="0" w:space="0" w:color="auto"/>
                            <w:bottom w:val="none" w:sz="0" w:space="0" w:color="auto"/>
                            <w:right w:val="none" w:sz="0" w:space="0" w:color="auto"/>
                          </w:divBdr>
                          <w:divsChild>
                            <w:div w:id="18913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9474616">
      <w:bodyDiv w:val="1"/>
      <w:marLeft w:val="0"/>
      <w:marRight w:val="0"/>
      <w:marTop w:val="0"/>
      <w:marBottom w:val="0"/>
      <w:divBdr>
        <w:top w:val="none" w:sz="0" w:space="0" w:color="auto"/>
        <w:left w:val="none" w:sz="0" w:space="0" w:color="auto"/>
        <w:bottom w:val="none" w:sz="0" w:space="0" w:color="auto"/>
        <w:right w:val="none" w:sz="0" w:space="0" w:color="auto"/>
      </w:divBdr>
      <w:divsChild>
        <w:div w:id="326246449">
          <w:marLeft w:val="0"/>
          <w:marRight w:val="0"/>
          <w:marTop w:val="0"/>
          <w:marBottom w:val="0"/>
          <w:divBdr>
            <w:top w:val="none" w:sz="0" w:space="0" w:color="auto"/>
            <w:left w:val="none" w:sz="0" w:space="0" w:color="auto"/>
            <w:bottom w:val="none" w:sz="0" w:space="0" w:color="auto"/>
            <w:right w:val="none" w:sz="0" w:space="0" w:color="auto"/>
          </w:divBdr>
          <w:divsChild>
            <w:div w:id="1166164924">
              <w:marLeft w:val="0"/>
              <w:marRight w:val="0"/>
              <w:marTop w:val="0"/>
              <w:marBottom w:val="0"/>
              <w:divBdr>
                <w:top w:val="none" w:sz="0" w:space="0" w:color="auto"/>
                <w:left w:val="none" w:sz="0" w:space="0" w:color="auto"/>
                <w:bottom w:val="none" w:sz="0" w:space="0" w:color="auto"/>
                <w:right w:val="none" w:sz="0" w:space="0" w:color="auto"/>
              </w:divBdr>
              <w:divsChild>
                <w:div w:id="1385593289">
                  <w:marLeft w:val="0"/>
                  <w:marRight w:val="0"/>
                  <w:marTop w:val="0"/>
                  <w:marBottom w:val="0"/>
                  <w:divBdr>
                    <w:top w:val="none" w:sz="0" w:space="0" w:color="auto"/>
                    <w:left w:val="none" w:sz="0" w:space="0" w:color="auto"/>
                    <w:bottom w:val="none" w:sz="0" w:space="0" w:color="auto"/>
                    <w:right w:val="none" w:sz="0" w:space="0" w:color="auto"/>
                  </w:divBdr>
                  <w:divsChild>
                    <w:div w:id="172113926">
                      <w:marLeft w:val="0"/>
                      <w:marRight w:val="0"/>
                      <w:marTop w:val="0"/>
                      <w:marBottom w:val="0"/>
                      <w:divBdr>
                        <w:top w:val="none" w:sz="0" w:space="0" w:color="auto"/>
                        <w:left w:val="none" w:sz="0" w:space="0" w:color="auto"/>
                        <w:bottom w:val="none" w:sz="0" w:space="0" w:color="auto"/>
                        <w:right w:val="none" w:sz="0" w:space="0" w:color="auto"/>
                      </w:divBdr>
                      <w:divsChild>
                        <w:div w:id="2096972768">
                          <w:marLeft w:val="0"/>
                          <w:marRight w:val="0"/>
                          <w:marTop w:val="0"/>
                          <w:marBottom w:val="0"/>
                          <w:divBdr>
                            <w:top w:val="none" w:sz="0" w:space="0" w:color="auto"/>
                            <w:left w:val="none" w:sz="0" w:space="0" w:color="auto"/>
                            <w:bottom w:val="none" w:sz="0" w:space="0" w:color="auto"/>
                            <w:right w:val="none" w:sz="0" w:space="0" w:color="auto"/>
                          </w:divBdr>
                          <w:divsChild>
                            <w:div w:id="20241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34435">
      <w:bodyDiv w:val="1"/>
      <w:marLeft w:val="0"/>
      <w:marRight w:val="0"/>
      <w:marTop w:val="0"/>
      <w:marBottom w:val="0"/>
      <w:divBdr>
        <w:top w:val="none" w:sz="0" w:space="0" w:color="auto"/>
        <w:left w:val="none" w:sz="0" w:space="0" w:color="auto"/>
        <w:bottom w:val="none" w:sz="0" w:space="0" w:color="auto"/>
        <w:right w:val="none" w:sz="0" w:space="0" w:color="auto"/>
      </w:divBdr>
      <w:divsChild>
        <w:div w:id="1851211938">
          <w:marLeft w:val="0"/>
          <w:marRight w:val="0"/>
          <w:marTop w:val="0"/>
          <w:marBottom w:val="0"/>
          <w:divBdr>
            <w:top w:val="none" w:sz="0" w:space="0" w:color="auto"/>
            <w:left w:val="none" w:sz="0" w:space="0" w:color="auto"/>
            <w:bottom w:val="none" w:sz="0" w:space="0" w:color="auto"/>
            <w:right w:val="none" w:sz="0" w:space="0" w:color="auto"/>
          </w:divBdr>
          <w:divsChild>
            <w:div w:id="19544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5832784">
      <w:bodyDiv w:val="1"/>
      <w:marLeft w:val="0"/>
      <w:marRight w:val="0"/>
      <w:marTop w:val="0"/>
      <w:marBottom w:val="0"/>
      <w:divBdr>
        <w:top w:val="none" w:sz="0" w:space="0" w:color="auto"/>
        <w:left w:val="none" w:sz="0" w:space="0" w:color="auto"/>
        <w:bottom w:val="none" w:sz="0" w:space="0" w:color="auto"/>
        <w:right w:val="none" w:sz="0" w:space="0" w:color="auto"/>
      </w:divBdr>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498888324">
      <w:bodyDiv w:val="1"/>
      <w:marLeft w:val="0"/>
      <w:marRight w:val="0"/>
      <w:marTop w:val="0"/>
      <w:marBottom w:val="0"/>
      <w:divBdr>
        <w:top w:val="none" w:sz="0" w:space="0" w:color="auto"/>
        <w:left w:val="none" w:sz="0" w:space="0" w:color="auto"/>
        <w:bottom w:val="none" w:sz="0" w:space="0" w:color="auto"/>
        <w:right w:val="none" w:sz="0" w:space="0" w:color="auto"/>
      </w:divBdr>
      <w:divsChild>
        <w:div w:id="1997680374">
          <w:marLeft w:val="0"/>
          <w:marRight w:val="0"/>
          <w:marTop w:val="0"/>
          <w:marBottom w:val="0"/>
          <w:divBdr>
            <w:top w:val="none" w:sz="0" w:space="0" w:color="auto"/>
            <w:left w:val="none" w:sz="0" w:space="0" w:color="auto"/>
            <w:bottom w:val="none" w:sz="0" w:space="0" w:color="auto"/>
            <w:right w:val="none" w:sz="0" w:space="0" w:color="auto"/>
          </w:divBdr>
          <w:divsChild>
            <w:div w:id="2024354122">
              <w:marLeft w:val="0"/>
              <w:marRight w:val="0"/>
              <w:marTop w:val="0"/>
              <w:marBottom w:val="0"/>
              <w:divBdr>
                <w:top w:val="none" w:sz="0" w:space="0" w:color="auto"/>
                <w:left w:val="none" w:sz="0" w:space="0" w:color="auto"/>
                <w:bottom w:val="none" w:sz="0" w:space="0" w:color="auto"/>
                <w:right w:val="none" w:sz="0" w:space="0" w:color="auto"/>
              </w:divBdr>
              <w:divsChild>
                <w:div w:id="612782045">
                  <w:marLeft w:val="0"/>
                  <w:marRight w:val="0"/>
                  <w:marTop w:val="0"/>
                  <w:marBottom w:val="0"/>
                  <w:divBdr>
                    <w:top w:val="none" w:sz="0" w:space="0" w:color="auto"/>
                    <w:left w:val="none" w:sz="0" w:space="0" w:color="auto"/>
                    <w:bottom w:val="none" w:sz="0" w:space="0" w:color="auto"/>
                    <w:right w:val="none" w:sz="0" w:space="0" w:color="auto"/>
                  </w:divBdr>
                  <w:divsChild>
                    <w:div w:id="1904177688">
                      <w:marLeft w:val="0"/>
                      <w:marRight w:val="0"/>
                      <w:marTop w:val="0"/>
                      <w:marBottom w:val="0"/>
                      <w:divBdr>
                        <w:top w:val="none" w:sz="0" w:space="0" w:color="auto"/>
                        <w:left w:val="none" w:sz="0" w:space="0" w:color="auto"/>
                        <w:bottom w:val="none" w:sz="0" w:space="0" w:color="auto"/>
                        <w:right w:val="none" w:sz="0" w:space="0" w:color="auto"/>
                      </w:divBdr>
                      <w:divsChild>
                        <w:div w:id="204296457">
                          <w:marLeft w:val="0"/>
                          <w:marRight w:val="0"/>
                          <w:marTop w:val="0"/>
                          <w:marBottom w:val="0"/>
                          <w:divBdr>
                            <w:top w:val="none" w:sz="0" w:space="0" w:color="auto"/>
                            <w:left w:val="none" w:sz="0" w:space="0" w:color="auto"/>
                            <w:bottom w:val="none" w:sz="0" w:space="0" w:color="auto"/>
                            <w:right w:val="none" w:sz="0" w:space="0" w:color="auto"/>
                          </w:divBdr>
                          <w:divsChild>
                            <w:div w:id="1637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89299">
      <w:bodyDiv w:val="1"/>
      <w:marLeft w:val="0"/>
      <w:marRight w:val="0"/>
      <w:marTop w:val="0"/>
      <w:marBottom w:val="0"/>
      <w:divBdr>
        <w:top w:val="none" w:sz="0" w:space="0" w:color="auto"/>
        <w:left w:val="none" w:sz="0" w:space="0" w:color="auto"/>
        <w:bottom w:val="none" w:sz="0" w:space="0" w:color="auto"/>
        <w:right w:val="none" w:sz="0" w:space="0" w:color="auto"/>
      </w:divBdr>
      <w:divsChild>
        <w:div w:id="850098562">
          <w:marLeft w:val="0"/>
          <w:marRight w:val="0"/>
          <w:marTop w:val="0"/>
          <w:marBottom w:val="0"/>
          <w:divBdr>
            <w:top w:val="none" w:sz="0" w:space="0" w:color="auto"/>
            <w:left w:val="none" w:sz="0" w:space="0" w:color="auto"/>
            <w:bottom w:val="none" w:sz="0" w:space="0" w:color="auto"/>
            <w:right w:val="none" w:sz="0" w:space="0" w:color="auto"/>
          </w:divBdr>
          <w:divsChild>
            <w:div w:id="1242640979">
              <w:marLeft w:val="0"/>
              <w:marRight w:val="0"/>
              <w:marTop w:val="0"/>
              <w:marBottom w:val="0"/>
              <w:divBdr>
                <w:top w:val="none" w:sz="0" w:space="0" w:color="auto"/>
                <w:left w:val="none" w:sz="0" w:space="0" w:color="auto"/>
                <w:bottom w:val="none" w:sz="0" w:space="0" w:color="auto"/>
                <w:right w:val="none" w:sz="0" w:space="0" w:color="auto"/>
              </w:divBdr>
              <w:divsChild>
                <w:div w:id="2065595509">
                  <w:marLeft w:val="0"/>
                  <w:marRight w:val="0"/>
                  <w:marTop w:val="0"/>
                  <w:marBottom w:val="0"/>
                  <w:divBdr>
                    <w:top w:val="none" w:sz="0" w:space="0" w:color="auto"/>
                    <w:left w:val="none" w:sz="0" w:space="0" w:color="auto"/>
                    <w:bottom w:val="none" w:sz="0" w:space="0" w:color="auto"/>
                    <w:right w:val="none" w:sz="0" w:space="0" w:color="auto"/>
                  </w:divBdr>
                  <w:divsChild>
                    <w:div w:id="268976659">
                      <w:marLeft w:val="0"/>
                      <w:marRight w:val="0"/>
                      <w:marTop w:val="0"/>
                      <w:marBottom w:val="0"/>
                      <w:divBdr>
                        <w:top w:val="none" w:sz="0" w:space="0" w:color="auto"/>
                        <w:left w:val="none" w:sz="0" w:space="0" w:color="auto"/>
                        <w:bottom w:val="none" w:sz="0" w:space="0" w:color="auto"/>
                        <w:right w:val="none" w:sz="0" w:space="0" w:color="auto"/>
                      </w:divBdr>
                      <w:divsChild>
                        <w:div w:id="429594162">
                          <w:marLeft w:val="0"/>
                          <w:marRight w:val="0"/>
                          <w:marTop w:val="0"/>
                          <w:marBottom w:val="0"/>
                          <w:divBdr>
                            <w:top w:val="none" w:sz="0" w:space="0" w:color="auto"/>
                            <w:left w:val="none" w:sz="0" w:space="0" w:color="auto"/>
                            <w:bottom w:val="none" w:sz="0" w:space="0" w:color="auto"/>
                            <w:right w:val="none" w:sz="0" w:space="0" w:color="auto"/>
                          </w:divBdr>
                          <w:divsChild>
                            <w:div w:id="21037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212091">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668603670">
      <w:bodyDiv w:val="1"/>
      <w:marLeft w:val="0"/>
      <w:marRight w:val="0"/>
      <w:marTop w:val="0"/>
      <w:marBottom w:val="0"/>
      <w:divBdr>
        <w:top w:val="none" w:sz="0" w:space="0" w:color="auto"/>
        <w:left w:val="none" w:sz="0" w:space="0" w:color="auto"/>
        <w:bottom w:val="none" w:sz="0" w:space="0" w:color="auto"/>
        <w:right w:val="none" w:sz="0" w:space="0" w:color="auto"/>
      </w:divBdr>
      <w:divsChild>
        <w:div w:id="2072459032">
          <w:marLeft w:val="0"/>
          <w:marRight w:val="0"/>
          <w:marTop w:val="0"/>
          <w:marBottom w:val="0"/>
          <w:divBdr>
            <w:top w:val="none" w:sz="0" w:space="0" w:color="auto"/>
            <w:left w:val="none" w:sz="0" w:space="0" w:color="auto"/>
            <w:bottom w:val="none" w:sz="0" w:space="0" w:color="auto"/>
            <w:right w:val="none" w:sz="0" w:space="0" w:color="auto"/>
          </w:divBdr>
          <w:divsChild>
            <w:div w:id="1501501718">
              <w:marLeft w:val="0"/>
              <w:marRight w:val="0"/>
              <w:marTop w:val="0"/>
              <w:marBottom w:val="0"/>
              <w:divBdr>
                <w:top w:val="none" w:sz="0" w:space="0" w:color="auto"/>
                <w:left w:val="none" w:sz="0" w:space="0" w:color="auto"/>
                <w:bottom w:val="none" w:sz="0" w:space="0" w:color="auto"/>
                <w:right w:val="none" w:sz="0" w:space="0" w:color="auto"/>
              </w:divBdr>
              <w:divsChild>
                <w:div w:id="362094373">
                  <w:marLeft w:val="0"/>
                  <w:marRight w:val="0"/>
                  <w:marTop w:val="0"/>
                  <w:marBottom w:val="0"/>
                  <w:divBdr>
                    <w:top w:val="none" w:sz="0" w:space="0" w:color="auto"/>
                    <w:left w:val="none" w:sz="0" w:space="0" w:color="auto"/>
                    <w:bottom w:val="none" w:sz="0" w:space="0" w:color="auto"/>
                    <w:right w:val="none" w:sz="0" w:space="0" w:color="auto"/>
                  </w:divBdr>
                  <w:divsChild>
                    <w:div w:id="1586256336">
                      <w:marLeft w:val="0"/>
                      <w:marRight w:val="0"/>
                      <w:marTop w:val="0"/>
                      <w:marBottom w:val="0"/>
                      <w:divBdr>
                        <w:top w:val="none" w:sz="0" w:space="0" w:color="auto"/>
                        <w:left w:val="none" w:sz="0" w:space="0" w:color="auto"/>
                        <w:bottom w:val="none" w:sz="0" w:space="0" w:color="auto"/>
                        <w:right w:val="none" w:sz="0" w:space="0" w:color="auto"/>
                      </w:divBdr>
                    </w:div>
                  </w:divsChild>
                </w:div>
                <w:div w:id="14489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368628">
      <w:bodyDiv w:val="1"/>
      <w:marLeft w:val="0"/>
      <w:marRight w:val="0"/>
      <w:marTop w:val="0"/>
      <w:marBottom w:val="0"/>
      <w:divBdr>
        <w:top w:val="none" w:sz="0" w:space="0" w:color="auto"/>
        <w:left w:val="none" w:sz="0" w:space="0" w:color="auto"/>
        <w:bottom w:val="none" w:sz="0" w:space="0" w:color="auto"/>
        <w:right w:val="none" w:sz="0" w:space="0" w:color="auto"/>
      </w:divBdr>
      <w:divsChild>
        <w:div w:id="599803586">
          <w:marLeft w:val="0"/>
          <w:marRight w:val="0"/>
          <w:marTop w:val="0"/>
          <w:marBottom w:val="0"/>
          <w:divBdr>
            <w:top w:val="none" w:sz="0" w:space="0" w:color="auto"/>
            <w:left w:val="none" w:sz="0" w:space="0" w:color="auto"/>
            <w:bottom w:val="none" w:sz="0" w:space="0" w:color="auto"/>
            <w:right w:val="none" w:sz="0" w:space="0" w:color="auto"/>
          </w:divBdr>
          <w:divsChild>
            <w:div w:id="628515501">
              <w:marLeft w:val="0"/>
              <w:marRight w:val="0"/>
              <w:marTop w:val="0"/>
              <w:marBottom w:val="0"/>
              <w:divBdr>
                <w:top w:val="none" w:sz="0" w:space="0" w:color="auto"/>
                <w:left w:val="none" w:sz="0" w:space="0" w:color="auto"/>
                <w:bottom w:val="none" w:sz="0" w:space="0" w:color="auto"/>
                <w:right w:val="none" w:sz="0" w:space="0" w:color="auto"/>
              </w:divBdr>
              <w:divsChild>
                <w:div w:id="1920748067">
                  <w:marLeft w:val="0"/>
                  <w:marRight w:val="0"/>
                  <w:marTop w:val="0"/>
                  <w:marBottom w:val="0"/>
                  <w:divBdr>
                    <w:top w:val="none" w:sz="0" w:space="0" w:color="auto"/>
                    <w:left w:val="none" w:sz="0" w:space="0" w:color="auto"/>
                    <w:bottom w:val="none" w:sz="0" w:space="0" w:color="auto"/>
                    <w:right w:val="none" w:sz="0" w:space="0" w:color="auto"/>
                  </w:divBdr>
                  <w:divsChild>
                    <w:div w:id="1579552769">
                      <w:marLeft w:val="0"/>
                      <w:marRight w:val="0"/>
                      <w:marTop w:val="0"/>
                      <w:marBottom w:val="0"/>
                      <w:divBdr>
                        <w:top w:val="none" w:sz="0" w:space="0" w:color="auto"/>
                        <w:left w:val="none" w:sz="0" w:space="0" w:color="auto"/>
                        <w:bottom w:val="none" w:sz="0" w:space="0" w:color="auto"/>
                        <w:right w:val="none" w:sz="0" w:space="0" w:color="auto"/>
                      </w:divBdr>
                    </w:div>
                  </w:divsChild>
                </w:div>
                <w:div w:id="7661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87848">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762186765">
      <w:bodyDiv w:val="1"/>
      <w:marLeft w:val="0"/>
      <w:marRight w:val="0"/>
      <w:marTop w:val="0"/>
      <w:marBottom w:val="0"/>
      <w:divBdr>
        <w:top w:val="none" w:sz="0" w:space="0" w:color="auto"/>
        <w:left w:val="none" w:sz="0" w:space="0" w:color="auto"/>
        <w:bottom w:val="none" w:sz="0" w:space="0" w:color="auto"/>
        <w:right w:val="none" w:sz="0" w:space="0" w:color="auto"/>
      </w:divBdr>
    </w:div>
    <w:div w:id="882208691">
      <w:bodyDiv w:val="1"/>
      <w:marLeft w:val="0"/>
      <w:marRight w:val="0"/>
      <w:marTop w:val="0"/>
      <w:marBottom w:val="0"/>
      <w:divBdr>
        <w:top w:val="none" w:sz="0" w:space="0" w:color="auto"/>
        <w:left w:val="none" w:sz="0" w:space="0" w:color="auto"/>
        <w:bottom w:val="none" w:sz="0" w:space="0" w:color="auto"/>
        <w:right w:val="none" w:sz="0" w:space="0" w:color="auto"/>
      </w:divBdr>
      <w:divsChild>
        <w:div w:id="1220092775">
          <w:marLeft w:val="0"/>
          <w:marRight w:val="0"/>
          <w:marTop w:val="0"/>
          <w:marBottom w:val="0"/>
          <w:divBdr>
            <w:top w:val="none" w:sz="0" w:space="0" w:color="auto"/>
            <w:left w:val="none" w:sz="0" w:space="0" w:color="auto"/>
            <w:bottom w:val="none" w:sz="0" w:space="0" w:color="auto"/>
            <w:right w:val="none" w:sz="0" w:space="0" w:color="auto"/>
          </w:divBdr>
          <w:divsChild>
            <w:div w:id="564220445">
              <w:marLeft w:val="0"/>
              <w:marRight w:val="0"/>
              <w:marTop w:val="0"/>
              <w:marBottom w:val="0"/>
              <w:divBdr>
                <w:top w:val="none" w:sz="0" w:space="0" w:color="auto"/>
                <w:left w:val="none" w:sz="0" w:space="0" w:color="auto"/>
                <w:bottom w:val="none" w:sz="0" w:space="0" w:color="auto"/>
                <w:right w:val="none" w:sz="0" w:space="0" w:color="auto"/>
              </w:divBdr>
              <w:divsChild>
                <w:div w:id="1308123991">
                  <w:marLeft w:val="0"/>
                  <w:marRight w:val="0"/>
                  <w:marTop w:val="0"/>
                  <w:marBottom w:val="0"/>
                  <w:divBdr>
                    <w:top w:val="none" w:sz="0" w:space="0" w:color="auto"/>
                    <w:left w:val="none" w:sz="0" w:space="0" w:color="auto"/>
                    <w:bottom w:val="none" w:sz="0" w:space="0" w:color="auto"/>
                    <w:right w:val="none" w:sz="0" w:space="0" w:color="auto"/>
                  </w:divBdr>
                  <w:divsChild>
                    <w:div w:id="252595728">
                      <w:marLeft w:val="0"/>
                      <w:marRight w:val="0"/>
                      <w:marTop w:val="0"/>
                      <w:marBottom w:val="0"/>
                      <w:divBdr>
                        <w:top w:val="none" w:sz="0" w:space="0" w:color="auto"/>
                        <w:left w:val="none" w:sz="0" w:space="0" w:color="auto"/>
                        <w:bottom w:val="none" w:sz="0" w:space="0" w:color="auto"/>
                        <w:right w:val="none" w:sz="0" w:space="0" w:color="auto"/>
                      </w:divBdr>
                      <w:divsChild>
                        <w:div w:id="972516743">
                          <w:marLeft w:val="0"/>
                          <w:marRight w:val="0"/>
                          <w:marTop w:val="0"/>
                          <w:marBottom w:val="0"/>
                          <w:divBdr>
                            <w:top w:val="none" w:sz="0" w:space="0" w:color="auto"/>
                            <w:left w:val="none" w:sz="0" w:space="0" w:color="auto"/>
                            <w:bottom w:val="none" w:sz="0" w:space="0" w:color="auto"/>
                            <w:right w:val="none" w:sz="0" w:space="0" w:color="auto"/>
                          </w:divBdr>
                          <w:divsChild>
                            <w:div w:id="4682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735140">
      <w:bodyDiv w:val="1"/>
      <w:marLeft w:val="0"/>
      <w:marRight w:val="0"/>
      <w:marTop w:val="0"/>
      <w:marBottom w:val="0"/>
      <w:divBdr>
        <w:top w:val="none" w:sz="0" w:space="0" w:color="auto"/>
        <w:left w:val="none" w:sz="0" w:space="0" w:color="auto"/>
        <w:bottom w:val="none" w:sz="0" w:space="0" w:color="auto"/>
        <w:right w:val="none" w:sz="0" w:space="0" w:color="auto"/>
      </w:divBdr>
      <w:divsChild>
        <w:div w:id="1285503732">
          <w:marLeft w:val="0"/>
          <w:marRight w:val="0"/>
          <w:marTop w:val="0"/>
          <w:marBottom w:val="0"/>
          <w:divBdr>
            <w:top w:val="none" w:sz="0" w:space="0" w:color="auto"/>
            <w:left w:val="none" w:sz="0" w:space="0" w:color="auto"/>
            <w:bottom w:val="none" w:sz="0" w:space="0" w:color="auto"/>
            <w:right w:val="none" w:sz="0" w:space="0" w:color="auto"/>
          </w:divBdr>
          <w:divsChild>
            <w:div w:id="1340084734">
              <w:marLeft w:val="0"/>
              <w:marRight w:val="0"/>
              <w:marTop w:val="0"/>
              <w:marBottom w:val="0"/>
              <w:divBdr>
                <w:top w:val="none" w:sz="0" w:space="0" w:color="auto"/>
                <w:left w:val="none" w:sz="0" w:space="0" w:color="auto"/>
                <w:bottom w:val="none" w:sz="0" w:space="0" w:color="auto"/>
                <w:right w:val="none" w:sz="0" w:space="0" w:color="auto"/>
              </w:divBdr>
              <w:divsChild>
                <w:div w:id="2135170122">
                  <w:marLeft w:val="0"/>
                  <w:marRight w:val="0"/>
                  <w:marTop w:val="0"/>
                  <w:marBottom w:val="0"/>
                  <w:divBdr>
                    <w:top w:val="none" w:sz="0" w:space="0" w:color="auto"/>
                    <w:left w:val="none" w:sz="0" w:space="0" w:color="auto"/>
                    <w:bottom w:val="none" w:sz="0" w:space="0" w:color="auto"/>
                    <w:right w:val="none" w:sz="0" w:space="0" w:color="auto"/>
                  </w:divBdr>
                  <w:divsChild>
                    <w:div w:id="151602417">
                      <w:marLeft w:val="0"/>
                      <w:marRight w:val="0"/>
                      <w:marTop w:val="0"/>
                      <w:marBottom w:val="0"/>
                      <w:divBdr>
                        <w:top w:val="none" w:sz="0" w:space="0" w:color="auto"/>
                        <w:left w:val="none" w:sz="0" w:space="0" w:color="auto"/>
                        <w:bottom w:val="none" w:sz="0" w:space="0" w:color="auto"/>
                        <w:right w:val="none" w:sz="0" w:space="0" w:color="auto"/>
                      </w:divBdr>
                      <w:divsChild>
                        <w:div w:id="988751057">
                          <w:marLeft w:val="0"/>
                          <w:marRight w:val="0"/>
                          <w:marTop w:val="0"/>
                          <w:marBottom w:val="0"/>
                          <w:divBdr>
                            <w:top w:val="none" w:sz="0" w:space="0" w:color="auto"/>
                            <w:left w:val="none" w:sz="0" w:space="0" w:color="auto"/>
                            <w:bottom w:val="none" w:sz="0" w:space="0" w:color="auto"/>
                            <w:right w:val="none" w:sz="0" w:space="0" w:color="auto"/>
                          </w:divBdr>
                          <w:divsChild>
                            <w:div w:id="12298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88482">
      <w:bodyDiv w:val="1"/>
      <w:marLeft w:val="0"/>
      <w:marRight w:val="0"/>
      <w:marTop w:val="0"/>
      <w:marBottom w:val="0"/>
      <w:divBdr>
        <w:top w:val="none" w:sz="0" w:space="0" w:color="auto"/>
        <w:left w:val="none" w:sz="0" w:space="0" w:color="auto"/>
        <w:bottom w:val="none" w:sz="0" w:space="0" w:color="auto"/>
        <w:right w:val="none" w:sz="0" w:space="0" w:color="auto"/>
      </w:divBdr>
    </w:div>
    <w:div w:id="956521268">
      <w:bodyDiv w:val="1"/>
      <w:marLeft w:val="0"/>
      <w:marRight w:val="0"/>
      <w:marTop w:val="0"/>
      <w:marBottom w:val="0"/>
      <w:divBdr>
        <w:top w:val="none" w:sz="0" w:space="0" w:color="auto"/>
        <w:left w:val="none" w:sz="0" w:space="0" w:color="auto"/>
        <w:bottom w:val="none" w:sz="0" w:space="0" w:color="auto"/>
        <w:right w:val="none" w:sz="0" w:space="0" w:color="auto"/>
      </w:divBdr>
      <w:divsChild>
        <w:div w:id="1352881586">
          <w:marLeft w:val="0"/>
          <w:marRight w:val="0"/>
          <w:marTop w:val="0"/>
          <w:marBottom w:val="0"/>
          <w:divBdr>
            <w:top w:val="none" w:sz="0" w:space="0" w:color="auto"/>
            <w:left w:val="none" w:sz="0" w:space="0" w:color="auto"/>
            <w:bottom w:val="none" w:sz="0" w:space="0" w:color="auto"/>
            <w:right w:val="none" w:sz="0" w:space="0" w:color="auto"/>
          </w:divBdr>
          <w:divsChild>
            <w:div w:id="1524854393">
              <w:marLeft w:val="0"/>
              <w:marRight w:val="0"/>
              <w:marTop w:val="0"/>
              <w:marBottom w:val="0"/>
              <w:divBdr>
                <w:top w:val="none" w:sz="0" w:space="0" w:color="auto"/>
                <w:left w:val="none" w:sz="0" w:space="0" w:color="auto"/>
                <w:bottom w:val="none" w:sz="0" w:space="0" w:color="auto"/>
                <w:right w:val="none" w:sz="0" w:space="0" w:color="auto"/>
              </w:divBdr>
              <w:divsChild>
                <w:div w:id="1328485540">
                  <w:marLeft w:val="0"/>
                  <w:marRight w:val="0"/>
                  <w:marTop w:val="0"/>
                  <w:marBottom w:val="0"/>
                  <w:divBdr>
                    <w:top w:val="none" w:sz="0" w:space="0" w:color="auto"/>
                    <w:left w:val="none" w:sz="0" w:space="0" w:color="auto"/>
                    <w:bottom w:val="none" w:sz="0" w:space="0" w:color="auto"/>
                    <w:right w:val="none" w:sz="0" w:space="0" w:color="auto"/>
                  </w:divBdr>
                  <w:divsChild>
                    <w:div w:id="1516649898">
                      <w:marLeft w:val="0"/>
                      <w:marRight w:val="0"/>
                      <w:marTop w:val="0"/>
                      <w:marBottom w:val="0"/>
                      <w:divBdr>
                        <w:top w:val="none" w:sz="0" w:space="0" w:color="auto"/>
                        <w:left w:val="none" w:sz="0" w:space="0" w:color="auto"/>
                        <w:bottom w:val="none" w:sz="0" w:space="0" w:color="auto"/>
                        <w:right w:val="none" w:sz="0" w:space="0" w:color="auto"/>
                      </w:divBdr>
                    </w:div>
                  </w:divsChild>
                </w:div>
                <w:div w:id="17352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2859">
      <w:bodyDiv w:val="1"/>
      <w:marLeft w:val="0"/>
      <w:marRight w:val="0"/>
      <w:marTop w:val="0"/>
      <w:marBottom w:val="0"/>
      <w:divBdr>
        <w:top w:val="none" w:sz="0" w:space="0" w:color="auto"/>
        <w:left w:val="none" w:sz="0" w:space="0" w:color="auto"/>
        <w:bottom w:val="none" w:sz="0" w:space="0" w:color="auto"/>
        <w:right w:val="none" w:sz="0" w:space="0" w:color="auto"/>
      </w:divBdr>
      <w:divsChild>
        <w:div w:id="974530204">
          <w:marLeft w:val="0"/>
          <w:marRight w:val="0"/>
          <w:marTop w:val="0"/>
          <w:marBottom w:val="0"/>
          <w:divBdr>
            <w:top w:val="none" w:sz="0" w:space="0" w:color="auto"/>
            <w:left w:val="none" w:sz="0" w:space="0" w:color="auto"/>
            <w:bottom w:val="none" w:sz="0" w:space="0" w:color="auto"/>
            <w:right w:val="none" w:sz="0" w:space="0" w:color="auto"/>
          </w:divBdr>
          <w:divsChild>
            <w:div w:id="451705282">
              <w:marLeft w:val="0"/>
              <w:marRight w:val="0"/>
              <w:marTop w:val="0"/>
              <w:marBottom w:val="0"/>
              <w:divBdr>
                <w:top w:val="none" w:sz="0" w:space="0" w:color="auto"/>
                <w:left w:val="none" w:sz="0" w:space="0" w:color="auto"/>
                <w:bottom w:val="none" w:sz="0" w:space="0" w:color="auto"/>
                <w:right w:val="none" w:sz="0" w:space="0" w:color="auto"/>
              </w:divBdr>
              <w:divsChild>
                <w:div w:id="1214275695">
                  <w:marLeft w:val="0"/>
                  <w:marRight w:val="0"/>
                  <w:marTop w:val="0"/>
                  <w:marBottom w:val="0"/>
                  <w:divBdr>
                    <w:top w:val="none" w:sz="0" w:space="0" w:color="auto"/>
                    <w:left w:val="none" w:sz="0" w:space="0" w:color="auto"/>
                    <w:bottom w:val="none" w:sz="0" w:space="0" w:color="auto"/>
                    <w:right w:val="none" w:sz="0" w:space="0" w:color="auto"/>
                  </w:divBdr>
                  <w:divsChild>
                    <w:div w:id="2026251912">
                      <w:marLeft w:val="0"/>
                      <w:marRight w:val="0"/>
                      <w:marTop w:val="0"/>
                      <w:marBottom w:val="0"/>
                      <w:divBdr>
                        <w:top w:val="none" w:sz="0" w:space="0" w:color="auto"/>
                        <w:left w:val="none" w:sz="0" w:space="0" w:color="auto"/>
                        <w:bottom w:val="none" w:sz="0" w:space="0" w:color="auto"/>
                        <w:right w:val="none" w:sz="0" w:space="0" w:color="auto"/>
                      </w:divBdr>
                      <w:divsChild>
                        <w:div w:id="556815526">
                          <w:marLeft w:val="0"/>
                          <w:marRight w:val="0"/>
                          <w:marTop w:val="0"/>
                          <w:marBottom w:val="0"/>
                          <w:divBdr>
                            <w:top w:val="none" w:sz="0" w:space="0" w:color="auto"/>
                            <w:left w:val="none" w:sz="0" w:space="0" w:color="auto"/>
                            <w:bottom w:val="none" w:sz="0" w:space="0" w:color="auto"/>
                            <w:right w:val="none" w:sz="0" w:space="0" w:color="auto"/>
                          </w:divBdr>
                          <w:divsChild>
                            <w:div w:id="15400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247526">
      <w:bodyDiv w:val="1"/>
      <w:marLeft w:val="0"/>
      <w:marRight w:val="0"/>
      <w:marTop w:val="0"/>
      <w:marBottom w:val="0"/>
      <w:divBdr>
        <w:top w:val="none" w:sz="0" w:space="0" w:color="auto"/>
        <w:left w:val="none" w:sz="0" w:space="0" w:color="auto"/>
        <w:bottom w:val="none" w:sz="0" w:space="0" w:color="auto"/>
        <w:right w:val="none" w:sz="0" w:space="0" w:color="auto"/>
      </w:divBdr>
      <w:divsChild>
        <w:div w:id="2064333049">
          <w:marLeft w:val="0"/>
          <w:marRight w:val="0"/>
          <w:marTop w:val="0"/>
          <w:marBottom w:val="0"/>
          <w:divBdr>
            <w:top w:val="none" w:sz="0" w:space="0" w:color="auto"/>
            <w:left w:val="none" w:sz="0" w:space="0" w:color="auto"/>
            <w:bottom w:val="none" w:sz="0" w:space="0" w:color="auto"/>
            <w:right w:val="none" w:sz="0" w:space="0" w:color="auto"/>
          </w:divBdr>
          <w:divsChild>
            <w:div w:id="1034888238">
              <w:marLeft w:val="0"/>
              <w:marRight w:val="0"/>
              <w:marTop w:val="0"/>
              <w:marBottom w:val="0"/>
              <w:divBdr>
                <w:top w:val="none" w:sz="0" w:space="0" w:color="auto"/>
                <w:left w:val="none" w:sz="0" w:space="0" w:color="auto"/>
                <w:bottom w:val="none" w:sz="0" w:space="0" w:color="auto"/>
                <w:right w:val="none" w:sz="0" w:space="0" w:color="auto"/>
              </w:divBdr>
              <w:divsChild>
                <w:div w:id="1743136932">
                  <w:marLeft w:val="0"/>
                  <w:marRight w:val="0"/>
                  <w:marTop w:val="0"/>
                  <w:marBottom w:val="0"/>
                  <w:divBdr>
                    <w:top w:val="none" w:sz="0" w:space="0" w:color="auto"/>
                    <w:left w:val="none" w:sz="0" w:space="0" w:color="auto"/>
                    <w:bottom w:val="none" w:sz="0" w:space="0" w:color="auto"/>
                    <w:right w:val="none" w:sz="0" w:space="0" w:color="auto"/>
                  </w:divBdr>
                  <w:divsChild>
                    <w:div w:id="1481121200">
                      <w:marLeft w:val="0"/>
                      <w:marRight w:val="0"/>
                      <w:marTop w:val="0"/>
                      <w:marBottom w:val="0"/>
                      <w:divBdr>
                        <w:top w:val="none" w:sz="0" w:space="0" w:color="auto"/>
                        <w:left w:val="none" w:sz="0" w:space="0" w:color="auto"/>
                        <w:bottom w:val="none" w:sz="0" w:space="0" w:color="auto"/>
                        <w:right w:val="none" w:sz="0" w:space="0" w:color="auto"/>
                      </w:divBdr>
                      <w:divsChild>
                        <w:div w:id="764611867">
                          <w:marLeft w:val="0"/>
                          <w:marRight w:val="0"/>
                          <w:marTop w:val="0"/>
                          <w:marBottom w:val="0"/>
                          <w:divBdr>
                            <w:top w:val="none" w:sz="0" w:space="0" w:color="auto"/>
                            <w:left w:val="none" w:sz="0" w:space="0" w:color="auto"/>
                            <w:bottom w:val="none" w:sz="0" w:space="0" w:color="auto"/>
                            <w:right w:val="none" w:sz="0" w:space="0" w:color="auto"/>
                          </w:divBdr>
                          <w:divsChild>
                            <w:div w:id="9005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553919">
      <w:bodyDiv w:val="1"/>
      <w:marLeft w:val="0"/>
      <w:marRight w:val="0"/>
      <w:marTop w:val="0"/>
      <w:marBottom w:val="0"/>
      <w:divBdr>
        <w:top w:val="none" w:sz="0" w:space="0" w:color="auto"/>
        <w:left w:val="none" w:sz="0" w:space="0" w:color="auto"/>
        <w:bottom w:val="none" w:sz="0" w:space="0" w:color="auto"/>
        <w:right w:val="none" w:sz="0" w:space="0" w:color="auto"/>
      </w:divBdr>
    </w:div>
    <w:div w:id="1025061221">
      <w:bodyDiv w:val="1"/>
      <w:marLeft w:val="0"/>
      <w:marRight w:val="0"/>
      <w:marTop w:val="0"/>
      <w:marBottom w:val="0"/>
      <w:divBdr>
        <w:top w:val="none" w:sz="0" w:space="0" w:color="auto"/>
        <w:left w:val="none" w:sz="0" w:space="0" w:color="auto"/>
        <w:bottom w:val="none" w:sz="0" w:space="0" w:color="auto"/>
        <w:right w:val="none" w:sz="0" w:space="0" w:color="auto"/>
      </w:divBdr>
      <w:divsChild>
        <w:div w:id="964240238">
          <w:marLeft w:val="0"/>
          <w:marRight w:val="0"/>
          <w:marTop w:val="0"/>
          <w:marBottom w:val="0"/>
          <w:divBdr>
            <w:top w:val="none" w:sz="0" w:space="0" w:color="auto"/>
            <w:left w:val="none" w:sz="0" w:space="0" w:color="auto"/>
            <w:bottom w:val="none" w:sz="0" w:space="0" w:color="auto"/>
            <w:right w:val="none" w:sz="0" w:space="0" w:color="auto"/>
          </w:divBdr>
          <w:divsChild>
            <w:div w:id="2017535430">
              <w:marLeft w:val="0"/>
              <w:marRight w:val="0"/>
              <w:marTop w:val="0"/>
              <w:marBottom w:val="0"/>
              <w:divBdr>
                <w:top w:val="none" w:sz="0" w:space="0" w:color="auto"/>
                <w:left w:val="none" w:sz="0" w:space="0" w:color="auto"/>
                <w:bottom w:val="none" w:sz="0" w:space="0" w:color="auto"/>
                <w:right w:val="none" w:sz="0" w:space="0" w:color="auto"/>
              </w:divBdr>
              <w:divsChild>
                <w:div w:id="541937530">
                  <w:marLeft w:val="0"/>
                  <w:marRight w:val="0"/>
                  <w:marTop w:val="0"/>
                  <w:marBottom w:val="0"/>
                  <w:divBdr>
                    <w:top w:val="none" w:sz="0" w:space="0" w:color="auto"/>
                    <w:left w:val="none" w:sz="0" w:space="0" w:color="auto"/>
                    <w:bottom w:val="none" w:sz="0" w:space="0" w:color="auto"/>
                    <w:right w:val="none" w:sz="0" w:space="0" w:color="auto"/>
                  </w:divBdr>
                  <w:divsChild>
                    <w:div w:id="1699702602">
                      <w:marLeft w:val="0"/>
                      <w:marRight w:val="0"/>
                      <w:marTop w:val="0"/>
                      <w:marBottom w:val="0"/>
                      <w:divBdr>
                        <w:top w:val="none" w:sz="0" w:space="0" w:color="auto"/>
                        <w:left w:val="none" w:sz="0" w:space="0" w:color="auto"/>
                        <w:bottom w:val="none" w:sz="0" w:space="0" w:color="auto"/>
                        <w:right w:val="none" w:sz="0" w:space="0" w:color="auto"/>
                      </w:divBdr>
                    </w:div>
                  </w:divsChild>
                </w:div>
                <w:div w:id="7515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540613">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2455693">
      <w:bodyDiv w:val="1"/>
      <w:marLeft w:val="0"/>
      <w:marRight w:val="0"/>
      <w:marTop w:val="0"/>
      <w:marBottom w:val="0"/>
      <w:divBdr>
        <w:top w:val="none" w:sz="0" w:space="0" w:color="auto"/>
        <w:left w:val="none" w:sz="0" w:space="0" w:color="auto"/>
        <w:bottom w:val="none" w:sz="0" w:space="0" w:color="auto"/>
        <w:right w:val="none" w:sz="0" w:space="0" w:color="auto"/>
      </w:divBdr>
      <w:divsChild>
        <w:div w:id="1164316017">
          <w:marLeft w:val="0"/>
          <w:marRight w:val="0"/>
          <w:marTop w:val="0"/>
          <w:marBottom w:val="0"/>
          <w:divBdr>
            <w:top w:val="none" w:sz="0" w:space="0" w:color="auto"/>
            <w:left w:val="none" w:sz="0" w:space="0" w:color="auto"/>
            <w:bottom w:val="none" w:sz="0" w:space="0" w:color="auto"/>
            <w:right w:val="none" w:sz="0" w:space="0" w:color="auto"/>
          </w:divBdr>
          <w:divsChild>
            <w:div w:id="904028716">
              <w:marLeft w:val="0"/>
              <w:marRight w:val="0"/>
              <w:marTop w:val="0"/>
              <w:marBottom w:val="0"/>
              <w:divBdr>
                <w:top w:val="none" w:sz="0" w:space="0" w:color="auto"/>
                <w:left w:val="none" w:sz="0" w:space="0" w:color="auto"/>
                <w:bottom w:val="none" w:sz="0" w:space="0" w:color="auto"/>
                <w:right w:val="none" w:sz="0" w:space="0" w:color="auto"/>
              </w:divBdr>
              <w:divsChild>
                <w:div w:id="2134666983">
                  <w:marLeft w:val="0"/>
                  <w:marRight w:val="0"/>
                  <w:marTop w:val="0"/>
                  <w:marBottom w:val="0"/>
                  <w:divBdr>
                    <w:top w:val="none" w:sz="0" w:space="0" w:color="auto"/>
                    <w:left w:val="none" w:sz="0" w:space="0" w:color="auto"/>
                    <w:bottom w:val="none" w:sz="0" w:space="0" w:color="auto"/>
                    <w:right w:val="none" w:sz="0" w:space="0" w:color="auto"/>
                  </w:divBdr>
                  <w:divsChild>
                    <w:div w:id="1924755357">
                      <w:marLeft w:val="0"/>
                      <w:marRight w:val="0"/>
                      <w:marTop w:val="0"/>
                      <w:marBottom w:val="0"/>
                      <w:divBdr>
                        <w:top w:val="none" w:sz="0" w:space="0" w:color="auto"/>
                        <w:left w:val="none" w:sz="0" w:space="0" w:color="auto"/>
                        <w:bottom w:val="none" w:sz="0" w:space="0" w:color="auto"/>
                        <w:right w:val="none" w:sz="0" w:space="0" w:color="auto"/>
                      </w:divBdr>
                      <w:divsChild>
                        <w:div w:id="904800035">
                          <w:marLeft w:val="0"/>
                          <w:marRight w:val="0"/>
                          <w:marTop w:val="0"/>
                          <w:marBottom w:val="0"/>
                          <w:divBdr>
                            <w:top w:val="none" w:sz="0" w:space="0" w:color="auto"/>
                            <w:left w:val="none" w:sz="0" w:space="0" w:color="auto"/>
                            <w:bottom w:val="none" w:sz="0" w:space="0" w:color="auto"/>
                            <w:right w:val="none" w:sz="0" w:space="0" w:color="auto"/>
                          </w:divBdr>
                          <w:divsChild>
                            <w:div w:id="4009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325599">
      <w:bodyDiv w:val="1"/>
      <w:marLeft w:val="0"/>
      <w:marRight w:val="0"/>
      <w:marTop w:val="0"/>
      <w:marBottom w:val="0"/>
      <w:divBdr>
        <w:top w:val="none" w:sz="0" w:space="0" w:color="auto"/>
        <w:left w:val="none" w:sz="0" w:space="0" w:color="auto"/>
        <w:bottom w:val="none" w:sz="0" w:space="0" w:color="auto"/>
        <w:right w:val="none" w:sz="0" w:space="0" w:color="auto"/>
      </w:divBdr>
      <w:divsChild>
        <w:div w:id="170603362">
          <w:marLeft w:val="0"/>
          <w:marRight w:val="0"/>
          <w:marTop w:val="0"/>
          <w:marBottom w:val="0"/>
          <w:divBdr>
            <w:top w:val="none" w:sz="0" w:space="0" w:color="auto"/>
            <w:left w:val="none" w:sz="0" w:space="0" w:color="auto"/>
            <w:bottom w:val="none" w:sz="0" w:space="0" w:color="auto"/>
            <w:right w:val="none" w:sz="0" w:space="0" w:color="auto"/>
          </w:divBdr>
          <w:divsChild>
            <w:div w:id="361594322">
              <w:marLeft w:val="0"/>
              <w:marRight w:val="0"/>
              <w:marTop w:val="0"/>
              <w:marBottom w:val="0"/>
              <w:divBdr>
                <w:top w:val="none" w:sz="0" w:space="0" w:color="auto"/>
                <w:left w:val="none" w:sz="0" w:space="0" w:color="auto"/>
                <w:bottom w:val="none" w:sz="0" w:space="0" w:color="auto"/>
                <w:right w:val="none" w:sz="0" w:space="0" w:color="auto"/>
              </w:divBdr>
              <w:divsChild>
                <w:div w:id="1357655838">
                  <w:marLeft w:val="0"/>
                  <w:marRight w:val="0"/>
                  <w:marTop w:val="0"/>
                  <w:marBottom w:val="0"/>
                  <w:divBdr>
                    <w:top w:val="none" w:sz="0" w:space="0" w:color="auto"/>
                    <w:left w:val="none" w:sz="0" w:space="0" w:color="auto"/>
                    <w:bottom w:val="none" w:sz="0" w:space="0" w:color="auto"/>
                    <w:right w:val="none" w:sz="0" w:space="0" w:color="auto"/>
                  </w:divBdr>
                  <w:divsChild>
                    <w:div w:id="485440882">
                      <w:marLeft w:val="0"/>
                      <w:marRight w:val="0"/>
                      <w:marTop w:val="0"/>
                      <w:marBottom w:val="0"/>
                      <w:divBdr>
                        <w:top w:val="none" w:sz="0" w:space="0" w:color="auto"/>
                        <w:left w:val="none" w:sz="0" w:space="0" w:color="auto"/>
                        <w:bottom w:val="none" w:sz="0" w:space="0" w:color="auto"/>
                        <w:right w:val="none" w:sz="0" w:space="0" w:color="auto"/>
                      </w:divBdr>
                      <w:divsChild>
                        <w:div w:id="15159976">
                          <w:marLeft w:val="0"/>
                          <w:marRight w:val="0"/>
                          <w:marTop w:val="0"/>
                          <w:marBottom w:val="0"/>
                          <w:divBdr>
                            <w:top w:val="none" w:sz="0" w:space="0" w:color="auto"/>
                            <w:left w:val="none" w:sz="0" w:space="0" w:color="auto"/>
                            <w:bottom w:val="none" w:sz="0" w:space="0" w:color="auto"/>
                            <w:right w:val="none" w:sz="0" w:space="0" w:color="auto"/>
                          </w:divBdr>
                          <w:divsChild>
                            <w:div w:id="6359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141461663">
      <w:bodyDiv w:val="1"/>
      <w:marLeft w:val="0"/>
      <w:marRight w:val="0"/>
      <w:marTop w:val="0"/>
      <w:marBottom w:val="0"/>
      <w:divBdr>
        <w:top w:val="none" w:sz="0" w:space="0" w:color="auto"/>
        <w:left w:val="none" w:sz="0" w:space="0" w:color="auto"/>
        <w:bottom w:val="none" w:sz="0" w:space="0" w:color="auto"/>
        <w:right w:val="none" w:sz="0" w:space="0" w:color="auto"/>
      </w:divBdr>
    </w:div>
    <w:div w:id="1184399185">
      <w:bodyDiv w:val="1"/>
      <w:marLeft w:val="0"/>
      <w:marRight w:val="0"/>
      <w:marTop w:val="0"/>
      <w:marBottom w:val="0"/>
      <w:divBdr>
        <w:top w:val="none" w:sz="0" w:space="0" w:color="auto"/>
        <w:left w:val="none" w:sz="0" w:space="0" w:color="auto"/>
        <w:bottom w:val="none" w:sz="0" w:space="0" w:color="auto"/>
        <w:right w:val="none" w:sz="0" w:space="0" w:color="auto"/>
      </w:divBdr>
    </w:div>
    <w:div w:id="1203203896">
      <w:bodyDiv w:val="1"/>
      <w:marLeft w:val="0"/>
      <w:marRight w:val="0"/>
      <w:marTop w:val="0"/>
      <w:marBottom w:val="0"/>
      <w:divBdr>
        <w:top w:val="none" w:sz="0" w:space="0" w:color="auto"/>
        <w:left w:val="none" w:sz="0" w:space="0" w:color="auto"/>
        <w:bottom w:val="none" w:sz="0" w:space="0" w:color="auto"/>
        <w:right w:val="none" w:sz="0" w:space="0" w:color="auto"/>
      </w:divBdr>
      <w:divsChild>
        <w:div w:id="463156920">
          <w:marLeft w:val="0"/>
          <w:marRight w:val="0"/>
          <w:marTop w:val="0"/>
          <w:marBottom w:val="0"/>
          <w:divBdr>
            <w:top w:val="none" w:sz="0" w:space="0" w:color="auto"/>
            <w:left w:val="none" w:sz="0" w:space="0" w:color="auto"/>
            <w:bottom w:val="none" w:sz="0" w:space="0" w:color="auto"/>
            <w:right w:val="none" w:sz="0" w:space="0" w:color="auto"/>
          </w:divBdr>
          <w:divsChild>
            <w:div w:id="1472216032">
              <w:marLeft w:val="0"/>
              <w:marRight w:val="0"/>
              <w:marTop w:val="0"/>
              <w:marBottom w:val="0"/>
              <w:divBdr>
                <w:top w:val="none" w:sz="0" w:space="0" w:color="auto"/>
                <w:left w:val="none" w:sz="0" w:space="0" w:color="auto"/>
                <w:bottom w:val="none" w:sz="0" w:space="0" w:color="auto"/>
                <w:right w:val="none" w:sz="0" w:space="0" w:color="auto"/>
              </w:divBdr>
              <w:divsChild>
                <w:div w:id="1172454997">
                  <w:marLeft w:val="0"/>
                  <w:marRight w:val="0"/>
                  <w:marTop w:val="0"/>
                  <w:marBottom w:val="0"/>
                  <w:divBdr>
                    <w:top w:val="none" w:sz="0" w:space="0" w:color="auto"/>
                    <w:left w:val="none" w:sz="0" w:space="0" w:color="auto"/>
                    <w:bottom w:val="none" w:sz="0" w:space="0" w:color="auto"/>
                    <w:right w:val="none" w:sz="0" w:space="0" w:color="auto"/>
                  </w:divBdr>
                  <w:divsChild>
                    <w:div w:id="408237001">
                      <w:marLeft w:val="0"/>
                      <w:marRight w:val="0"/>
                      <w:marTop w:val="0"/>
                      <w:marBottom w:val="0"/>
                      <w:divBdr>
                        <w:top w:val="none" w:sz="0" w:space="0" w:color="auto"/>
                        <w:left w:val="none" w:sz="0" w:space="0" w:color="auto"/>
                        <w:bottom w:val="none" w:sz="0" w:space="0" w:color="auto"/>
                        <w:right w:val="none" w:sz="0" w:space="0" w:color="auto"/>
                      </w:divBdr>
                      <w:divsChild>
                        <w:div w:id="1711226815">
                          <w:marLeft w:val="0"/>
                          <w:marRight w:val="0"/>
                          <w:marTop w:val="0"/>
                          <w:marBottom w:val="0"/>
                          <w:divBdr>
                            <w:top w:val="none" w:sz="0" w:space="0" w:color="auto"/>
                            <w:left w:val="none" w:sz="0" w:space="0" w:color="auto"/>
                            <w:bottom w:val="none" w:sz="0" w:space="0" w:color="auto"/>
                            <w:right w:val="none" w:sz="0" w:space="0" w:color="auto"/>
                          </w:divBdr>
                          <w:divsChild>
                            <w:div w:id="1115366689">
                              <w:marLeft w:val="0"/>
                              <w:marRight w:val="0"/>
                              <w:marTop w:val="0"/>
                              <w:marBottom w:val="0"/>
                              <w:divBdr>
                                <w:top w:val="none" w:sz="0" w:space="0" w:color="auto"/>
                                <w:left w:val="none" w:sz="0" w:space="0" w:color="auto"/>
                                <w:bottom w:val="none" w:sz="0" w:space="0" w:color="auto"/>
                                <w:right w:val="none" w:sz="0" w:space="0" w:color="auto"/>
                              </w:divBdr>
                              <w:divsChild>
                                <w:div w:id="121615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956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48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36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01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932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2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13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63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721363">
      <w:bodyDiv w:val="1"/>
      <w:marLeft w:val="0"/>
      <w:marRight w:val="0"/>
      <w:marTop w:val="0"/>
      <w:marBottom w:val="0"/>
      <w:divBdr>
        <w:top w:val="none" w:sz="0" w:space="0" w:color="auto"/>
        <w:left w:val="none" w:sz="0" w:space="0" w:color="auto"/>
        <w:bottom w:val="none" w:sz="0" w:space="0" w:color="auto"/>
        <w:right w:val="none" w:sz="0" w:space="0" w:color="auto"/>
      </w:divBdr>
      <w:divsChild>
        <w:div w:id="249235668">
          <w:marLeft w:val="0"/>
          <w:marRight w:val="0"/>
          <w:marTop w:val="0"/>
          <w:marBottom w:val="0"/>
          <w:divBdr>
            <w:top w:val="none" w:sz="0" w:space="0" w:color="auto"/>
            <w:left w:val="none" w:sz="0" w:space="0" w:color="auto"/>
            <w:bottom w:val="none" w:sz="0" w:space="0" w:color="auto"/>
            <w:right w:val="none" w:sz="0" w:space="0" w:color="auto"/>
          </w:divBdr>
          <w:divsChild>
            <w:div w:id="24870821">
              <w:marLeft w:val="0"/>
              <w:marRight w:val="0"/>
              <w:marTop w:val="0"/>
              <w:marBottom w:val="0"/>
              <w:divBdr>
                <w:top w:val="none" w:sz="0" w:space="0" w:color="auto"/>
                <w:left w:val="none" w:sz="0" w:space="0" w:color="auto"/>
                <w:bottom w:val="none" w:sz="0" w:space="0" w:color="auto"/>
                <w:right w:val="none" w:sz="0" w:space="0" w:color="auto"/>
              </w:divBdr>
              <w:divsChild>
                <w:div w:id="1915581232">
                  <w:marLeft w:val="0"/>
                  <w:marRight w:val="0"/>
                  <w:marTop w:val="0"/>
                  <w:marBottom w:val="0"/>
                  <w:divBdr>
                    <w:top w:val="none" w:sz="0" w:space="0" w:color="auto"/>
                    <w:left w:val="none" w:sz="0" w:space="0" w:color="auto"/>
                    <w:bottom w:val="none" w:sz="0" w:space="0" w:color="auto"/>
                    <w:right w:val="none" w:sz="0" w:space="0" w:color="auto"/>
                  </w:divBdr>
                  <w:divsChild>
                    <w:div w:id="294991822">
                      <w:marLeft w:val="0"/>
                      <w:marRight w:val="0"/>
                      <w:marTop w:val="0"/>
                      <w:marBottom w:val="0"/>
                      <w:divBdr>
                        <w:top w:val="none" w:sz="0" w:space="0" w:color="auto"/>
                        <w:left w:val="none" w:sz="0" w:space="0" w:color="auto"/>
                        <w:bottom w:val="none" w:sz="0" w:space="0" w:color="auto"/>
                        <w:right w:val="none" w:sz="0" w:space="0" w:color="auto"/>
                      </w:divBdr>
                    </w:div>
                  </w:divsChild>
                </w:div>
                <w:div w:id="7635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278025199">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5113478">
      <w:bodyDiv w:val="1"/>
      <w:marLeft w:val="0"/>
      <w:marRight w:val="0"/>
      <w:marTop w:val="0"/>
      <w:marBottom w:val="0"/>
      <w:divBdr>
        <w:top w:val="none" w:sz="0" w:space="0" w:color="auto"/>
        <w:left w:val="none" w:sz="0" w:space="0" w:color="auto"/>
        <w:bottom w:val="none" w:sz="0" w:space="0" w:color="auto"/>
        <w:right w:val="none" w:sz="0" w:space="0" w:color="auto"/>
      </w:divBdr>
      <w:divsChild>
        <w:div w:id="31393271">
          <w:marLeft w:val="0"/>
          <w:marRight w:val="0"/>
          <w:marTop w:val="0"/>
          <w:marBottom w:val="0"/>
          <w:divBdr>
            <w:top w:val="none" w:sz="0" w:space="0" w:color="auto"/>
            <w:left w:val="none" w:sz="0" w:space="0" w:color="auto"/>
            <w:bottom w:val="none" w:sz="0" w:space="0" w:color="auto"/>
            <w:right w:val="none" w:sz="0" w:space="0" w:color="auto"/>
          </w:divBdr>
          <w:divsChild>
            <w:div w:id="1519151772">
              <w:marLeft w:val="0"/>
              <w:marRight w:val="0"/>
              <w:marTop w:val="0"/>
              <w:marBottom w:val="0"/>
              <w:divBdr>
                <w:top w:val="none" w:sz="0" w:space="0" w:color="auto"/>
                <w:left w:val="none" w:sz="0" w:space="0" w:color="auto"/>
                <w:bottom w:val="none" w:sz="0" w:space="0" w:color="auto"/>
                <w:right w:val="none" w:sz="0" w:space="0" w:color="auto"/>
              </w:divBdr>
              <w:divsChild>
                <w:div w:id="691760174">
                  <w:marLeft w:val="0"/>
                  <w:marRight w:val="0"/>
                  <w:marTop w:val="0"/>
                  <w:marBottom w:val="0"/>
                  <w:divBdr>
                    <w:top w:val="none" w:sz="0" w:space="0" w:color="auto"/>
                    <w:left w:val="none" w:sz="0" w:space="0" w:color="auto"/>
                    <w:bottom w:val="none" w:sz="0" w:space="0" w:color="auto"/>
                    <w:right w:val="none" w:sz="0" w:space="0" w:color="auto"/>
                  </w:divBdr>
                  <w:divsChild>
                    <w:div w:id="956789245">
                      <w:marLeft w:val="0"/>
                      <w:marRight w:val="0"/>
                      <w:marTop w:val="0"/>
                      <w:marBottom w:val="0"/>
                      <w:divBdr>
                        <w:top w:val="none" w:sz="0" w:space="0" w:color="auto"/>
                        <w:left w:val="none" w:sz="0" w:space="0" w:color="auto"/>
                        <w:bottom w:val="none" w:sz="0" w:space="0" w:color="auto"/>
                        <w:right w:val="none" w:sz="0" w:space="0" w:color="auto"/>
                      </w:divBdr>
                      <w:divsChild>
                        <w:div w:id="1314677732">
                          <w:marLeft w:val="0"/>
                          <w:marRight w:val="0"/>
                          <w:marTop w:val="0"/>
                          <w:marBottom w:val="0"/>
                          <w:divBdr>
                            <w:top w:val="none" w:sz="0" w:space="0" w:color="auto"/>
                            <w:left w:val="none" w:sz="0" w:space="0" w:color="auto"/>
                            <w:bottom w:val="none" w:sz="0" w:space="0" w:color="auto"/>
                            <w:right w:val="none" w:sz="0" w:space="0" w:color="auto"/>
                          </w:divBdr>
                          <w:divsChild>
                            <w:div w:id="2019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710975">
      <w:bodyDiv w:val="1"/>
      <w:marLeft w:val="0"/>
      <w:marRight w:val="0"/>
      <w:marTop w:val="0"/>
      <w:marBottom w:val="0"/>
      <w:divBdr>
        <w:top w:val="none" w:sz="0" w:space="0" w:color="auto"/>
        <w:left w:val="none" w:sz="0" w:space="0" w:color="auto"/>
        <w:bottom w:val="none" w:sz="0" w:space="0" w:color="auto"/>
        <w:right w:val="none" w:sz="0" w:space="0" w:color="auto"/>
      </w:divBdr>
    </w:div>
    <w:div w:id="1370494722">
      <w:bodyDiv w:val="1"/>
      <w:marLeft w:val="0"/>
      <w:marRight w:val="0"/>
      <w:marTop w:val="0"/>
      <w:marBottom w:val="0"/>
      <w:divBdr>
        <w:top w:val="none" w:sz="0" w:space="0" w:color="auto"/>
        <w:left w:val="none" w:sz="0" w:space="0" w:color="auto"/>
        <w:bottom w:val="none" w:sz="0" w:space="0" w:color="auto"/>
        <w:right w:val="none" w:sz="0" w:space="0" w:color="auto"/>
      </w:divBdr>
      <w:divsChild>
        <w:div w:id="2112895129">
          <w:marLeft w:val="0"/>
          <w:marRight w:val="0"/>
          <w:marTop w:val="0"/>
          <w:marBottom w:val="0"/>
          <w:divBdr>
            <w:top w:val="none" w:sz="0" w:space="0" w:color="auto"/>
            <w:left w:val="none" w:sz="0" w:space="0" w:color="auto"/>
            <w:bottom w:val="none" w:sz="0" w:space="0" w:color="auto"/>
            <w:right w:val="none" w:sz="0" w:space="0" w:color="auto"/>
          </w:divBdr>
          <w:divsChild>
            <w:div w:id="1530877698">
              <w:marLeft w:val="0"/>
              <w:marRight w:val="0"/>
              <w:marTop w:val="0"/>
              <w:marBottom w:val="0"/>
              <w:divBdr>
                <w:top w:val="none" w:sz="0" w:space="0" w:color="auto"/>
                <w:left w:val="none" w:sz="0" w:space="0" w:color="auto"/>
                <w:bottom w:val="none" w:sz="0" w:space="0" w:color="auto"/>
                <w:right w:val="none" w:sz="0" w:space="0" w:color="auto"/>
              </w:divBdr>
              <w:divsChild>
                <w:div w:id="2120492318">
                  <w:marLeft w:val="0"/>
                  <w:marRight w:val="0"/>
                  <w:marTop w:val="0"/>
                  <w:marBottom w:val="0"/>
                  <w:divBdr>
                    <w:top w:val="none" w:sz="0" w:space="0" w:color="auto"/>
                    <w:left w:val="none" w:sz="0" w:space="0" w:color="auto"/>
                    <w:bottom w:val="none" w:sz="0" w:space="0" w:color="auto"/>
                    <w:right w:val="none" w:sz="0" w:space="0" w:color="auto"/>
                  </w:divBdr>
                  <w:divsChild>
                    <w:div w:id="773138942">
                      <w:marLeft w:val="0"/>
                      <w:marRight w:val="0"/>
                      <w:marTop w:val="0"/>
                      <w:marBottom w:val="0"/>
                      <w:divBdr>
                        <w:top w:val="none" w:sz="0" w:space="0" w:color="auto"/>
                        <w:left w:val="none" w:sz="0" w:space="0" w:color="auto"/>
                        <w:bottom w:val="none" w:sz="0" w:space="0" w:color="auto"/>
                        <w:right w:val="none" w:sz="0" w:space="0" w:color="auto"/>
                      </w:divBdr>
                    </w:div>
                  </w:divsChild>
                </w:div>
                <w:div w:id="21250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36270">
      <w:bodyDiv w:val="1"/>
      <w:marLeft w:val="0"/>
      <w:marRight w:val="0"/>
      <w:marTop w:val="0"/>
      <w:marBottom w:val="0"/>
      <w:divBdr>
        <w:top w:val="none" w:sz="0" w:space="0" w:color="auto"/>
        <w:left w:val="none" w:sz="0" w:space="0" w:color="auto"/>
        <w:bottom w:val="none" w:sz="0" w:space="0" w:color="auto"/>
        <w:right w:val="none" w:sz="0" w:space="0" w:color="auto"/>
      </w:divBdr>
      <w:divsChild>
        <w:div w:id="936672700">
          <w:marLeft w:val="0"/>
          <w:marRight w:val="0"/>
          <w:marTop w:val="0"/>
          <w:marBottom w:val="0"/>
          <w:divBdr>
            <w:top w:val="none" w:sz="0" w:space="0" w:color="auto"/>
            <w:left w:val="none" w:sz="0" w:space="0" w:color="auto"/>
            <w:bottom w:val="none" w:sz="0" w:space="0" w:color="auto"/>
            <w:right w:val="none" w:sz="0" w:space="0" w:color="auto"/>
          </w:divBdr>
          <w:divsChild>
            <w:div w:id="1647398105">
              <w:marLeft w:val="0"/>
              <w:marRight w:val="0"/>
              <w:marTop w:val="0"/>
              <w:marBottom w:val="0"/>
              <w:divBdr>
                <w:top w:val="none" w:sz="0" w:space="0" w:color="auto"/>
                <w:left w:val="none" w:sz="0" w:space="0" w:color="auto"/>
                <w:bottom w:val="none" w:sz="0" w:space="0" w:color="auto"/>
                <w:right w:val="none" w:sz="0" w:space="0" w:color="auto"/>
              </w:divBdr>
              <w:divsChild>
                <w:div w:id="166527412">
                  <w:marLeft w:val="0"/>
                  <w:marRight w:val="0"/>
                  <w:marTop w:val="0"/>
                  <w:marBottom w:val="0"/>
                  <w:divBdr>
                    <w:top w:val="none" w:sz="0" w:space="0" w:color="auto"/>
                    <w:left w:val="none" w:sz="0" w:space="0" w:color="auto"/>
                    <w:bottom w:val="none" w:sz="0" w:space="0" w:color="auto"/>
                    <w:right w:val="none" w:sz="0" w:space="0" w:color="auto"/>
                  </w:divBdr>
                  <w:divsChild>
                    <w:div w:id="1780643772">
                      <w:marLeft w:val="0"/>
                      <w:marRight w:val="0"/>
                      <w:marTop w:val="0"/>
                      <w:marBottom w:val="0"/>
                      <w:divBdr>
                        <w:top w:val="none" w:sz="0" w:space="0" w:color="auto"/>
                        <w:left w:val="none" w:sz="0" w:space="0" w:color="auto"/>
                        <w:bottom w:val="none" w:sz="0" w:space="0" w:color="auto"/>
                        <w:right w:val="none" w:sz="0" w:space="0" w:color="auto"/>
                      </w:divBdr>
                      <w:divsChild>
                        <w:div w:id="1868908004">
                          <w:marLeft w:val="0"/>
                          <w:marRight w:val="0"/>
                          <w:marTop w:val="0"/>
                          <w:marBottom w:val="0"/>
                          <w:divBdr>
                            <w:top w:val="none" w:sz="0" w:space="0" w:color="auto"/>
                            <w:left w:val="none" w:sz="0" w:space="0" w:color="auto"/>
                            <w:bottom w:val="none" w:sz="0" w:space="0" w:color="auto"/>
                            <w:right w:val="none" w:sz="0" w:space="0" w:color="auto"/>
                          </w:divBdr>
                          <w:divsChild>
                            <w:div w:id="15165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39837304">
      <w:bodyDiv w:val="1"/>
      <w:marLeft w:val="0"/>
      <w:marRight w:val="0"/>
      <w:marTop w:val="0"/>
      <w:marBottom w:val="0"/>
      <w:divBdr>
        <w:top w:val="none" w:sz="0" w:space="0" w:color="auto"/>
        <w:left w:val="none" w:sz="0" w:space="0" w:color="auto"/>
        <w:bottom w:val="none" w:sz="0" w:space="0" w:color="auto"/>
        <w:right w:val="none" w:sz="0" w:space="0" w:color="auto"/>
      </w:divBdr>
    </w:div>
    <w:div w:id="1453010909">
      <w:bodyDiv w:val="1"/>
      <w:marLeft w:val="0"/>
      <w:marRight w:val="0"/>
      <w:marTop w:val="0"/>
      <w:marBottom w:val="0"/>
      <w:divBdr>
        <w:top w:val="none" w:sz="0" w:space="0" w:color="auto"/>
        <w:left w:val="none" w:sz="0" w:space="0" w:color="auto"/>
        <w:bottom w:val="none" w:sz="0" w:space="0" w:color="auto"/>
        <w:right w:val="none" w:sz="0" w:space="0" w:color="auto"/>
      </w:divBdr>
    </w:div>
    <w:div w:id="1465392316">
      <w:bodyDiv w:val="1"/>
      <w:marLeft w:val="0"/>
      <w:marRight w:val="0"/>
      <w:marTop w:val="0"/>
      <w:marBottom w:val="0"/>
      <w:divBdr>
        <w:top w:val="none" w:sz="0" w:space="0" w:color="auto"/>
        <w:left w:val="none" w:sz="0" w:space="0" w:color="auto"/>
        <w:bottom w:val="none" w:sz="0" w:space="0" w:color="auto"/>
        <w:right w:val="none" w:sz="0" w:space="0" w:color="auto"/>
      </w:divBdr>
      <w:divsChild>
        <w:div w:id="1091395112">
          <w:marLeft w:val="0"/>
          <w:marRight w:val="0"/>
          <w:marTop w:val="0"/>
          <w:marBottom w:val="0"/>
          <w:divBdr>
            <w:top w:val="none" w:sz="0" w:space="0" w:color="auto"/>
            <w:left w:val="none" w:sz="0" w:space="0" w:color="auto"/>
            <w:bottom w:val="none" w:sz="0" w:space="0" w:color="auto"/>
            <w:right w:val="none" w:sz="0" w:space="0" w:color="auto"/>
          </w:divBdr>
          <w:divsChild>
            <w:div w:id="1046563503">
              <w:marLeft w:val="0"/>
              <w:marRight w:val="0"/>
              <w:marTop w:val="450"/>
              <w:marBottom w:val="0"/>
              <w:divBdr>
                <w:top w:val="none" w:sz="0" w:space="0" w:color="auto"/>
                <w:left w:val="none" w:sz="0" w:space="0" w:color="auto"/>
                <w:bottom w:val="none" w:sz="0" w:space="0" w:color="auto"/>
                <w:right w:val="none" w:sz="0" w:space="0" w:color="auto"/>
              </w:divBdr>
              <w:divsChild>
                <w:div w:id="1586496554">
                  <w:marLeft w:val="0"/>
                  <w:marRight w:val="0"/>
                  <w:marTop w:val="0"/>
                  <w:marBottom w:val="0"/>
                  <w:divBdr>
                    <w:top w:val="none" w:sz="0" w:space="0" w:color="auto"/>
                    <w:left w:val="none" w:sz="0" w:space="0" w:color="auto"/>
                    <w:bottom w:val="none" w:sz="0" w:space="0" w:color="auto"/>
                    <w:right w:val="none" w:sz="0" w:space="0" w:color="auto"/>
                  </w:divBdr>
                  <w:divsChild>
                    <w:div w:id="1945503343">
                      <w:marLeft w:val="0"/>
                      <w:marRight w:val="0"/>
                      <w:marTop w:val="0"/>
                      <w:marBottom w:val="0"/>
                      <w:divBdr>
                        <w:top w:val="none" w:sz="0" w:space="0" w:color="auto"/>
                        <w:left w:val="none" w:sz="0" w:space="0" w:color="auto"/>
                        <w:bottom w:val="none" w:sz="0" w:space="0" w:color="auto"/>
                        <w:right w:val="none" w:sz="0" w:space="0" w:color="auto"/>
                      </w:divBdr>
                      <w:divsChild>
                        <w:div w:id="264457518">
                          <w:marLeft w:val="0"/>
                          <w:marRight w:val="0"/>
                          <w:marTop w:val="0"/>
                          <w:marBottom w:val="0"/>
                          <w:divBdr>
                            <w:top w:val="none" w:sz="0" w:space="0" w:color="auto"/>
                            <w:left w:val="none" w:sz="0" w:space="0" w:color="auto"/>
                            <w:bottom w:val="none" w:sz="0" w:space="0" w:color="auto"/>
                            <w:right w:val="none" w:sz="0" w:space="0" w:color="auto"/>
                          </w:divBdr>
                          <w:divsChild>
                            <w:div w:id="1695110661">
                              <w:marLeft w:val="0"/>
                              <w:marRight w:val="0"/>
                              <w:marTop w:val="0"/>
                              <w:marBottom w:val="0"/>
                              <w:divBdr>
                                <w:top w:val="none" w:sz="0" w:space="0" w:color="auto"/>
                                <w:left w:val="none" w:sz="0" w:space="0" w:color="auto"/>
                                <w:bottom w:val="none" w:sz="0" w:space="0" w:color="auto"/>
                                <w:right w:val="none" w:sz="0" w:space="0" w:color="auto"/>
                              </w:divBdr>
                              <w:divsChild>
                                <w:div w:id="1899243165">
                                  <w:marLeft w:val="0"/>
                                  <w:marRight w:val="0"/>
                                  <w:marTop w:val="0"/>
                                  <w:marBottom w:val="0"/>
                                  <w:divBdr>
                                    <w:top w:val="none" w:sz="0" w:space="0" w:color="auto"/>
                                    <w:left w:val="none" w:sz="0" w:space="0" w:color="auto"/>
                                    <w:bottom w:val="none" w:sz="0" w:space="0" w:color="auto"/>
                                    <w:right w:val="none" w:sz="0" w:space="0" w:color="auto"/>
                                  </w:divBdr>
                                  <w:divsChild>
                                    <w:div w:id="1314675865">
                                      <w:marLeft w:val="0"/>
                                      <w:marRight w:val="0"/>
                                      <w:marTop w:val="0"/>
                                      <w:marBottom w:val="0"/>
                                      <w:divBdr>
                                        <w:top w:val="none" w:sz="0" w:space="0" w:color="auto"/>
                                        <w:left w:val="none" w:sz="0" w:space="0" w:color="auto"/>
                                        <w:bottom w:val="none" w:sz="0" w:space="0" w:color="auto"/>
                                        <w:right w:val="none" w:sz="0" w:space="0" w:color="auto"/>
                                      </w:divBdr>
                                      <w:divsChild>
                                        <w:div w:id="1380930995">
                                          <w:marLeft w:val="0"/>
                                          <w:marRight w:val="0"/>
                                          <w:marTop w:val="0"/>
                                          <w:marBottom w:val="0"/>
                                          <w:divBdr>
                                            <w:top w:val="none" w:sz="0" w:space="0" w:color="auto"/>
                                            <w:left w:val="none" w:sz="0" w:space="0" w:color="auto"/>
                                            <w:bottom w:val="none" w:sz="0" w:space="0" w:color="auto"/>
                                            <w:right w:val="none" w:sz="0" w:space="0" w:color="auto"/>
                                          </w:divBdr>
                                          <w:divsChild>
                                            <w:div w:id="5249411">
                                              <w:marLeft w:val="0"/>
                                              <w:marRight w:val="0"/>
                                              <w:marTop w:val="0"/>
                                              <w:marBottom w:val="0"/>
                                              <w:divBdr>
                                                <w:top w:val="none" w:sz="0" w:space="0" w:color="auto"/>
                                                <w:left w:val="none" w:sz="0" w:space="0" w:color="auto"/>
                                                <w:bottom w:val="none" w:sz="0" w:space="0" w:color="auto"/>
                                                <w:right w:val="none" w:sz="0" w:space="0" w:color="auto"/>
                                              </w:divBdr>
                                              <w:divsChild>
                                                <w:div w:id="432943878">
                                                  <w:marLeft w:val="0"/>
                                                  <w:marRight w:val="0"/>
                                                  <w:marTop w:val="0"/>
                                                  <w:marBottom w:val="0"/>
                                                  <w:divBdr>
                                                    <w:top w:val="none" w:sz="0" w:space="0" w:color="auto"/>
                                                    <w:left w:val="none" w:sz="0" w:space="0" w:color="auto"/>
                                                    <w:bottom w:val="none" w:sz="0" w:space="0" w:color="auto"/>
                                                    <w:right w:val="none" w:sz="0" w:space="0" w:color="auto"/>
                                                  </w:divBdr>
                                                  <w:divsChild>
                                                    <w:div w:id="1360160963">
                                                      <w:marLeft w:val="0"/>
                                                      <w:marRight w:val="0"/>
                                                      <w:marTop w:val="0"/>
                                                      <w:marBottom w:val="0"/>
                                                      <w:divBdr>
                                                        <w:top w:val="none" w:sz="0" w:space="0" w:color="auto"/>
                                                        <w:left w:val="none" w:sz="0" w:space="0" w:color="auto"/>
                                                        <w:bottom w:val="none" w:sz="0" w:space="0" w:color="auto"/>
                                                        <w:right w:val="none" w:sz="0" w:space="0" w:color="auto"/>
                                                      </w:divBdr>
                                                      <w:divsChild>
                                                        <w:div w:id="302659353">
                                                          <w:marLeft w:val="0"/>
                                                          <w:marRight w:val="0"/>
                                                          <w:marTop w:val="0"/>
                                                          <w:marBottom w:val="0"/>
                                                          <w:divBdr>
                                                            <w:top w:val="none" w:sz="0" w:space="0" w:color="auto"/>
                                                            <w:left w:val="none" w:sz="0" w:space="0" w:color="auto"/>
                                                            <w:bottom w:val="none" w:sz="0" w:space="0" w:color="auto"/>
                                                            <w:right w:val="none" w:sz="0" w:space="0" w:color="auto"/>
                                                          </w:divBdr>
                                                          <w:divsChild>
                                                            <w:div w:id="457576026">
                                                              <w:marLeft w:val="0"/>
                                                              <w:marRight w:val="0"/>
                                                              <w:marTop w:val="0"/>
                                                              <w:marBottom w:val="0"/>
                                                              <w:divBdr>
                                                                <w:top w:val="none" w:sz="0" w:space="0" w:color="auto"/>
                                                                <w:left w:val="none" w:sz="0" w:space="0" w:color="auto"/>
                                                                <w:bottom w:val="none" w:sz="0" w:space="0" w:color="auto"/>
                                                                <w:right w:val="none" w:sz="0" w:space="0" w:color="auto"/>
                                                              </w:divBdr>
                                                              <w:divsChild>
                                                                <w:div w:id="608780099">
                                                                  <w:marLeft w:val="0"/>
                                                                  <w:marRight w:val="0"/>
                                                                  <w:marTop w:val="0"/>
                                                                  <w:marBottom w:val="0"/>
                                                                  <w:divBdr>
                                                                    <w:top w:val="none" w:sz="0" w:space="0" w:color="auto"/>
                                                                    <w:left w:val="none" w:sz="0" w:space="0" w:color="auto"/>
                                                                    <w:bottom w:val="none" w:sz="0" w:space="0" w:color="auto"/>
                                                                    <w:right w:val="none" w:sz="0" w:space="0" w:color="auto"/>
                                                                  </w:divBdr>
                                                                  <w:divsChild>
                                                                    <w:div w:id="1392146279">
                                                                      <w:marLeft w:val="0"/>
                                                                      <w:marRight w:val="0"/>
                                                                      <w:marTop w:val="0"/>
                                                                      <w:marBottom w:val="0"/>
                                                                      <w:divBdr>
                                                                        <w:top w:val="none" w:sz="0" w:space="0" w:color="auto"/>
                                                                        <w:left w:val="none" w:sz="0" w:space="0" w:color="auto"/>
                                                                        <w:bottom w:val="none" w:sz="0" w:space="0" w:color="auto"/>
                                                                        <w:right w:val="none" w:sz="0" w:space="0" w:color="auto"/>
                                                                      </w:divBdr>
                                                                    </w:div>
                                                                    <w:div w:id="13955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9850947">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09238321">
      <w:bodyDiv w:val="1"/>
      <w:marLeft w:val="0"/>
      <w:marRight w:val="0"/>
      <w:marTop w:val="0"/>
      <w:marBottom w:val="0"/>
      <w:divBdr>
        <w:top w:val="none" w:sz="0" w:space="0" w:color="auto"/>
        <w:left w:val="none" w:sz="0" w:space="0" w:color="auto"/>
        <w:bottom w:val="none" w:sz="0" w:space="0" w:color="auto"/>
        <w:right w:val="none" w:sz="0" w:space="0" w:color="auto"/>
      </w:divBdr>
      <w:divsChild>
        <w:div w:id="544026119">
          <w:marLeft w:val="0"/>
          <w:marRight w:val="0"/>
          <w:marTop w:val="0"/>
          <w:marBottom w:val="0"/>
          <w:divBdr>
            <w:top w:val="none" w:sz="0" w:space="0" w:color="auto"/>
            <w:left w:val="none" w:sz="0" w:space="0" w:color="auto"/>
            <w:bottom w:val="none" w:sz="0" w:space="0" w:color="auto"/>
            <w:right w:val="none" w:sz="0" w:space="0" w:color="auto"/>
          </w:divBdr>
          <w:divsChild>
            <w:div w:id="1350793692">
              <w:marLeft w:val="0"/>
              <w:marRight w:val="0"/>
              <w:marTop w:val="0"/>
              <w:marBottom w:val="0"/>
              <w:divBdr>
                <w:top w:val="none" w:sz="0" w:space="0" w:color="auto"/>
                <w:left w:val="none" w:sz="0" w:space="0" w:color="auto"/>
                <w:bottom w:val="none" w:sz="0" w:space="0" w:color="auto"/>
                <w:right w:val="none" w:sz="0" w:space="0" w:color="auto"/>
              </w:divBdr>
              <w:divsChild>
                <w:div w:id="231814740">
                  <w:marLeft w:val="0"/>
                  <w:marRight w:val="0"/>
                  <w:marTop w:val="0"/>
                  <w:marBottom w:val="0"/>
                  <w:divBdr>
                    <w:top w:val="none" w:sz="0" w:space="0" w:color="auto"/>
                    <w:left w:val="none" w:sz="0" w:space="0" w:color="auto"/>
                    <w:bottom w:val="none" w:sz="0" w:space="0" w:color="auto"/>
                    <w:right w:val="none" w:sz="0" w:space="0" w:color="auto"/>
                  </w:divBdr>
                  <w:divsChild>
                    <w:div w:id="79838870">
                      <w:marLeft w:val="0"/>
                      <w:marRight w:val="0"/>
                      <w:marTop w:val="0"/>
                      <w:marBottom w:val="0"/>
                      <w:divBdr>
                        <w:top w:val="none" w:sz="0" w:space="0" w:color="auto"/>
                        <w:left w:val="none" w:sz="0" w:space="0" w:color="auto"/>
                        <w:bottom w:val="none" w:sz="0" w:space="0" w:color="auto"/>
                        <w:right w:val="none" w:sz="0" w:space="0" w:color="auto"/>
                      </w:divBdr>
                      <w:divsChild>
                        <w:div w:id="1220282519">
                          <w:marLeft w:val="0"/>
                          <w:marRight w:val="0"/>
                          <w:marTop w:val="0"/>
                          <w:marBottom w:val="0"/>
                          <w:divBdr>
                            <w:top w:val="none" w:sz="0" w:space="0" w:color="auto"/>
                            <w:left w:val="none" w:sz="0" w:space="0" w:color="auto"/>
                            <w:bottom w:val="none" w:sz="0" w:space="0" w:color="auto"/>
                            <w:right w:val="none" w:sz="0" w:space="0" w:color="auto"/>
                          </w:divBdr>
                          <w:divsChild>
                            <w:div w:id="9223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43118">
      <w:bodyDiv w:val="1"/>
      <w:marLeft w:val="0"/>
      <w:marRight w:val="0"/>
      <w:marTop w:val="0"/>
      <w:marBottom w:val="0"/>
      <w:divBdr>
        <w:top w:val="none" w:sz="0" w:space="0" w:color="auto"/>
        <w:left w:val="none" w:sz="0" w:space="0" w:color="auto"/>
        <w:bottom w:val="none" w:sz="0" w:space="0" w:color="auto"/>
        <w:right w:val="none" w:sz="0" w:space="0" w:color="auto"/>
      </w:divBdr>
      <w:divsChild>
        <w:div w:id="588004799">
          <w:marLeft w:val="0"/>
          <w:marRight w:val="0"/>
          <w:marTop w:val="0"/>
          <w:marBottom w:val="0"/>
          <w:divBdr>
            <w:top w:val="none" w:sz="0" w:space="0" w:color="auto"/>
            <w:left w:val="none" w:sz="0" w:space="0" w:color="auto"/>
            <w:bottom w:val="none" w:sz="0" w:space="0" w:color="auto"/>
            <w:right w:val="none" w:sz="0" w:space="0" w:color="auto"/>
          </w:divBdr>
          <w:divsChild>
            <w:div w:id="996885359">
              <w:marLeft w:val="0"/>
              <w:marRight w:val="0"/>
              <w:marTop w:val="0"/>
              <w:marBottom w:val="0"/>
              <w:divBdr>
                <w:top w:val="none" w:sz="0" w:space="0" w:color="auto"/>
                <w:left w:val="none" w:sz="0" w:space="0" w:color="auto"/>
                <w:bottom w:val="none" w:sz="0" w:space="0" w:color="auto"/>
                <w:right w:val="none" w:sz="0" w:space="0" w:color="auto"/>
              </w:divBdr>
              <w:divsChild>
                <w:div w:id="1422487127">
                  <w:marLeft w:val="0"/>
                  <w:marRight w:val="0"/>
                  <w:marTop w:val="0"/>
                  <w:marBottom w:val="0"/>
                  <w:divBdr>
                    <w:top w:val="none" w:sz="0" w:space="0" w:color="auto"/>
                    <w:left w:val="none" w:sz="0" w:space="0" w:color="auto"/>
                    <w:bottom w:val="none" w:sz="0" w:space="0" w:color="auto"/>
                    <w:right w:val="none" w:sz="0" w:space="0" w:color="auto"/>
                  </w:divBdr>
                  <w:divsChild>
                    <w:div w:id="892736702">
                      <w:marLeft w:val="0"/>
                      <w:marRight w:val="0"/>
                      <w:marTop w:val="0"/>
                      <w:marBottom w:val="0"/>
                      <w:divBdr>
                        <w:top w:val="none" w:sz="0" w:space="0" w:color="auto"/>
                        <w:left w:val="none" w:sz="0" w:space="0" w:color="auto"/>
                        <w:bottom w:val="none" w:sz="0" w:space="0" w:color="auto"/>
                        <w:right w:val="none" w:sz="0" w:space="0" w:color="auto"/>
                      </w:divBdr>
                      <w:divsChild>
                        <w:div w:id="16324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337">
      <w:bodyDiv w:val="1"/>
      <w:marLeft w:val="0"/>
      <w:marRight w:val="0"/>
      <w:marTop w:val="0"/>
      <w:marBottom w:val="0"/>
      <w:divBdr>
        <w:top w:val="none" w:sz="0" w:space="0" w:color="auto"/>
        <w:left w:val="none" w:sz="0" w:space="0" w:color="auto"/>
        <w:bottom w:val="none" w:sz="0" w:space="0" w:color="auto"/>
        <w:right w:val="none" w:sz="0" w:space="0" w:color="auto"/>
      </w:divBdr>
    </w:div>
    <w:div w:id="1683775626">
      <w:bodyDiv w:val="1"/>
      <w:marLeft w:val="0"/>
      <w:marRight w:val="0"/>
      <w:marTop w:val="0"/>
      <w:marBottom w:val="0"/>
      <w:divBdr>
        <w:top w:val="none" w:sz="0" w:space="0" w:color="auto"/>
        <w:left w:val="none" w:sz="0" w:space="0" w:color="auto"/>
        <w:bottom w:val="none" w:sz="0" w:space="0" w:color="auto"/>
        <w:right w:val="none" w:sz="0" w:space="0" w:color="auto"/>
      </w:divBdr>
      <w:divsChild>
        <w:div w:id="1273129307">
          <w:marLeft w:val="0"/>
          <w:marRight w:val="0"/>
          <w:marTop w:val="0"/>
          <w:marBottom w:val="0"/>
          <w:divBdr>
            <w:top w:val="none" w:sz="0" w:space="0" w:color="auto"/>
            <w:left w:val="none" w:sz="0" w:space="0" w:color="auto"/>
            <w:bottom w:val="none" w:sz="0" w:space="0" w:color="auto"/>
            <w:right w:val="none" w:sz="0" w:space="0" w:color="auto"/>
          </w:divBdr>
          <w:divsChild>
            <w:div w:id="1662660036">
              <w:marLeft w:val="0"/>
              <w:marRight w:val="0"/>
              <w:marTop w:val="0"/>
              <w:marBottom w:val="0"/>
              <w:divBdr>
                <w:top w:val="none" w:sz="0" w:space="0" w:color="auto"/>
                <w:left w:val="none" w:sz="0" w:space="0" w:color="auto"/>
                <w:bottom w:val="none" w:sz="0" w:space="0" w:color="auto"/>
                <w:right w:val="none" w:sz="0" w:space="0" w:color="auto"/>
              </w:divBdr>
              <w:divsChild>
                <w:div w:id="364452785">
                  <w:marLeft w:val="0"/>
                  <w:marRight w:val="0"/>
                  <w:marTop w:val="0"/>
                  <w:marBottom w:val="0"/>
                  <w:divBdr>
                    <w:top w:val="none" w:sz="0" w:space="0" w:color="auto"/>
                    <w:left w:val="none" w:sz="0" w:space="0" w:color="auto"/>
                    <w:bottom w:val="none" w:sz="0" w:space="0" w:color="auto"/>
                    <w:right w:val="none" w:sz="0" w:space="0" w:color="auto"/>
                  </w:divBdr>
                  <w:divsChild>
                    <w:div w:id="2045054090">
                      <w:marLeft w:val="0"/>
                      <w:marRight w:val="0"/>
                      <w:marTop w:val="0"/>
                      <w:marBottom w:val="0"/>
                      <w:divBdr>
                        <w:top w:val="none" w:sz="0" w:space="0" w:color="auto"/>
                        <w:left w:val="none" w:sz="0" w:space="0" w:color="auto"/>
                        <w:bottom w:val="none" w:sz="0" w:space="0" w:color="auto"/>
                        <w:right w:val="none" w:sz="0" w:space="0" w:color="auto"/>
                      </w:divBdr>
                    </w:div>
                  </w:divsChild>
                </w:div>
                <w:div w:id="1803301170">
                  <w:marLeft w:val="0"/>
                  <w:marRight w:val="0"/>
                  <w:marTop w:val="0"/>
                  <w:marBottom w:val="0"/>
                  <w:divBdr>
                    <w:top w:val="none" w:sz="0" w:space="0" w:color="auto"/>
                    <w:left w:val="none" w:sz="0" w:space="0" w:color="auto"/>
                    <w:bottom w:val="none" w:sz="0" w:space="0" w:color="auto"/>
                    <w:right w:val="none" w:sz="0" w:space="0" w:color="auto"/>
                  </w:divBdr>
                </w:div>
              </w:divsChild>
            </w:div>
            <w:div w:id="1228034112">
              <w:marLeft w:val="0"/>
              <w:marRight w:val="0"/>
              <w:marTop w:val="0"/>
              <w:marBottom w:val="0"/>
              <w:divBdr>
                <w:top w:val="none" w:sz="0" w:space="0" w:color="auto"/>
                <w:left w:val="none" w:sz="0" w:space="0" w:color="auto"/>
                <w:bottom w:val="none" w:sz="0" w:space="0" w:color="auto"/>
                <w:right w:val="none" w:sz="0" w:space="0" w:color="auto"/>
              </w:divBdr>
              <w:divsChild>
                <w:div w:id="747576387">
                  <w:marLeft w:val="0"/>
                  <w:marRight w:val="0"/>
                  <w:marTop w:val="0"/>
                  <w:marBottom w:val="0"/>
                  <w:divBdr>
                    <w:top w:val="none" w:sz="0" w:space="0" w:color="auto"/>
                    <w:left w:val="none" w:sz="0" w:space="0" w:color="auto"/>
                    <w:bottom w:val="none" w:sz="0" w:space="0" w:color="auto"/>
                    <w:right w:val="none" w:sz="0" w:space="0" w:color="auto"/>
                  </w:divBdr>
                  <w:divsChild>
                    <w:div w:id="287199679">
                      <w:marLeft w:val="0"/>
                      <w:marRight w:val="0"/>
                      <w:marTop w:val="0"/>
                      <w:marBottom w:val="0"/>
                      <w:divBdr>
                        <w:top w:val="none" w:sz="0" w:space="0" w:color="auto"/>
                        <w:left w:val="none" w:sz="0" w:space="0" w:color="auto"/>
                        <w:bottom w:val="none" w:sz="0" w:space="0" w:color="auto"/>
                        <w:right w:val="none" w:sz="0" w:space="0" w:color="auto"/>
                      </w:divBdr>
                      <w:divsChild>
                        <w:div w:id="1158810091">
                          <w:marLeft w:val="0"/>
                          <w:marRight w:val="0"/>
                          <w:marTop w:val="0"/>
                          <w:marBottom w:val="0"/>
                          <w:divBdr>
                            <w:top w:val="none" w:sz="0" w:space="0" w:color="auto"/>
                            <w:left w:val="none" w:sz="0" w:space="0" w:color="auto"/>
                            <w:bottom w:val="none" w:sz="0" w:space="0" w:color="auto"/>
                            <w:right w:val="none" w:sz="0" w:space="0" w:color="auto"/>
                          </w:divBdr>
                          <w:divsChild>
                            <w:div w:id="12612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232984">
      <w:bodyDiv w:val="1"/>
      <w:marLeft w:val="0"/>
      <w:marRight w:val="0"/>
      <w:marTop w:val="0"/>
      <w:marBottom w:val="0"/>
      <w:divBdr>
        <w:top w:val="none" w:sz="0" w:space="0" w:color="auto"/>
        <w:left w:val="none" w:sz="0" w:space="0" w:color="auto"/>
        <w:bottom w:val="none" w:sz="0" w:space="0" w:color="auto"/>
        <w:right w:val="none" w:sz="0" w:space="0" w:color="auto"/>
      </w:divBdr>
      <w:divsChild>
        <w:div w:id="178206102">
          <w:marLeft w:val="0"/>
          <w:marRight w:val="0"/>
          <w:marTop w:val="0"/>
          <w:marBottom w:val="0"/>
          <w:divBdr>
            <w:top w:val="none" w:sz="0" w:space="0" w:color="auto"/>
            <w:left w:val="none" w:sz="0" w:space="0" w:color="auto"/>
            <w:bottom w:val="none" w:sz="0" w:space="0" w:color="auto"/>
            <w:right w:val="none" w:sz="0" w:space="0" w:color="auto"/>
          </w:divBdr>
          <w:divsChild>
            <w:div w:id="297996463">
              <w:marLeft w:val="0"/>
              <w:marRight w:val="0"/>
              <w:marTop w:val="0"/>
              <w:marBottom w:val="0"/>
              <w:divBdr>
                <w:top w:val="none" w:sz="0" w:space="0" w:color="auto"/>
                <w:left w:val="none" w:sz="0" w:space="0" w:color="auto"/>
                <w:bottom w:val="none" w:sz="0" w:space="0" w:color="auto"/>
                <w:right w:val="none" w:sz="0" w:space="0" w:color="auto"/>
              </w:divBdr>
              <w:divsChild>
                <w:div w:id="1501585315">
                  <w:marLeft w:val="0"/>
                  <w:marRight w:val="0"/>
                  <w:marTop w:val="0"/>
                  <w:marBottom w:val="0"/>
                  <w:divBdr>
                    <w:top w:val="none" w:sz="0" w:space="0" w:color="auto"/>
                    <w:left w:val="none" w:sz="0" w:space="0" w:color="auto"/>
                    <w:bottom w:val="none" w:sz="0" w:space="0" w:color="auto"/>
                    <w:right w:val="none" w:sz="0" w:space="0" w:color="auto"/>
                  </w:divBdr>
                  <w:divsChild>
                    <w:div w:id="1935480993">
                      <w:marLeft w:val="0"/>
                      <w:marRight w:val="0"/>
                      <w:marTop w:val="0"/>
                      <w:marBottom w:val="0"/>
                      <w:divBdr>
                        <w:top w:val="none" w:sz="0" w:space="0" w:color="auto"/>
                        <w:left w:val="none" w:sz="0" w:space="0" w:color="auto"/>
                        <w:bottom w:val="none" w:sz="0" w:space="0" w:color="auto"/>
                        <w:right w:val="none" w:sz="0" w:space="0" w:color="auto"/>
                      </w:divBdr>
                      <w:divsChild>
                        <w:div w:id="1024214788">
                          <w:marLeft w:val="0"/>
                          <w:marRight w:val="0"/>
                          <w:marTop w:val="0"/>
                          <w:marBottom w:val="0"/>
                          <w:divBdr>
                            <w:top w:val="none" w:sz="0" w:space="0" w:color="auto"/>
                            <w:left w:val="none" w:sz="0" w:space="0" w:color="auto"/>
                            <w:bottom w:val="none" w:sz="0" w:space="0" w:color="auto"/>
                            <w:right w:val="none" w:sz="0" w:space="0" w:color="auto"/>
                          </w:divBdr>
                          <w:divsChild>
                            <w:div w:id="10927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sChild>
        <w:div w:id="26955207">
          <w:marLeft w:val="0"/>
          <w:marRight w:val="0"/>
          <w:marTop w:val="0"/>
          <w:marBottom w:val="0"/>
          <w:divBdr>
            <w:top w:val="none" w:sz="0" w:space="0" w:color="auto"/>
            <w:left w:val="none" w:sz="0" w:space="0" w:color="auto"/>
            <w:bottom w:val="none" w:sz="0" w:space="0" w:color="auto"/>
            <w:right w:val="none" w:sz="0" w:space="0" w:color="auto"/>
          </w:divBdr>
          <w:divsChild>
            <w:div w:id="1992631926">
              <w:marLeft w:val="0"/>
              <w:marRight w:val="0"/>
              <w:marTop w:val="0"/>
              <w:marBottom w:val="0"/>
              <w:divBdr>
                <w:top w:val="none" w:sz="0" w:space="0" w:color="auto"/>
                <w:left w:val="none" w:sz="0" w:space="0" w:color="auto"/>
                <w:bottom w:val="none" w:sz="0" w:space="0" w:color="auto"/>
                <w:right w:val="none" w:sz="0" w:space="0" w:color="auto"/>
              </w:divBdr>
              <w:divsChild>
                <w:div w:id="1881893924">
                  <w:marLeft w:val="0"/>
                  <w:marRight w:val="0"/>
                  <w:marTop w:val="0"/>
                  <w:marBottom w:val="0"/>
                  <w:divBdr>
                    <w:top w:val="none" w:sz="0" w:space="0" w:color="auto"/>
                    <w:left w:val="none" w:sz="0" w:space="0" w:color="auto"/>
                    <w:bottom w:val="none" w:sz="0" w:space="0" w:color="auto"/>
                    <w:right w:val="none" w:sz="0" w:space="0" w:color="auto"/>
                  </w:divBdr>
                  <w:divsChild>
                    <w:div w:id="996422569">
                      <w:marLeft w:val="0"/>
                      <w:marRight w:val="0"/>
                      <w:marTop w:val="0"/>
                      <w:marBottom w:val="0"/>
                      <w:divBdr>
                        <w:top w:val="none" w:sz="0" w:space="0" w:color="auto"/>
                        <w:left w:val="none" w:sz="0" w:space="0" w:color="auto"/>
                        <w:bottom w:val="none" w:sz="0" w:space="0" w:color="auto"/>
                        <w:right w:val="none" w:sz="0" w:space="0" w:color="auto"/>
                      </w:divBdr>
                    </w:div>
                  </w:divsChild>
                </w:div>
                <w:div w:id="13606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76348">
      <w:bodyDiv w:val="1"/>
      <w:marLeft w:val="0"/>
      <w:marRight w:val="0"/>
      <w:marTop w:val="0"/>
      <w:marBottom w:val="0"/>
      <w:divBdr>
        <w:top w:val="none" w:sz="0" w:space="0" w:color="auto"/>
        <w:left w:val="none" w:sz="0" w:space="0" w:color="auto"/>
        <w:bottom w:val="none" w:sz="0" w:space="0" w:color="auto"/>
        <w:right w:val="none" w:sz="0" w:space="0" w:color="auto"/>
      </w:divBdr>
      <w:divsChild>
        <w:div w:id="1605846424">
          <w:marLeft w:val="0"/>
          <w:marRight w:val="0"/>
          <w:marTop w:val="0"/>
          <w:marBottom w:val="0"/>
          <w:divBdr>
            <w:top w:val="none" w:sz="0" w:space="0" w:color="auto"/>
            <w:left w:val="none" w:sz="0" w:space="0" w:color="auto"/>
            <w:bottom w:val="none" w:sz="0" w:space="0" w:color="auto"/>
            <w:right w:val="none" w:sz="0" w:space="0" w:color="auto"/>
          </w:divBdr>
          <w:divsChild>
            <w:div w:id="250746380">
              <w:marLeft w:val="0"/>
              <w:marRight w:val="0"/>
              <w:marTop w:val="0"/>
              <w:marBottom w:val="0"/>
              <w:divBdr>
                <w:top w:val="none" w:sz="0" w:space="0" w:color="auto"/>
                <w:left w:val="none" w:sz="0" w:space="0" w:color="auto"/>
                <w:bottom w:val="none" w:sz="0" w:space="0" w:color="auto"/>
                <w:right w:val="none" w:sz="0" w:space="0" w:color="auto"/>
              </w:divBdr>
              <w:divsChild>
                <w:div w:id="954293266">
                  <w:marLeft w:val="0"/>
                  <w:marRight w:val="0"/>
                  <w:marTop w:val="0"/>
                  <w:marBottom w:val="0"/>
                  <w:divBdr>
                    <w:top w:val="none" w:sz="0" w:space="0" w:color="auto"/>
                    <w:left w:val="none" w:sz="0" w:space="0" w:color="auto"/>
                    <w:bottom w:val="none" w:sz="0" w:space="0" w:color="auto"/>
                    <w:right w:val="none" w:sz="0" w:space="0" w:color="auto"/>
                  </w:divBdr>
                  <w:divsChild>
                    <w:div w:id="2122257601">
                      <w:marLeft w:val="0"/>
                      <w:marRight w:val="0"/>
                      <w:marTop w:val="0"/>
                      <w:marBottom w:val="0"/>
                      <w:divBdr>
                        <w:top w:val="none" w:sz="0" w:space="0" w:color="auto"/>
                        <w:left w:val="none" w:sz="0" w:space="0" w:color="auto"/>
                        <w:bottom w:val="none" w:sz="0" w:space="0" w:color="auto"/>
                        <w:right w:val="none" w:sz="0" w:space="0" w:color="auto"/>
                      </w:divBdr>
                    </w:div>
                  </w:divsChild>
                </w:div>
                <w:div w:id="8244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87101">
      <w:bodyDiv w:val="1"/>
      <w:marLeft w:val="0"/>
      <w:marRight w:val="0"/>
      <w:marTop w:val="0"/>
      <w:marBottom w:val="0"/>
      <w:divBdr>
        <w:top w:val="none" w:sz="0" w:space="0" w:color="auto"/>
        <w:left w:val="none" w:sz="0" w:space="0" w:color="auto"/>
        <w:bottom w:val="none" w:sz="0" w:space="0" w:color="auto"/>
        <w:right w:val="none" w:sz="0" w:space="0" w:color="auto"/>
      </w:divBdr>
    </w:div>
    <w:div w:id="1902017083">
      <w:bodyDiv w:val="1"/>
      <w:marLeft w:val="0"/>
      <w:marRight w:val="0"/>
      <w:marTop w:val="0"/>
      <w:marBottom w:val="0"/>
      <w:divBdr>
        <w:top w:val="none" w:sz="0" w:space="0" w:color="auto"/>
        <w:left w:val="none" w:sz="0" w:space="0" w:color="auto"/>
        <w:bottom w:val="none" w:sz="0" w:space="0" w:color="auto"/>
        <w:right w:val="none" w:sz="0" w:space="0" w:color="auto"/>
      </w:divBdr>
      <w:divsChild>
        <w:div w:id="401292305">
          <w:marLeft w:val="0"/>
          <w:marRight w:val="0"/>
          <w:marTop w:val="0"/>
          <w:marBottom w:val="0"/>
          <w:divBdr>
            <w:top w:val="none" w:sz="0" w:space="0" w:color="auto"/>
            <w:left w:val="none" w:sz="0" w:space="0" w:color="auto"/>
            <w:bottom w:val="none" w:sz="0" w:space="0" w:color="auto"/>
            <w:right w:val="none" w:sz="0" w:space="0" w:color="auto"/>
          </w:divBdr>
          <w:divsChild>
            <w:div w:id="453642134">
              <w:marLeft w:val="0"/>
              <w:marRight w:val="0"/>
              <w:marTop w:val="0"/>
              <w:marBottom w:val="0"/>
              <w:divBdr>
                <w:top w:val="none" w:sz="0" w:space="0" w:color="auto"/>
                <w:left w:val="none" w:sz="0" w:space="0" w:color="auto"/>
                <w:bottom w:val="none" w:sz="0" w:space="0" w:color="auto"/>
                <w:right w:val="none" w:sz="0" w:space="0" w:color="auto"/>
              </w:divBdr>
              <w:divsChild>
                <w:div w:id="726609931">
                  <w:marLeft w:val="0"/>
                  <w:marRight w:val="0"/>
                  <w:marTop w:val="0"/>
                  <w:marBottom w:val="0"/>
                  <w:divBdr>
                    <w:top w:val="none" w:sz="0" w:space="0" w:color="auto"/>
                    <w:left w:val="none" w:sz="0" w:space="0" w:color="auto"/>
                    <w:bottom w:val="none" w:sz="0" w:space="0" w:color="auto"/>
                    <w:right w:val="none" w:sz="0" w:space="0" w:color="auto"/>
                  </w:divBdr>
                  <w:divsChild>
                    <w:div w:id="465002757">
                      <w:marLeft w:val="0"/>
                      <w:marRight w:val="0"/>
                      <w:marTop w:val="0"/>
                      <w:marBottom w:val="0"/>
                      <w:divBdr>
                        <w:top w:val="none" w:sz="0" w:space="0" w:color="auto"/>
                        <w:left w:val="none" w:sz="0" w:space="0" w:color="auto"/>
                        <w:bottom w:val="none" w:sz="0" w:space="0" w:color="auto"/>
                        <w:right w:val="none" w:sz="0" w:space="0" w:color="auto"/>
                      </w:divBdr>
                      <w:divsChild>
                        <w:div w:id="2110276610">
                          <w:marLeft w:val="0"/>
                          <w:marRight w:val="0"/>
                          <w:marTop w:val="0"/>
                          <w:marBottom w:val="0"/>
                          <w:divBdr>
                            <w:top w:val="none" w:sz="0" w:space="0" w:color="auto"/>
                            <w:left w:val="none" w:sz="0" w:space="0" w:color="auto"/>
                            <w:bottom w:val="none" w:sz="0" w:space="0" w:color="auto"/>
                            <w:right w:val="none" w:sz="0" w:space="0" w:color="auto"/>
                          </w:divBdr>
                          <w:divsChild>
                            <w:div w:id="1420131324">
                              <w:marLeft w:val="0"/>
                              <w:marRight w:val="0"/>
                              <w:marTop w:val="0"/>
                              <w:marBottom w:val="0"/>
                              <w:divBdr>
                                <w:top w:val="none" w:sz="0" w:space="0" w:color="auto"/>
                                <w:left w:val="none" w:sz="0" w:space="0" w:color="auto"/>
                                <w:bottom w:val="none" w:sz="0" w:space="0" w:color="auto"/>
                                <w:right w:val="none" w:sz="0" w:space="0" w:color="auto"/>
                              </w:divBdr>
                            </w:div>
                            <w:div w:id="7391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74975">
      <w:bodyDiv w:val="1"/>
      <w:marLeft w:val="0"/>
      <w:marRight w:val="0"/>
      <w:marTop w:val="0"/>
      <w:marBottom w:val="0"/>
      <w:divBdr>
        <w:top w:val="none" w:sz="0" w:space="0" w:color="auto"/>
        <w:left w:val="none" w:sz="0" w:space="0" w:color="auto"/>
        <w:bottom w:val="none" w:sz="0" w:space="0" w:color="auto"/>
        <w:right w:val="none" w:sz="0" w:space="0" w:color="auto"/>
      </w:divBdr>
    </w:div>
    <w:div w:id="1996302614">
      <w:bodyDiv w:val="1"/>
      <w:marLeft w:val="0"/>
      <w:marRight w:val="0"/>
      <w:marTop w:val="0"/>
      <w:marBottom w:val="0"/>
      <w:divBdr>
        <w:top w:val="none" w:sz="0" w:space="0" w:color="auto"/>
        <w:left w:val="none" w:sz="0" w:space="0" w:color="auto"/>
        <w:bottom w:val="none" w:sz="0" w:space="0" w:color="auto"/>
        <w:right w:val="none" w:sz="0" w:space="0" w:color="auto"/>
      </w:divBdr>
    </w:div>
    <w:div w:id="210345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www.gov.uk/guidance/claim-for-wage-costs-through-the-coronavirus-job-retention-scheme" TargetMode="External"/><Relationship Id="rId39" Type="http://schemas.openxmlformats.org/officeDocument/2006/relationships/hyperlink" Target="https://www.gov.uk/government/publications/guidance-for-parents-and-carers-of-children-attending-out-of-school-settings-during-the-coronavirus-covid-19-outbreak?utm_source=bbe9b699-d375-41f2-ba77-609cc78e7026&amp;utm_medium=email&amp;utm_campaign=govuk-notifications&amp;utm_content=immediate" TargetMode="External"/><Relationship Id="rId21" Type="http://schemas.openxmlformats.org/officeDocument/2006/relationships/hyperlink" Target="https://www.gov.uk/government/publications/actions-for-schools-during-the-coronavirus-outbreak?utm_source=14%20July%202020%20C19&amp;utm_medium=Daily%20Email%20C19&amp;utm_campaign=DfE%20C19" TargetMode="External"/><Relationship Id="rId34" Type="http://schemas.openxmlformats.org/officeDocument/2006/relationships/hyperlink" Target="https://www.gov.uk/government/publications/coronavirus-covid-19-guidance-on-phased-return-of-sport-and-recreation?utm_source=13%20July%202020%20C19&amp;utm_medium=Daily%20Email%20C19&amp;utm_campaign=DfE%20C19" TargetMode="External"/><Relationship Id="rId42" Type="http://schemas.openxmlformats.org/officeDocument/2006/relationships/image" Target="media/image10.png"/><Relationship Id="rId47" Type="http://schemas.openxmlformats.org/officeDocument/2006/relationships/image" Target="media/image14.png"/><Relationship Id="rId50" Type="http://schemas.openxmlformats.org/officeDocument/2006/relationships/hyperlink" Target="https://readingagency.org.uk/news/media/reading-together-day---ambassadors-announced.html" TargetMode="External"/><Relationship Id="rId55"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hyperlink" Target="https://www.gov.uk/government/publications/coronavirus-covid-19-financial-support-for-education-early-years-and-childrens-social-care" TargetMode="External"/><Relationship Id="rId33" Type="http://schemas.openxmlformats.org/officeDocument/2006/relationships/hyperlink" Target="https://www.gov.uk/government/publications/protective-measures-for-holiday-or-after-school-clubs-and-other-out-of-school-settings-for-children-during-the-coronavirus-covid-19-outbreak?utm_source=13%20July%202020%20C19&amp;utm_medium=Daily%20Email%20C19&amp;utm_campaign=DfE%20C19" TargetMode="External"/><Relationship Id="rId38" Type="http://schemas.openxmlformats.org/officeDocument/2006/relationships/hyperlink" Target="https://www.gov.uk/government/publications/coronavirus-covid-19-guidance-on-phased-return-of-sport-and-recreation/guidance-for-providers-of-outdoor-facilities-on-the-phased-return-of-sport-and-recreation" TargetMode="External"/><Relationship Id="rId46" Type="http://schemas.openxmlformats.org/officeDocument/2006/relationships/hyperlink" Target="https://www.cypnow.co.uk/news/article/ofsted-adds-early-years-regulation-to-role-of-national-director-for-social-care"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hyperlink" Target="https://www.gov.uk/government/publications/early-years-foundation-stage-framework--2/early-years-foundation-stage-coronavirus-disapplications" TargetMode="External"/><Relationship Id="rId41" Type="http://schemas.openxmlformats.org/officeDocument/2006/relationships/image" Target="media/image9.png"/><Relationship Id="rId54"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publications/preparing-for-the-wider-opening-of-early-years-and-childcare-settings-from-1-june/planning-guide-for-early-years-and-childcare-settings" TargetMode="External"/><Relationship Id="rId32" Type="http://schemas.openxmlformats.org/officeDocument/2006/relationships/hyperlink" Target="https://www.gov.uk/government/publications/what-parents-and-carers-need-to-know-about-early-years-providers-schools-and-colleges-during-the-coronavirus-covid-19-outbreak?utm_source=14%20July%202020%20C19&amp;utm_medium=Daily%20Email%20C19&amp;utm_campaign=DfE%20C19" TargetMode="External"/><Relationship Id="rId37" Type="http://schemas.openxmlformats.org/officeDocument/2006/relationships/hyperlink" Target="https://www.gov.uk/government/publications/staying-alert-and-safe-social-distancing/staying-alert-and-safe-social-distancing" TargetMode="External"/><Relationship Id="rId40" Type="http://schemas.openxmlformats.org/officeDocument/2006/relationships/image" Target="media/image8.jpeg"/><Relationship Id="rId45" Type="http://schemas.openxmlformats.org/officeDocument/2006/relationships/image" Target="media/image13.png"/><Relationship Id="rId53"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8" Type="http://schemas.openxmlformats.org/officeDocument/2006/relationships/hyperlink" Target="https://www.gov.uk/government/publications/coronavirus-covid-19-guidance-on-vulnerable-children-and-young-people" TargetMode="External"/><Relationship Id="rId36" Type="http://schemas.openxmlformats.org/officeDocument/2006/relationships/hyperlink" Target="https://www.gov.uk/government/publications/protective-measures-for-holiday-or-after-school-clubs-and-other-out-of-school-settings-for-children-during-the-coronavirus-covid-19-outbreak" TargetMode="External"/><Relationship Id="rId49" Type="http://schemas.openxmlformats.org/officeDocument/2006/relationships/hyperlink" Target="https://readingagency.org.uk/news/media/reading-together-day-schedule---highlights-announced.html" TargetMode="Externa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https://www.gov.uk/government/consultations/early-years-foundation-stage-reforms" TargetMode="External"/><Relationship Id="rId44" Type="http://schemas.openxmlformats.org/officeDocument/2006/relationships/image" Target="media/image12.png"/><Relationship Id="rId52"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publications/coronavirus-covid-19-early-years-and-childcare-closures?utm_source=14%20July%202020%20C19&amp;utm_medium=Daily%20Email%20C19&amp;utm_campaign=DfE%20C19" TargetMode="External"/><Relationship Id="rId27" Type="http://schemas.openxmlformats.org/officeDocument/2006/relationships/hyperlink" Target="https://www.gov.uk/government/publications/use-of-free-early-education-entitlements-funding-during-the-coronavirus-outbreak/use-of-free-early-education-entitlements-funding-during-coronavirus-covid-19" TargetMode="External"/><Relationship Id="rId30" Type="http://schemas.openxmlformats.org/officeDocument/2006/relationships/hyperlink" Target="https://www.gov.uk/guidance/ofsted-coronavirus-covid-19-rolling-update" TargetMode="External"/><Relationship Id="rId35"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43" Type="http://schemas.openxmlformats.org/officeDocument/2006/relationships/image" Target="media/image11.png"/><Relationship Id="rId48" Type="http://schemas.openxmlformats.org/officeDocument/2006/relationships/image" Target="media/image15.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6.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F842-6934-4A49-8463-96851103AF0C}">
  <ds:schemaRefs>
    <ds:schemaRef ds:uri="http://purl.org/dc/dcmitype/"/>
    <ds:schemaRef ds:uri="http://purl.org/dc/elements/1.1/"/>
    <ds:schemaRef ds:uri="http://purl.org/dc/term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4873beb7-5857-4685-be1f-d57550cc96cc"/>
  </ds:schemaRefs>
</ds:datastoreItem>
</file>

<file path=customXml/itemProps4.xml><?xml version="1.0" encoding="utf-8"?>
<ds:datastoreItem xmlns:ds="http://schemas.openxmlformats.org/officeDocument/2006/customXml" ds:itemID="{E6E40E04-35F2-4BCD-8269-F4440565C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4</cp:revision>
  <cp:lastPrinted>2020-05-29T13:36:00Z</cp:lastPrinted>
  <dcterms:created xsi:type="dcterms:W3CDTF">2020-07-14T12:22:00Z</dcterms:created>
  <dcterms:modified xsi:type="dcterms:W3CDTF">2020-07-14T13:57:00Z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