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F7081" w14:textId="3CD2A447" w:rsidR="007057EF" w:rsidRPr="004C765F" w:rsidRDefault="007057EF" w:rsidP="006B1B35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bookmarkStart w:id="0" w:name="_Hlk17117784"/>
      <w:bookmarkStart w:id="1" w:name="_GoBack"/>
      <w:bookmarkEnd w:id="1"/>
      <w:r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>Ex</w:t>
      </w:r>
      <w:r w:rsidR="00655757"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tra Help to Prevent a Crisis: Children and Young People with a Learning Disability or Autism and </w:t>
      </w:r>
      <w:proofErr w:type="spellStart"/>
      <w:r w:rsidR="00655757"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>Behaviours</w:t>
      </w:r>
      <w:proofErr w:type="spellEnd"/>
      <w:r w:rsidR="00655757"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that Challenge including Mental Health Needs</w:t>
      </w:r>
      <w:r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</w:t>
      </w:r>
      <w:bookmarkEnd w:id="0"/>
    </w:p>
    <w:p w14:paraId="6FED7CEC" w14:textId="16C63E31" w:rsidR="007057EF" w:rsidRPr="00B2368C" w:rsidRDefault="00B2368C" w:rsidP="00B2368C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Applications: </w:t>
      </w:r>
      <w:r w:rsidR="00655757">
        <w:rPr>
          <w:rFonts w:ascii="Arial" w:hAnsi="Arial" w:cs="Arial"/>
          <w:b/>
          <w:bCs/>
          <w:sz w:val="24"/>
          <w:szCs w:val="24"/>
          <w:u w:val="single"/>
          <w:lang w:val="en-US"/>
        </w:rPr>
        <w:t>January 2021 to 31</w:t>
      </w:r>
      <w:r w:rsidR="00655757" w:rsidRPr="00655757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n-US"/>
        </w:rPr>
        <w:t>st</w:t>
      </w:r>
      <w:r w:rsidR="00655757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March 2021</w:t>
      </w:r>
    </w:p>
    <w:p w14:paraId="622E7DF8" w14:textId="349F017C" w:rsidR="007057EF" w:rsidRPr="00167951" w:rsidRDefault="007057EF" w:rsidP="007057EF">
      <w:pPr>
        <w:rPr>
          <w:rFonts w:ascii="Arial" w:hAnsi="Arial" w:cs="Arial"/>
          <w:b/>
          <w:bCs/>
          <w:u w:val="single"/>
          <w:lang w:val="en-US"/>
        </w:rPr>
      </w:pPr>
      <w:r w:rsidRPr="00167951">
        <w:rPr>
          <w:rFonts w:ascii="Arial" w:hAnsi="Arial" w:cs="Arial"/>
          <w:b/>
          <w:bCs/>
          <w:u w:val="single"/>
          <w:lang w:val="en-US"/>
        </w:rPr>
        <w:t>Purpose</w:t>
      </w:r>
    </w:p>
    <w:p w14:paraId="3C408E3A" w14:textId="092AA076" w:rsidR="007057EF" w:rsidRPr="0045678A" w:rsidRDefault="00655757" w:rsidP="007057E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pandemic has placed extra pressures on children who have a learning disability or autism and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behaviours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that challenge (</w:t>
      </w:r>
      <w:r w:rsidR="006A79D9">
        <w:rPr>
          <w:rFonts w:ascii="Arial" w:hAnsi="Arial" w:cs="Arial"/>
          <w:sz w:val="20"/>
          <w:szCs w:val="20"/>
          <w:lang w:val="en-US"/>
        </w:rPr>
        <w:t xml:space="preserve">including mental health needs), </w:t>
      </w:r>
      <w:r>
        <w:rPr>
          <w:rFonts w:ascii="Arial" w:hAnsi="Arial" w:cs="Arial"/>
          <w:sz w:val="20"/>
          <w:szCs w:val="20"/>
          <w:lang w:val="en-US"/>
        </w:rPr>
        <w:t xml:space="preserve">and on their families. </w:t>
      </w:r>
      <w:r w:rsidR="006A79D9">
        <w:rPr>
          <w:rFonts w:ascii="Arial" w:hAnsi="Arial" w:cs="Arial"/>
          <w:sz w:val="20"/>
          <w:szCs w:val="20"/>
          <w:lang w:val="en-US"/>
        </w:rPr>
        <w:t xml:space="preserve">Many may be unable to attend their normal educational setting and maintain essential routines.  </w:t>
      </w:r>
      <w:r w:rsidRPr="0045678A">
        <w:rPr>
          <w:rFonts w:ascii="Arial" w:hAnsi="Arial" w:cs="Arial"/>
          <w:b/>
          <w:sz w:val="20"/>
          <w:szCs w:val="20"/>
          <w:lang w:val="en-US"/>
        </w:rPr>
        <w:t>Between now and the end of March 2021</w:t>
      </w:r>
      <w:r w:rsidR="0045678A">
        <w:rPr>
          <w:rFonts w:ascii="Arial" w:hAnsi="Arial" w:cs="Arial"/>
          <w:b/>
          <w:sz w:val="20"/>
          <w:szCs w:val="20"/>
          <w:lang w:val="en-US"/>
        </w:rPr>
        <w:t xml:space="preserve"> (su</w:t>
      </w:r>
      <w:r w:rsidR="00B2368C">
        <w:rPr>
          <w:rFonts w:ascii="Arial" w:hAnsi="Arial" w:cs="Arial"/>
          <w:b/>
          <w:sz w:val="20"/>
          <w:szCs w:val="20"/>
          <w:lang w:val="en-US"/>
        </w:rPr>
        <w:t>bject to</w:t>
      </w:r>
      <w:r w:rsidR="00FE5359">
        <w:rPr>
          <w:rFonts w:ascii="Arial" w:hAnsi="Arial" w:cs="Arial"/>
          <w:b/>
          <w:sz w:val="20"/>
          <w:szCs w:val="20"/>
          <w:lang w:val="en-US"/>
        </w:rPr>
        <w:t xml:space="preserve"> finite budget</w:t>
      </w:r>
      <w:r w:rsidR="0045678A">
        <w:rPr>
          <w:rFonts w:ascii="Arial" w:hAnsi="Arial" w:cs="Arial"/>
          <w:b/>
          <w:sz w:val="20"/>
          <w:szCs w:val="20"/>
          <w:lang w:val="en-US"/>
        </w:rPr>
        <w:t>)</w:t>
      </w:r>
      <w:r w:rsidRPr="0045678A">
        <w:rPr>
          <w:rFonts w:ascii="Arial" w:hAnsi="Arial" w:cs="Arial"/>
          <w:b/>
          <w:sz w:val="20"/>
          <w:szCs w:val="20"/>
          <w:lang w:val="en-US"/>
        </w:rPr>
        <w:t>, East Berkshire CCG is</w:t>
      </w:r>
      <w:r w:rsidR="00FE5359">
        <w:rPr>
          <w:rFonts w:ascii="Arial" w:hAnsi="Arial" w:cs="Arial"/>
          <w:b/>
          <w:sz w:val="20"/>
          <w:szCs w:val="20"/>
          <w:lang w:val="en-US"/>
        </w:rPr>
        <w:t xml:space="preserve"> making available small grants of funding</w:t>
      </w:r>
      <w:r w:rsidRPr="0045678A">
        <w:rPr>
          <w:rFonts w:ascii="Arial" w:hAnsi="Arial" w:cs="Arial"/>
          <w:b/>
          <w:sz w:val="20"/>
          <w:szCs w:val="20"/>
          <w:lang w:val="en-US"/>
        </w:rPr>
        <w:t xml:space="preserve"> which </w:t>
      </w:r>
      <w:r w:rsidR="0045678A" w:rsidRPr="0045678A">
        <w:rPr>
          <w:rFonts w:ascii="Arial" w:hAnsi="Arial" w:cs="Arial"/>
          <w:b/>
          <w:sz w:val="20"/>
          <w:szCs w:val="20"/>
          <w:lang w:val="en-US"/>
        </w:rPr>
        <w:t>can be access</w:t>
      </w:r>
      <w:r w:rsidRPr="0045678A">
        <w:rPr>
          <w:rFonts w:ascii="Arial" w:hAnsi="Arial" w:cs="Arial"/>
          <w:b/>
          <w:sz w:val="20"/>
          <w:szCs w:val="20"/>
          <w:lang w:val="en-US"/>
        </w:rPr>
        <w:t xml:space="preserve">ed through health or social </w:t>
      </w:r>
      <w:r w:rsidR="00B2368C">
        <w:rPr>
          <w:rFonts w:ascii="Arial" w:hAnsi="Arial" w:cs="Arial"/>
          <w:b/>
          <w:sz w:val="20"/>
          <w:szCs w:val="20"/>
          <w:lang w:val="en-US"/>
        </w:rPr>
        <w:t>care for</w:t>
      </w:r>
      <w:r w:rsidRPr="0045678A">
        <w:rPr>
          <w:rFonts w:ascii="Arial" w:hAnsi="Arial" w:cs="Arial"/>
          <w:b/>
          <w:sz w:val="20"/>
          <w:szCs w:val="20"/>
          <w:lang w:val="en-US"/>
        </w:rPr>
        <w:t xml:space="preserve"> children </w:t>
      </w:r>
      <w:r w:rsidR="00B2368C">
        <w:rPr>
          <w:rFonts w:ascii="Arial" w:hAnsi="Arial" w:cs="Arial"/>
          <w:b/>
          <w:sz w:val="20"/>
          <w:szCs w:val="20"/>
          <w:lang w:val="en-US"/>
        </w:rPr>
        <w:t xml:space="preserve">with a learning disability or autism </w:t>
      </w:r>
      <w:r w:rsidRPr="0045678A">
        <w:rPr>
          <w:rFonts w:ascii="Arial" w:hAnsi="Arial" w:cs="Arial"/>
          <w:b/>
          <w:sz w:val="20"/>
          <w:szCs w:val="20"/>
          <w:lang w:val="en-US"/>
        </w:rPr>
        <w:t>who are at increased risk of a crisis</w:t>
      </w:r>
      <w:r w:rsidR="0045678A" w:rsidRPr="0045678A">
        <w:rPr>
          <w:rFonts w:ascii="Arial" w:hAnsi="Arial" w:cs="Arial"/>
          <w:b/>
          <w:sz w:val="20"/>
          <w:szCs w:val="20"/>
          <w:lang w:val="en-US"/>
        </w:rPr>
        <w:t xml:space="preserve"> leading to a break down in care and potential admission to hospital</w:t>
      </w:r>
      <w:r w:rsidR="0045678A">
        <w:rPr>
          <w:rFonts w:ascii="Arial" w:hAnsi="Arial" w:cs="Arial"/>
          <w:b/>
          <w:sz w:val="20"/>
          <w:szCs w:val="20"/>
          <w:lang w:val="en-US"/>
        </w:rPr>
        <w:t xml:space="preserve"> for mental health needs</w:t>
      </w:r>
      <w:r w:rsidR="0045678A" w:rsidRPr="0045678A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14:paraId="7532FFC6" w14:textId="082DB1C3" w:rsidR="00065C7F" w:rsidRDefault="00173DF0" w:rsidP="007057EF">
      <w:pPr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>A</w:t>
      </w:r>
      <w:r w:rsidR="00A27537" w:rsidRPr="00501D17">
        <w:rPr>
          <w:rFonts w:ascii="Arial" w:hAnsi="Arial" w:cs="Arial"/>
          <w:sz w:val="20"/>
          <w:szCs w:val="20"/>
        </w:rPr>
        <w:t xml:space="preserve">pplications </w:t>
      </w:r>
      <w:r w:rsidR="0045678A">
        <w:rPr>
          <w:rFonts w:ascii="Arial" w:hAnsi="Arial" w:cs="Arial"/>
          <w:sz w:val="20"/>
          <w:szCs w:val="20"/>
        </w:rPr>
        <w:t xml:space="preserve">for a </w:t>
      </w:r>
      <w:r w:rsidR="0045678A" w:rsidRPr="0045678A">
        <w:rPr>
          <w:rFonts w:ascii="Arial" w:hAnsi="Arial" w:cs="Arial"/>
          <w:b/>
          <w:sz w:val="20"/>
          <w:szCs w:val="20"/>
        </w:rPr>
        <w:t xml:space="preserve">maximum </w:t>
      </w:r>
      <w:r w:rsidR="00FE5359">
        <w:rPr>
          <w:rFonts w:ascii="Arial" w:hAnsi="Arial" w:cs="Arial"/>
          <w:b/>
          <w:sz w:val="20"/>
          <w:szCs w:val="20"/>
        </w:rPr>
        <w:t xml:space="preserve">total </w:t>
      </w:r>
      <w:r w:rsidR="0045678A" w:rsidRPr="0045678A">
        <w:rPr>
          <w:rFonts w:ascii="Arial" w:hAnsi="Arial" w:cs="Arial"/>
          <w:b/>
          <w:sz w:val="20"/>
          <w:szCs w:val="20"/>
        </w:rPr>
        <w:t>of £</w:t>
      </w:r>
      <w:r w:rsidR="003B11D2">
        <w:rPr>
          <w:rFonts w:ascii="Arial" w:hAnsi="Arial" w:cs="Arial"/>
          <w:b/>
          <w:sz w:val="20"/>
          <w:szCs w:val="20"/>
        </w:rPr>
        <w:t>1</w:t>
      </w:r>
      <w:r w:rsidR="0045678A" w:rsidRPr="0045678A">
        <w:rPr>
          <w:rFonts w:ascii="Arial" w:hAnsi="Arial" w:cs="Arial"/>
          <w:b/>
          <w:sz w:val="20"/>
          <w:szCs w:val="20"/>
        </w:rPr>
        <w:t>,000 per child</w:t>
      </w:r>
      <w:r w:rsidR="0045678A">
        <w:rPr>
          <w:rFonts w:ascii="Arial" w:hAnsi="Arial" w:cs="Arial"/>
          <w:sz w:val="20"/>
          <w:szCs w:val="20"/>
        </w:rPr>
        <w:t xml:space="preserve"> </w:t>
      </w:r>
      <w:r w:rsidR="00A27537" w:rsidRPr="00501D17">
        <w:rPr>
          <w:rFonts w:ascii="Arial" w:hAnsi="Arial" w:cs="Arial"/>
          <w:sz w:val="20"/>
          <w:szCs w:val="20"/>
        </w:rPr>
        <w:t xml:space="preserve">can be made by </w:t>
      </w:r>
      <w:r w:rsidR="0045678A">
        <w:rPr>
          <w:rFonts w:ascii="Arial" w:hAnsi="Arial" w:cs="Arial"/>
          <w:sz w:val="20"/>
          <w:szCs w:val="20"/>
        </w:rPr>
        <w:t xml:space="preserve">any of the Local Authorities or </w:t>
      </w:r>
      <w:r w:rsidR="00A27537" w:rsidRPr="00501D17">
        <w:rPr>
          <w:rFonts w:ascii="Arial" w:hAnsi="Arial" w:cs="Arial"/>
          <w:sz w:val="20"/>
          <w:szCs w:val="20"/>
        </w:rPr>
        <w:t>CCGs in Berkshire</w:t>
      </w:r>
      <w:r w:rsidR="00422C23" w:rsidRPr="00501D17">
        <w:rPr>
          <w:rFonts w:ascii="Arial" w:hAnsi="Arial" w:cs="Arial"/>
          <w:sz w:val="20"/>
          <w:szCs w:val="20"/>
        </w:rPr>
        <w:t xml:space="preserve"> </w:t>
      </w:r>
      <w:r w:rsidR="000078CF" w:rsidRPr="00501D17">
        <w:rPr>
          <w:rFonts w:ascii="Arial" w:hAnsi="Arial" w:cs="Arial"/>
          <w:sz w:val="20"/>
          <w:szCs w:val="20"/>
        </w:rPr>
        <w:t xml:space="preserve">or by Berkshire </w:t>
      </w:r>
      <w:r w:rsidR="0045678A">
        <w:rPr>
          <w:rFonts w:ascii="Arial" w:hAnsi="Arial" w:cs="Arial"/>
          <w:sz w:val="20"/>
          <w:szCs w:val="20"/>
        </w:rPr>
        <w:t>Healthcare NHS Trust.</w:t>
      </w:r>
    </w:p>
    <w:p w14:paraId="3381AC8B" w14:textId="2260EF07" w:rsidR="00745545" w:rsidRPr="00501D17" w:rsidRDefault="007F4DF4" w:rsidP="007057EF">
      <w:pPr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 xml:space="preserve">Funding </w:t>
      </w:r>
      <w:r w:rsidR="0045678A" w:rsidRPr="00F76964">
        <w:rPr>
          <w:rFonts w:ascii="Arial" w:hAnsi="Arial" w:cs="Arial"/>
          <w:b/>
          <w:sz w:val="20"/>
          <w:szCs w:val="20"/>
        </w:rPr>
        <w:t>can be used to provide additional breaks for family carers</w:t>
      </w:r>
      <w:r w:rsidR="00F76964" w:rsidRPr="00F76964">
        <w:rPr>
          <w:rFonts w:ascii="Arial" w:hAnsi="Arial" w:cs="Arial"/>
          <w:b/>
          <w:sz w:val="20"/>
          <w:szCs w:val="20"/>
        </w:rPr>
        <w:t xml:space="preserve">, </w:t>
      </w:r>
      <w:r w:rsidR="0045678A" w:rsidRPr="00F76964">
        <w:rPr>
          <w:rFonts w:ascii="Arial" w:hAnsi="Arial" w:cs="Arial"/>
          <w:b/>
          <w:sz w:val="20"/>
          <w:szCs w:val="20"/>
        </w:rPr>
        <w:t>for equipment, ac</w:t>
      </w:r>
      <w:r w:rsidR="00F76964" w:rsidRPr="00F76964">
        <w:rPr>
          <w:rFonts w:ascii="Arial" w:hAnsi="Arial" w:cs="Arial"/>
          <w:b/>
          <w:sz w:val="20"/>
          <w:szCs w:val="20"/>
        </w:rPr>
        <w:t>cessing therapies or activities</w:t>
      </w:r>
      <w:r w:rsidR="00624E7A">
        <w:rPr>
          <w:rFonts w:ascii="Arial" w:hAnsi="Arial" w:cs="Arial"/>
          <w:b/>
          <w:sz w:val="20"/>
          <w:szCs w:val="20"/>
        </w:rPr>
        <w:t>, or other innovative approaches</w:t>
      </w:r>
      <w:r w:rsidR="00F76964">
        <w:rPr>
          <w:rFonts w:ascii="Arial" w:hAnsi="Arial" w:cs="Arial"/>
          <w:b/>
          <w:sz w:val="20"/>
          <w:szCs w:val="20"/>
        </w:rPr>
        <w:t xml:space="preserve"> which will help to sustain stability</w:t>
      </w:r>
      <w:r w:rsidR="00F76964">
        <w:rPr>
          <w:rFonts w:ascii="Arial" w:hAnsi="Arial" w:cs="Arial"/>
          <w:sz w:val="20"/>
          <w:szCs w:val="20"/>
        </w:rPr>
        <w:t xml:space="preserve">. This should be in addition to normal levels of support from health and social care. </w:t>
      </w:r>
    </w:p>
    <w:p w14:paraId="42F0BADB" w14:textId="1107ED2E" w:rsidR="00E631AB" w:rsidRPr="00167951" w:rsidRDefault="009D3159" w:rsidP="007057EF">
      <w:pPr>
        <w:rPr>
          <w:rFonts w:ascii="Arial" w:hAnsi="Arial" w:cs="Arial"/>
          <w:b/>
          <w:bCs/>
          <w:u w:val="single"/>
        </w:rPr>
      </w:pPr>
      <w:r w:rsidRPr="00167951">
        <w:rPr>
          <w:rFonts w:ascii="Arial" w:hAnsi="Arial" w:cs="Arial"/>
          <w:b/>
          <w:bCs/>
          <w:u w:val="single"/>
        </w:rPr>
        <w:t>Who is eligibl</w:t>
      </w:r>
      <w:r w:rsidR="00B2368C">
        <w:rPr>
          <w:rFonts w:ascii="Arial" w:hAnsi="Arial" w:cs="Arial"/>
          <w:b/>
          <w:bCs/>
          <w:u w:val="single"/>
        </w:rPr>
        <w:t>e</w:t>
      </w:r>
      <w:r w:rsidRPr="00167951">
        <w:rPr>
          <w:rFonts w:ascii="Arial" w:hAnsi="Arial" w:cs="Arial"/>
          <w:b/>
          <w:bCs/>
          <w:u w:val="single"/>
        </w:rPr>
        <w:t>?</w:t>
      </w:r>
    </w:p>
    <w:p w14:paraId="68B5B3A4" w14:textId="1F9F51EC" w:rsidR="00E631AB" w:rsidRPr="00501D17" w:rsidRDefault="00B2368C" w:rsidP="00DD7F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Children or young people</w:t>
      </w:r>
      <w:r w:rsidR="00DD7F42" w:rsidRPr="00501D17">
        <w:rPr>
          <w:rFonts w:ascii="Arial" w:hAnsi="Arial" w:cs="Arial"/>
          <w:sz w:val="20"/>
          <w:szCs w:val="20"/>
        </w:rPr>
        <w:t xml:space="preserve"> </w:t>
      </w:r>
      <w:r w:rsidR="00F76964">
        <w:rPr>
          <w:rFonts w:ascii="Arial" w:hAnsi="Arial" w:cs="Arial"/>
          <w:sz w:val="20"/>
          <w:szCs w:val="20"/>
        </w:rPr>
        <w:t xml:space="preserve">must be under the age of </w:t>
      </w:r>
      <w:r w:rsidR="006A79D9">
        <w:rPr>
          <w:rFonts w:ascii="Arial" w:hAnsi="Arial" w:cs="Arial"/>
          <w:sz w:val="20"/>
          <w:szCs w:val="20"/>
        </w:rPr>
        <w:t>26</w:t>
      </w:r>
      <w:r w:rsidR="00F76964" w:rsidRPr="00B2368C">
        <w:rPr>
          <w:rFonts w:ascii="Arial" w:hAnsi="Arial" w:cs="Arial"/>
          <w:color w:val="FF0000"/>
          <w:sz w:val="20"/>
          <w:szCs w:val="20"/>
        </w:rPr>
        <w:t xml:space="preserve"> </w:t>
      </w:r>
      <w:r w:rsidR="00DD7F42" w:rsidRPr="00501D17">
        <w:rPr>
          <w:rFonts w:ascii="Arial" w:hAnsi="Arial" w:cs="Arial"/>
          <w:sz w:val="20"/>
          <w:szCs w:val="20"/>
        </w:rPr>
        <w:t xml:space="preserve">and </w:t>
      </w:r>
      <w:r w:rsidR="00E631AB" w:rsidRPr="00501D17">
        <w:rPr>
          <w:rFonts w:ascii="Arial" w:hAnsi="Arial" w:cs="Arial"/>
          <w:sz w:val="20"/>
          <w:szCs w:val="20"/>
        </w:rPr>
        <w:t>must be:</w:t>
      </w:r>
    </w:p>
    <w:p w14:paraId="7F7D98C1" w14:textId="60E7094F" w:rsidR="009D3159" w:rsidRPr="00501D17" w:rsidRDefault="009D3159" w:rsidP="009D31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>the commissioning responsibility of Berkshire</w:t>
      </w:r>
      <w:r w:rsidR="0037607C" w:rsidRPr="00501D17">
        <w:rPr>
          <w:rFonts w:ascii="Arial" w:hAnsi="Arial" w:cs="Arial"/>
          <w:sz w:val="20"/>
          <w:szCs w:val="20"/>
        </w:rPr>
        <w:t xml:space="preserve"> East</w:t>
      </w:r>
      <w:r w:rsidRPr="00501D17">
        <w:rPr>
          <w:rFonts w:ascii="Arial" w:hAnsi="Arial" w:cs="Arial"/>
          <w:sz w:val="20"/>
          <w:szCs w:val="20"/>
        </w:rPr>
        <w:t xml:space="preserve"> CCG, Bracknell Forest Council, Royal Borough of Windsor &amp; Maidenhead Council, </w:t>
      </w:r>
      <w:r w:rsidR="00F76964">
        <w:rPr>
          <w:rFonts w:ascii="Arial" w:hAnsi="Arial" w:cs="Arial"/>
          <w:sz w:val="20"/>
          <w:szCs w:val="20"/>
        </w:rPr>
        <w:t xml:space="preserve">or </w:t>
      </w:r>
      <w:r w:rsidRPr="00501D17">
        <w:rPr>
          <w:rFonts w:ascii="Arial" w:hAnsi="Arial" w:cs="Arial"/>
          <w:sz w:val="20"/>
          <w:szCs w:val="20"/>
        </w:rPr>
        <w:t>Slough Council</w:t>
      </w:r>
    </w:p>
    <w:p w14:paraId="601B19F8" w14:textId="26590652" w:rsidR="00E631AB" w:rsidRPr="00501D17" w:rsidRDefault="00E631AB" w:rsidP="009D31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>have a learn</w:t>
      </w:r>
      <w:r w:rsidR="00B2368C">
        <w:rPr>
          <w:rFonts w:ascii="Arial" w:hAnsi="Arial" w:cs="Arial"/>
          <w:sz w:val="20"/>
          <w:szCs w:val="20"/>
        </w:rPr>
        <w:t xml:space="preserve">ing disability or autism and </w:t>
      </w:r>
      <w:r w:rsidRPr="00501D17">
        <w:rPr>
          <w:rFonts w:ascii="Arial" w:hAnsi="Arial" w:cs="Arial"/>
          <w:sz w:val="20"/>
          <w:szCs w:val="20"/>
        </w:rPr>
        <w:t>challenging behaviour</w:t>
      </w:r>
      <w:r w:rsidR="00F76964">
        <w:rPr>
          <w:rFonts w:ascii="Arial" w:hAnsi="Arial" w:cs="Arial"/>
          <w:sz w:val="20"/>
          <w:szCs w:val="20"/>
        </w:rPr>
        <w:t xml:space="preserve"> (including mental health needs)</w:t>
      </w:r>
    </w:p>
    <w:p w14:paraId="4D9D56FC" w14:textId="237AB45D" w:rsidR="00E631AB" w:rsidRPr="00501D17" w:rsidRDefault="00E631AB" w:rsidP="009D3159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>experien</w:t>
      </w:r>
      <w:r w:rsidR="00B2368C">
        <w:rPr>
          <w:rFonts w:ascii="Arial" w:hAnsi="Arial" w:cs="Arial"/>
          <w:sz w:val="20"/>
          <w:szCs w:val="20"/>
        </w:rPr>
        <w:t xml:space="preserve">cing an escalation of </w:t>
      </w:r>
      <w:r w:rsidRPr="00501D17">
        <w:rPr>
          <w:rFonts w:ascii="Arial" w:hAnsi="Arial" w:cs="Arial"/>
          <w:sz w:val="20"/>
          <w:szCs w:val="20"/>
        </w:rPr>
        <w:t xml:space="preserve">challenges </w:t>
      </w:r>
      <w:r w:rsidR="000078CF" w:rsidRPr="00501D17">
        <w:rPr>
          <w:rFonts w:ascii="Arial" w:hAnsi="Arial" w:cs="Arial"/>
          <w:sz w:val="20"/>
          <w:szCs w:val="20"/>
        </w:rPr>
        <w:t>that</w:t>
      </w:r>
      <w:r w:rsidRPr="00501D17">
        <w:rPr>
          <w:rFonts w:ascii="Arial" w:hAnsi="Arial" w:cs="Arial"/>
          <w:sz w:val="20"/>
          <w:szCs w:val="20"/>
        </w:rPr>
        <w:t xml:space="preserve"> cannot be supported within the usual flexibilities </w:t>
      </w:r>
      <w:r w:rsidR="000078CF" w:rsidRPr="00501D17">
        <w:rPr>
          <w:rFonts w:ascii="Arial" w:hAnsi="Arial" w:cs="Arial"/>
          <w:sz w:val="20"/>
          <w:szCs w:val="20"/>
        </w:rPr>
        <w:t>of</w:t>
      </w:r>
      <w:r w:rsidRPr="00501D17">
        <w:rPr>
          <w:rFonts w:ascii="Arial" w:hAnsi="Arial" w:cs="Arial"/>
          <w:sz w:val="20"/>
          <w:szCs w:val="20"/>
        </w:rPr>
        <w:t xml:space="preserve"> their support package</w:t>
      </w:r>
      <w:r w:rsidR="00F76964">
        <w:rPr>
          <w:rFonts w:ascii="Arial" w:hAnsi="Arial" w:cs="Arial"/>
          <w:sz w:val="20"/>
          <w:szCs w:val="20"/>
        </w:rPr>
        <w:t>, or family carers are struggling to cope due to the additional pressures of the pandemic</w:t>
      </w:r>
    </w:p>
    <w:p w14:paraId="00D24BB8" w14:textId="2D7DF95C" w:rsidR="00461A31" w:rsidRPr="00167951" w:rsidRDefault="00F844D8" w:rsidP="00F844D8">
      <w:pPr>
        <w:rPr>
          <w:rFonts w:ascii="Arial" w:hAnsi="Arial" w:cs="Arial"/>
          <w:b/>
          <w:bCs/>
          <w:u w:val="single"/>
        </w:rPr>
      </w:pPr>
      <w:r w:rsidRPr="00167951">
        <w:rPr>
          <w:rFonts w:ascii="Arial" w:hAnsi="Arial" w:cs="Arial"/>
          <w:b/>
          <w:bCs/>
          <w:u w:val="single"/>
        </w:rPr>
        <w:t>How much money</w:t>
      </w:r>
      <w:r w:rsidR="00EF7FB7" w:rsidRPr="00167951">
        <w:rPr>
          <w:rFonts w:ascii="Arial" w:hAnsi="Arial" w:cs="Arial"/>
          <w:b/>
          <w:bCs/>
          <w:u w:val="single"/>
        </w:rPr>
        <w:t xml:space="preserve"> and </w:t>
      </w:r>
      <w:r w:rsidRPr="00167951">
        <w:rPr>
          <w:rFonts w:ascii="Arial" w:hAnsi="Arial" w:cs="Arial"/>
          <w:b/>
          <w:bCs/>
          <w:u w:val="single"/>
        </w:rPr>
        <w:t>for how long?</w:t>
      </w:r>
    </w:p>
    <w:p w14:paraId="4508755D" w14:textId="2CF3A616" w:rsidR="00F76964" w:rsidRDefault="003B11D2" w:rsidP="00EF7F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Maximum of £1</w:t>
      </w:r>
      <w:r w:rsidR="00F76964">
        <w:rPr>
          <w:rFonts w:ascii="Arial" w:hAnsi="Arial" w:cs="Arial"/>
          <w:sz w:val="20"/>
          <w:szCs w:val="20"/>
        </w:rPr>
        <w:t>,000 per child. Must be used before 31</w:t>
      </w:r>
      <w:r w:rsidR="00F76964" w:rsidRPr="00F76964">
        <w:rPr>
          <w:rFonts w:ascii="Arial" w:hAnsi="Arial" w:cs="Arial"/>
          <w:sz w:val="20"/>
          <w:szCs w:val="20"/>
          <w:vertAlign w:val="superscript"/>
        </w:rPr>
        <w:t>st</w:t>
      </w:r>
      <w:r w:rsidR="00F76964">
        <w:rPr>
          <w:rFonts w:ascii="Arial" w:hAnsi="Arial" w:cs="Arial"/>
          <w:sz w:val="20"/>
          <w:szCs w:val="20"/>
        </w:rPr>
        <w:t xml:space="preserve"> March 2021</w:t>
      </w:r>
    </w:p>
    <w:p w14:paraId="7661EADC" w14:textId="708B393D" w:rsidR="00EF7FB7" w:rsidRPr="00167951" w:rsidRDefault="00EF7FB7" w:rsidP="00EF7FB7">
      <w:pPr>
        <w:rPr>
          <w:rFonts w:ascii="Arial" w:hAnsi="Arial" w:cs="Arial"/>
          <w:b/>
          <w:bCs/>
          <w:u w:val="single"/>
        </w:rPr>
      </w:pPr>
      <w:r w:rsidRPr="00167951">
        <w:rPr>
          <w:rFonts w:ascii="Arial" w:hAnsi="Arial" w:cs="Arial"/>
          <w:b/>
          <w:bCs/>
          <w:u w:val="single"/>
        </w:rPr>
        <w:t>What can the funding be used for?</w:t>
      </w:r>
    </w:p>
    <w:p w14:paraId="0BFC7C30" w14:textId="3A3ED05A" w:rsidR="00F76964" w:rsidRDefault="00F76964" w:rsidP="00EF7FB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Additional breaks for family carers</w:t>
      </w:r>
    </w:p>
    <w:p w14:paraId="1CD86B4F" w14:textId="68E7A4F9" w:rsidR="00EF7FB7" w:rsidRPr="00501D17" w:rsidRDefault="00EF7FB7" w:rsidP="00EF7FB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 xml:space="preserve">Technology or equipment </w:t>
      </w:r>
    </w:p>
    <w:p w14:paraId="110B1CE9" w14:textId="11CB34E8" w:rsidR="00EF7FB7" w:rsidRDefault="00EF7FB7" w:rsidP="00EF7FB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>Therapeutic input</w:t>
      </w:r>
      <w:r w:rsidR="00DD7F42" w:rsidRPr="00501D1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D7F42" w:rsidRPr="00501D17">
        <w:rPr>
          <w:rFonts w:ascii="Arial" w:hAnsi="Arial" w:cs="Arial"/>
          <w:sz w:val="20"/>
          <w:szCs w:val="20"/>
        </w:rPr>
        <w:t>eg</w:t>
      </w:r>
      <w:proofErr w:type="spellEnd"/>
      <w:r w:rsidR="00DD7F42" w:rsidRPr="00501D17">
        <w:rPr>
          <w:rFonts w:ascii="Arial" w:hAnsi="Arial" w:cs="Arial"/>
          <w:sz w:val="20"/>
          <w:szCs w:val="20"/>
        </w:rPr>
        <w:t xml:space="preserve"> music, art, animal)</w:t>
      </w:r>
    </w:p>
    <w:p w14:paraId="16CBE8A3" w14:textId="2DD3EC4A" w:rsidR="00F76964" w:rsidRPr="00501D17" w:rsidRDefault="00F76964" w:rsidP="00EF7FB7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options will be considered if they can be reasonably expected to help reduce the risk of a crisis due to an escalation in challenging needs</w:t>
      </w:r>
      <w:r w:rsidR="00D768FA">
        <w:rPr>
          <w:rFonts w:ascii="Arial" w:hAnsi="Arial" w:cs="Arial"/>
          <w:sz w:val="20"/>
          <w:szCs w:val="20"/>
        </w:rPr>
        <w:t xml:space="preserve"> and we encourage creative solutions</w:t>
      </w:r>
    </w:p>
    <w:p w14:paraId="61868CDA" w14:textId="75AB170C" w:rsidR="00745545" w:rsidRPr="00167951" w:rsidRDefault="00745545" w:rsidP="00745545">
      <w:pPr>
        <w:rPr>
          <w:rFonts w:ascii="Arial" w:hAnsi="Arial" w:cs="Arial"/>
          <w:b/>
          <w:bCs/>
          <w:u w:val="single"/>
        </w:rPr>
      </w:pPr>
      <w:r w:rsidRPr="00167951">
        <w:rPr>
          <w:rFonts w:ascii="Arial" w:hAnsi="Arial" w:cs="Arial"/>
          <w:b/>
          <w:bCs/>
          <w:u w:val="single"/>
        </w:rPr>
        <w:t>How to Apply for funding</w:t>
      </w:r>
    </w:p>
    <w:p w14:paraId="1D06F1E3" w14:textId="5BDFF865" w:rsidR="00745545" w:rsidRPr="00501D17" w:rsidRDefault="00B2368C" w:rsidP="007455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email the completed form</w:t>
      </w:r>
      <w:r w:rsidRPr="00B2368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(</w:t>
      </w:r>
      <w:r w:rsidRPr="00B2368C">
        <w:rPr>
          <w:rFonts w:ascii="Arial" w:hAnsi="Arial" w:cs="Arial"/>
          <w:b/>
          <w:sz w:val="20"/>
          <w:szCs w:val="20"/>
        </w:rPr>
        <w:t>which should not contain any identifying information)</w:t>
      </w:r>
      <w:r>
        <w:rPr>
          <w:rFonts w:ascii="Arial" w:hAnsi="Arial" w:cs="Arial"/>
          <w:sz w:val="20"/>
          <w:szCs w:val="20"/>
        </w:rPr>
        <w:t xml:space="preserve">, </w:t>
      </w:r>
      <w:r w:rsidRPr="00501D17">
        <w:rPr>
          <w:rFonts w:ascii="Arial" w:hAnsi="Arial" w:cs="Arial"/>
          <w:sz w:val="20"/>
          <w:szCs w:val="20"/>
        </w:rPr>
        <w:t>to:</w:t>
      </w:r>
    </w:p>
    <w:p w14:paraId="4851AC5B" w14:textId="45F179C1" w:rsidR="00076FE4" w:rsidRPr="004C765F" w:rsidRDefault="00DD7F42" w:rsidP="00745545">
      <w:pPr>
        <w:rPr>
          <w:rFonts w:ascii="Arial" w:hAnsi="Arial" w:cs="Arial"/>
          <w:b/>
          <w:bCs/>
          <w:sz w:val="20"/>
          <w:szCs w:val="20"/>
        </w:rPr>
      </w:pPr>
      <w:r w:rsidRPr="00501D17">
        <w:rPr>
          <w:rFonts w:ascii="Arial" w:hAnsi="Arial" w:cs="Arial"/>
          <w:b/>
          <w:bCs/>
          <w:sz w:val="20"/>
          <w:szCs w:val="20"/>
        </w:rPr>
        <w:t>Berkshire</w:t>
      </w:r>
      <w:r w:rsidR="00C76605" w:rsidRPr="00501D17">
        <w:rPr>
          <w:rFonts w:ascii="Arial" w:hAnsi="Arial" w:cs="Arial"/>
          <w:b/>
          <w:bCs/>
          <w:sz w:val="20"/>
          <w:szCs w:val="20"/>
        </w:rPr>
        <w:t xml:space="preserve"> East</w:t>
      </w:r>
      <w:r w:rsidR="00F602FA" w:rsidRPr="00501D17">
        <w:rPr>
          <w:rFonts w:ascii="Arial" w:hAnsi="Arial" w:cs="Arial"/>
          <w:b/>
          <w:bCs/>
          <w:sz w:val="20"/>
          <w:szCs w:val="20"/>
        </w:rPr>
        <w:t>:</w:t>
      </w:r>
      <w:r w:rsidR="00F878A0" w:rsidRPr="00501D17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8" w:history="1">
        <w:r w:rsidR="00510212" w:rsidRPr="00501D17">
          <w:rPr>
            <w:rStyle w:val="Hyperlink"/>
            <w:rFonts w:ascii="Arial" w:hAnsi="Arial" w:cs="Arial"/>
            <w:b/>
            <w:bCs/>
            <w:sz w:val="20"/>
            <w:szCs w:val="20"/>
          </w:rPr>
          <w:t>baswamccgs.fundingrequests@nhs.net</w:t>
        </w:r>
      </w:hyperlink>
      <w:r w:rsidR="004C765F">
        <w:rPr>
          <w:rFonts w:ascii="Arial" w:hAnsi="Arial" w:cs="Arial"/>
          <w:b/>
          <w:bCs/>
          <w:sz w:val="20"/>
          <w:szCs w:val="20"/>
        </w:rPr>
        <w:t xml:space="preserve"> and copy </w:t>
      </w:r>
      <w:r w:rsidR="00076FE4" w:rsidRPr="00501D17">
        <w:rPr>
          <w:rFonts w:ascii="Arial" w:hAnsi="Arial" w:cs="Arial"/>
          <w:b/>
          <w:sz w:val="20"/>
          <w:szCs w:val="20"/>
        </w:rPr>
        <w:t xml:space="preserve">to: </w:t>
      </w:r>
      <w:hyperlink r:id="rId9" w:history="1">
        <w:r w:rsidR="00076FE4" w:rsidRPr="00501D17">
          <w:rPr>
            <w:rStyle w:val="Hyperlink"/>
            <w:rFonts w:ascii="Arial" w:hAnsi="Arial" w:cs="Arial"/>
            <w:b/>
            <w:sz w:val="20"/>
            <w:szCs w:val="20"/>
          </w:rPr>
          <w:t>Ann.Nursey@nhs.net</w:t>
        </w:r>
      </w:hyperlink>
    </w:p>
    <w:p w14:paraId="09FF3E37" w14:textId="234CC28A" w:rsidR="00F9016E" w:rsidRPr="00501D17" w:rsidRDefault="00F9016E" w:rsidP="00745545">
      <w:pPr>
        <w:rPr>
          <w:rFonts w:ascii="Arial" w:hAnsi="Arial" w:cs="Arial"/>
          <w:sz w:val="20"/>
          <w:szCs w:val="20"/>
        </w:rPr>
      </w:pPr>
      <w:r w:rsidRPr="00501D17">
        <w:rPr>
          <w:rFonts w:ascii="Arial" w:hAnsi="Arial" w:cs="Arial"/>
          <w:sz w:val="20"/>
          <w:szCs w:val="20"/>
        </w:rPr>
        <w:t xml:space="preserve">We aim to </w:t>
      </w:r>
      <w:r w:rsidR="004C765F">
        <w:rPr>
          <w:rFonts w:ascii="Arial" w:hAnsi="Arial" w:cs="Arial"/>
          <w:sz w:val="20"/>
          <w:szCs w:val="20"/>
        </w:rPr>
        <w:t xml:space="preserve">respond </w:t>
      </w:r>
      <w:r w:rsidRPr="00501D17">
        <w:rPr>
          <w:rFonts w:ascii="Arial" w:hAnsi="Arial" w:cs="Arial"/>
          <w:sz w:val="20"/>
          <w:szCs w:val="20"/>
        </w:rPr>
        <w:t>within 2 working days</w:t>
      </w:r>
      <w:r w:rsidR="00B2368C">
        <w:rPr>
          <w:rFonts w:ascii="Arial" w:hAnsi="Arial" w:cs="Arial"/>
          <w:sz w:val="20"/>
          <w:szCs w:val="20"/>
        </w:rPr>
        <w:t>.</w:t>
      </w:r>
    </w:p>
    <w:p w14:paraId="217FED40" w14:textId="77777777" w:rsidR="004C765F" w:rsidRDefault="00076FE4" w:rsidP="00076F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Invoicing</w:t>
      </w:r>
    </w:p>
    <w:p w14:paraId="0081F0D4" w14:textId="43BD8358" w:rsidR="00076FE4" w:rsidRPr="004C765F" w:rsidRDefault="00076FE4" w:rsidP="00076FE4">
      <w:pPr>
        <w:rPr>
          <w:rFonts w:ascii="Arial" w:hAnsi="Arial" w:cs="Arial"/>
          <w:b/>
          <w:u w:val="single"/>
        </w:rPr>
      </w:pPr>
      <w:r w:rsidRPr="00501D17">
        <w:rPr>
          <w:rFonts w:ascii="Arial" w:hAnsi="Arial" w:cs="Arial"/>
          <w:sz w:val="20"/>
          <w:szCs w:val="20"/>
        </w:rPr>
        <w:t>Once agreed, the commissioning organisation responsible for the individual will need to arrange payment to the provider and invoice for reimbursement</w:t>
      </w:r>
      <w:r w:rsidR="00B2368C">
        <w:rPr>
          <w:rFonts w:ascii="Arial" w:hAnsi="Arial" w:cs="Arial"/>
          <w:sz w:val="20"/>
          <w:szCs w:val="20"/>
        </w:rPr>
        <w:t xml:space="preserve"> by </w:t>
      </w:r>
      <w:r w:rsidR="00B2368C" w:rsidRPr="00B2368C">
        <w:rPr>
          <w:rFonts w:ascii="Arial" w:hAnsi="Arial" w:cs="Arial"/>
          <w:b/>
          <w:sz w:val="20"/>
          <w:szCs w:val="20"/>
        </w:rPr>
        <w:t>sending invoices to</w:t>
      </w:r>
      <w:r w:rsidRPr="00501D17">
        <w:rPr>
          <w:rFonts w:ascii="Arial" w:hAnsi="Arial" w:cs="Arial"/>
          <w:sz w:val="20"/>
          <w:szCs w:val="20"/>
        </w:rPr>
        <w:t xml:space="preserve">: </w:t>
      </w:r>
    </w:p>
    <w:p w14:paraId="238BAC45" w14:textId="164278E6" w:rsidR="00C76605" w:rsidRPr="00501D17" w:rsidRDefault="00FC0B01" w:rsidP="00745545">
      <w:pPr>
        <w:rPr>
          <w:rFonts w:ascii="Arial" w:hAnsi="Arial" w:cs="Arial"/>
          <w:b/>
          <w:color w:val="FF0000"/>
          <w:sz w:val="20"/>
          <w:szCs w:val="20"/>
        </w:rPr>
      </w:pPr>
      <w:r w:rsidRPr="00501D17">
        <w:rPr>
          <w:rFonts w:ascii="Arial" w:hAnsi="Arial" w:cs="Arial"/>
          <w:b/>
          <w:sz w:val="20"/>
          <w:szCs w:val="20"/>
        </w:rPr>
        <w:t>NHS East Berkshire CC</w:t>
      </w:r>
      <w:r w:rsidR="00D768FA">
        <w:rPr>
          <w:rFonts w:ascii="Arial" w:hAnsi="Arial" w:cs="Arial"/>
          <w:b/>
          <w:sz w:val="20"/>
          <w:szCs w:val="20"/>
        </w:rPr>
        <w:t>G, 15D PAYABLES M457, XXJFULLWOOD</w:t>
      </w:r>
      <w:r w:rsidR="00601B21">
        <w:rPr>
          <w:rFonts w:ascii="Arial" w:hAnsi="Arial" w:cs="Arial"/>
          <w:b/>
          <w:sz w:val="20"/>
          <w:szCs w:val="20"/>
        </w:rPr>
        <w:t>XX</w:t>
      </w:r>
      <w:r w:rsidRPr="00501D17">
        <w:rPr>
          <w:rFonts w:ascii="Arial" w:hAnsi="Arial" w:cs="Arial"/>
          <w:b/>
          <w:sz w:val="20"/>
          <w:szCs w:val="20"/>
        </w:rPr>
        <w:t xml:space="preserve">, Phoenix House, </w:t>
      </w:r>
      <w:proofErr w:type="spellStart"/>
      <w:r w:rsidRPr="00501D17">
        <w:rPr>
          <w:rFonts w:ascii="Arial" w:hAnsi="Arial" w:cs="Arial"/>
          <w:b/>
          <w:sz w:val="20"/>
          <w:szCs w:val="20"/>
        </w:rPr>
        <w:t>Topcliffe</w:t>
      </w:r>
      <w:proofErr w:type="spellEnd"/>
      <w:r w:rsidRPr="00501D17">
        <w:rPr>
          <w:rFonts w:ascii="Arial" w:hAnsi="Arial" w:cs="Arial"/>
          <w:b/>
          <w:sz w:val="20"/>
          <w:szCs w:val="20"/>
        </w:rPr>
        <w:t xml:space="preserve"> Lane, Wakefield, West Yorkshire, WF3 1WE. The CTR identifier must be referenced – this will be allocated by the CCG when funding is approved. </w:t>
      </w:r>
    </w:p>
    <w:p w14:paraId="70E665B8" w14:textId="313B03C5" w:rsidR="00065C7F" w:rsidRDefault="004C765F" w:rsidP="004C765F">
      <w:pPr>
        <w:jc w:val="center"/>
        <w:rPr>
          <w:rFonts w:ascii="Arial" w:hAnsi="Arial" w:cs="Arial"/>
        </w:rPr>
      </w:pPr>
      <w:r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lastRenderedPageBreak/>
        <w:t xml:space="preserve">Extra Help to Prevent a Crisis: Children and Young People with a Learning Disability or Autism and </w:t>
      </w:r>
      <w:proofErr w:type="spellStart"/>
      <w:r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>Behaviours</w:t>
      </w:r>
      <w:proofErr w:type="spellEnd"/>
      <w:r w:rsidRPr="004C765F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that Challenge including Mental Health Needs</w:t>
      </w:r>
    </w:p>
    <w:p w14:paraId="11EFB58A" w14:textId="11AC81F5" w:rsidR="00A928C6" w:rsidRPr="008C0838" w:rsidRDefault="004C765F" w:rsidP="008C083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APPLICATION FOR </w:t>
      </w:r>
      <w:r w:rsidR="00A928C6" w:rsidRPr="00A928C6">
        <w:rPr>
          <w:rFonts w:ascii="Arial" w:hAnsi="Arial" w:cs="Arial"/>
          <w:b/>
          <w:bCs/>
          <w:sz w:val="24"/>
          <w:szCs w:val="24"/>
        </w:rPr>
        <w:t>ADDITIONAL FUNDING</w:t>
      </w:r>
    </w:p>
    <w:p w14:paraId="06ED44E7" w14:textId="77777777" w:rsidR="00A928C6" w:rsidRPr="00745545" w:rsidRDefault="00A928C6" w:rsidP="007455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3114"/>
        <w:gridCol w:w="1105"/>
        <w:gridCol w:w="1015"/>
        <w:gridCol w:w="828"/>
        <w:gridCol w:w="1067"/>
        <w:gridCol w:w="2760"/>
      </w:tblGrid>
      <w:tr w:rsidR="00604E08" w14:paraId="4A4E6CEC" w14:textId="77777777" w:rsidTr="004C765F">
        <w:tc>
          <w:tcPr>
            <w:tcW w:w="9889" w:type="dxa"/>
            <w:gridSpan w:val="6"/>
          </w:tcPr>
          <w:p w14:paraId="48C993B8" w14:textId="77777777" w:rsidR="0039784E" w:rsidRDefault="0039784E" w:rsidP="0039784E">
            <w:pPr>
              <w:rPr>
                <w:b/>
                <w:bCs/>
                <w:sz w:val="26"/>
                <w:szCs w:val="26"/>
              </w:rPr>
            </w:pPr>
          </w:p>
          <w:p w14:paraId="42AEE32F" w14:textId="56399EF8" w:rsidR="0039784E" w:rsidRPr="00F878A0" w:rsidRDefault="00F878A0" w:rsidP="004C765F">
            <w:pPr>
              <w:rPr>
                <w:b/>
                <w:bCs/>
                <w:sz w:val="26"/>
                <w:szCs w:val="26"/>
              </w:rPr>
            </w:pPr>
            <w:r w:rsidRPr="00A72C30">
              <w:rPr>
                <w:b/>
                <w:bCs/>
                <w:color w:val="FF0000"/>
                <w:sz w:val="26"/>
                <w:szCs w:val="26"/>
              </w:rPr>
              <w:t xml:space="preserve">N.B. Personal identification information must NOT be entered on this form. </w:t>
            </w:r>
            <w:r w:rsidR="004C765F" w:rsidRPr="00A72C30">
              <w:rPr>
                <w:b/>
                <w:bCs/>
                <w:color w:val="FF0000"/>
                <w:sz w:val="26"/>
                <w:szCs w:val="26"/>
              </w:rPr>
              <w:t>PLEASE CREATE AN ANONYMOUS IDENTIFIER SO THAT YOU CAN TRACK THIS FORM IN ANY CONVERSATIONS</w:t>
            </w:r>
          </w:p>
        </w:tc>
      </w:tr>
      <w:tr w:rsidR="00510212" w14:paraId="01200BA4" w14:textId="77777777" w:rsidTr="004C765F">
        <w:tc>
          <w:tcPr>
            <w:tcW w:w="3114" w:type="dxa"/>
          </w:tcPr>
          <w:p w14:paraId="6666B41C" w14:textId="4280C2FF" w:rsidR="00510212" w:rsidRDefault="00510212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Date of application</w:t>
            </w:r>
          </w:p>
        </w:tc>
        <w:tc>
          <w:tcPr>
            <w:tcW w:w="6775" w:type="dxa"/>
            <w:gridSpan w:val="5"/>
          </w:tcPr>
          <w:p w14:paraId="0D1887D7" w14:textId="77777777" w:rsidR="00510212" w:rsidRDefault="00510212" w:rsidP="008C0838">
            <w:pPr>
              <w:rPr>
                <w:sz w:val="26"/>
                <w:szCs w:val="26"/>
              </w:rPr>
            </w:pPr>
          </w:p>
        </w:tc>
      </w:tr>
      <w:tr w:rsidR="00A72C30" w14:paraId="7BCE9AA4" w14:textId="12035E55" w:rsidTr="00A72C30">
        <w:tc>
          <w:tcPr>
            <w:tcW w:w="3114" w:type="dxa"/>
          </w:tcPr>
          <w:p w14:paraId="3080FE25" w14:textId="24CF8304" w:rsidR="00A72C30" w:rsidRDefault="00A72C30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Current age (must be under 26)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5FA298D9" w14:textId="77777777" w:rsidR="00A72C30" w:rsidRDefault="00A72C30" w:rsidP="008C0838">
            <w:pPr>
              <w:rPr>
                <w:sz w:val="26"/>
                <w:szCs w:val="26"/>
              </w:rPr>
            </w:pPr>
          </w:p>
        </w:tc>
        <w:tc>
          <w:tcPr>
            <w:tcW w:w="1015" w:type="dxa"/>
            <w:tcBorders>
              <w:left w:val="single" w:sz="4" w:space="0" w:color="000000"/>
              <w:right w:val="single" w:sz="4" w:space="0" w:color="000000"/>
            </w:tcBorders>
          </w:tcPr>
          <w:p w14:paraId="6DA478CF" w14:textId="6AE60DE7" w:rsidR="00A72C30" w:rsidRPr="00A05D7A" w:rsidRDefault="00A72C30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Gender</w:t>
            </w:r>
          </w:p>
        </w:tc>
        <w:tc>
          <w:tcPr>
            <w:tcW w:w="828" w:type="dxa"/>
            <w:tcBorders>
              <w:left w:val="single" w:sz="4" w:space="0" w:color="000000"/>
            </w:tcBorders>
          </w:tcPr>
          <w:p w14:paraId="5481AB98" w14:textId="39037D4F" w:rsidR="00A72C30" w:rsidRDefault="00A72C30" w:rsidP="008C0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M/F</w:t>
            </w:r>
          </w:p>
        </w:tc>
        <w:tc>
          <w:tcPr>
            <w:tcW w:w="1067" w:type="dxa"/>
            <w:tcBorders>
              <w:left w:val="single" w:sz="4" w:space="0" w:color="000000"/>
            </w:tcBorders>
          </w:tcPr>
          <w:p w14:paraId="11A5B3C9" w14:textId="7EC85ABF" w:rsidR="00A72C30" w:rsidRPr="00A72C30" w:rsidRDefault="00A72C30" w:rsidP="008C0838">
            <w:pPr>
              <w:rPr>
                <w:b/>
                <w:sz w:val="26"/>
                <w:szCs w:val="26"/>
              </w:rPr>
            </w:pPr>
            <w:r w:rsidRPr="00A72C30">
              <w:rPr>
                <w:b/>
                <w:sz w:val="26"/>
                <w:szCs w:val="26"/>
              </w:rPr>
              <w:t>Primary needs</w:t>
            </w:r>
          </w:p>
        </w:tc>
        <w:tc>
          <w:tcPr>
            <w:tcW w:w="2760" w:type="dxa"/>
            <w:tcBorders>
              <w:left w:val="single" w:sz="4" w:space="0" w:color="000000"/>
            </w:tcBorders>
          </w:tcPr>
          <w:p w14:paraId="26469EF9" w14:textId="4BCA1F35" w:rsidR="00A72C30" w:rsidRDefault="00A72C30" w:rsidP="008C0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LD/Autism/LD &amp; Autism</w:t>
            </w:r>
          </w:p>
        </w:tc>
      </w:tr>
      <w:tr w:rsidR="008C0838" w14:paraId="280CF533" w14:textId="77777777" w:rsidTr="004C765F">
        <w:tc>
          <w:tcPr>
            <w:tcW w:w="3114" w:type="dxa"/>
          </w:tcPr>
          <w:p w14:paraId="3DB57453" w14:textId="04222C4B" w:rsidR="008C0838" w:rsidRPr="008C0838" w:rsidRDefault="004C765F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Anonymous Identifier</w:t>
            </w:r>
            <w:r w:rsidR="0048729C">
              <w:rPr>
                <w:b/>
                <w:bCs/>
                <w:sz w:val="26"/>
                <w:szCs w:val="26"/>
              </w:rPr>
              <w:t xml:space="preserve"> (see top of form)</w:t>
            </w:r>
          </w:p>
        </w:tc>
        <w:tc>
          <w:tcPr>
            <w:tcW w:w="6775" w:type="dxa"/>
            <w:gridSpan w:val="5"/>
          </w:tcPr>
          <w:p w14:paraId="753C5EC7" w14:textId="77777777" w:rsidR="008C0838" w:rsidRDefault="008C0838" w:rsidP="008C0838">
            <w:pPr>
              <w:rPr>
                <w:sz w:val="26"/>
                <w:szCs w:val="26"/>
              </w:rPr>
            </w:pPr>
          </w:p>
        </w:tc>
      </w:tr>
      <w:tr w:rsidR="006B1B35" w14:paraId="450A2891" w14:textId="77777777" w:rsidTr="00A72C30">
        <w:tc>
          <w:tcPr>
            <w:tcW w:w="3114" w:type="dxa"/>
            <w:shd w:val="clear" w:color="auto" w:fill="F2F2F2" w:themeFill="background1" w:themeFillShade="F2"/>
          </w:tcPr>
          <w:p w14:paraId="4C48DAE3" w14:textId="06474E4D" w:rsidR="006B1B35" w:rsidRDefault="006B1B35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CTR Identifier  (added by CCG after form is submitted)</w:t>
            </w:r>
          </w:p>
        </w:tc>
        <w:tc>
          <w:tcPr>
            <w:tcW w:w="6775" w:type="dxa"/>
            <w:gridSpan w:val="5"/>
            <w:shd w:val="clear" w:color="auto" w:fill="F2F2F2" w:themeFill="background1" w:themeFillShade="F2"/>
          </w:tcPr>
          <w:p w14:paraId="220215C7" w14:textId="77777777" w:rsidR="006B1B35" w:rsidRDefault="006B1B35" w:rsidP="008C0838">
            <w:pPr>
              <w:rPr>
                <w:sz w:val="26"/>
                <w:szCs w:val="26"/>
              </w:rPr>
            </w:pPr>
          </w:p>
        </w:tc>
      </w:tr>
      <w:tr w:rsidR="006E309B" w14:paraId="7DBBA593" w14:textId="77777777" w:rsidTr="004C765F">
        <w:tc>
          <w:tcPr>
            <w:tcW w:w="3114" w:type="dxa"/>
          </w:tcPr>
          <w:p w14:paraId="0739F2E6" w14:textId="6556FC83" w:rsidR="006E309B" w:rsidRPr="008C0838" w:rsidRDefault="006E309B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Responsible Local Authority</w:t>
            </w:r>
          </w:p>
        </w:tc>
        <w:tc>
          <w:tcPr>
            <w:tcW w:w="6775" w:type="dxa"/>
            <w:gridSpan w:val="5"/>
          </w:tcPr>
          <w:p w14:paraId="55281508" w14:textId="77777777" w:rsidR="006E309B" w:rsidRDefault="006E309B" w:rsidP="008C0838">
            <w:pPr>
              <w:rPr>
                <w:sz w:val="26"/>
                <w:szCs w:val="26"/>
              </w:rPr>
            </w:pPr>
          </w:p>
        </w:tc>
      </w:tr>
      <w:tr w:rsidR="008C0838" w14:paraId="0869B2FE" w14:textId="77777777" w:rsidTr="004C765F">
        <w:tc>
          <w:tcPr>
            <w:tcW w:w="3114" w:type="dxa"/>
          </w:tcPr>
          <w:p w14:paraId="71052A0D" w14:textId="4C927702" w:rsidR="008C0838" w:rsidRPr="008C0838" w:rsidRDefault="008C0838" w:rsidP="008C0838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Person making this application – contact </w:t>
            </w:r>
            <w:r w:rsidR="00922EB5">
              <w:rPr>
                <w:b/>
                <w:bCs/>
                <w:sz w:val="26"/>
                <w:szCs w:val="26"/>
              </w:rPr>
              <w:t>details</w:t>
            </w:r>
          </w:p>
        </w:tc>
        <w:tc>
          <w:tcPr>
            <w:tcW w:w="6775" w:type="dxa"/>
            <w:gridSpan w:val="5"/>
          </w:tcPr>
          <w:p w14:paraId="6E2B2650" w14:textId="77777777" w:rsidR="008C0838" w:rsidRDefault="008C0838" w:rsidP="008C0838">
            <w:pPr>
              <w:rPr>
                <w:sz w:val="26"/>
                <w:szCs w:val="26"/>
              </w:rPr>
            </w:pPr>
          </w:p>
        </w:tc>
      </w:tr>
      <w:tr w:rsidR="008C0838" w14:paraId="5A578D6B" w14:textId="77777777" w:rsidTr="004C765F">
        <w:tc>
          <w:tcPr>
            <w:tcW w:w="3114" w:type="dxa"/>
          </w:tcPr>
          <w:p w14:paraId="107A24F8" w14:textId="0A8E7CE8" w:rsidR="008C0838" w:rsidRDefault="00FA2F6D" w:rsidP="009268C6">
            <w:pPr>
              <w:rPr>
                <w:b/>
                <w:bCs/>
                <w:sz w:val="26"/>
                <w:szCs w:val="26"/>
              </w:rPr>
            </w:pPr>
            <w:bookmarkStart w:id="2" w:name="_Hlk17118131"/>
            <w:bookmarkStart w:id="3" w:name="_Hlk17118142"/>
            <w:r>
              <w:rPr>
                <w:b/>
                <w:bCs/>
                <w:sz w:val="26"/>
                <w:szCs w:val="26"/>
              </w:rPr>
              <w:t>Current situation</w:t>
            </w:r>
            <w:r w:rsidR="00962E92">
              <w:rPr>
                <w:b/>
                <w:bCs/>
                <w:sz w:val="26"/>
                <w:szCs w:val="26"/>
              </w:rPr>
              <w:t xml:space="preserve"> </w:t>
            </w:r>
            <w:r w:rsidR="00D768FA">
              <w:rPr>
                <w:b/>
                <w:bCs/>
                <w:sz w:val="26"/>
                <w:szCs w:val="26"/>
              </w:rPr>
              <w:t>including reason for application</w:t>
            </w:r>
          </w:p>
        </w:tc>
        <w:tc>
          <w:tcPr>
            <w:tcW w:w="6775" w:type="dxa"/>
            <w:gridSpan w:val="5"/>
          </w:tcPr>
          <w:p w14:paraId="65147E28" w14:textId="77777777" w:rsidR="008C0838" w:rsidRDefault="008C0838" w:rsidP="009268C6">
            <w:pPr>
              <w:rPr>
                <w:sz w:val="26"/>
                <w:szCs w:val="26"/>
              </w:rPr>
            </w:pPr>
          </w:p>
          <w:p w14:paraId="40289144" w14:textId="77777777" w:rsidR="00604E08" w:rsidRDefault="00604E08" w:rsidP="009268C6">
            <w:pPr>
              <w:rPr>
                <w:sz w:val="26"/>
                <w:szCs w:val="26"/>
              </w:rPr>
            </w:pPr>
          </w:p>
          <w:p w14:paraId="5FCC2233" w14:textId="77777777" w:rsidR="00604E08" w:rsidRDefault="00604E08" w:rsidP="009268C6">
            <w:pPr>
              <w:rPr>
                <w:sz w:val="26"/>
                <w:szCs w:val="26"/>
              </w:rPr>
            </w:pPr>
          </w:p>
          <w:p w14:paraId="68B30AC4" w14:textId="77777777" w:rsidR="00D768FA" w:rsidRDefault="00D768FA" w:rsidP="009268C6">
            <w:pPr>
              <w:rPr>
                <w:sz w:val="26"/>
                <w:szCs w:val="26"/>
              </w:rPr>
            </w:pPr>
          </w:p>
          <w:p w14:paraId="37B0F438" w14:textId="77777777" w:rsidR="00D768FA" w:rsidRDefault="00D768FA" w:rsidP="009268C6">
            <w:pPr>
              <w:rPr>
                <w:sz w:val="26"/>
                <w:szCs w:val="26"/>
              </w:rPr>
            </w:pPr>
          </w:p>
          <w:p w14:paraId="1A95DB38" w14:textId="77777777" w:rsidR="00D768FA" w:rsidRDefault="00D768FA" w:rsidP="009268C6">
            <w:pPr>
              <w:rPr>
                <w:sz w:val="26"/>
                <w:szCs w:val="26"/>
              </w:rPr>
            </w:pPr>
          </w:p>
          <w:p w14:paraId="16C938DC" w14:textId="05DBBC3F" w:rsidR="00604E08" w:rsidRDefault="00604E08" w:rsidP="009268C6">
            <w:pPr>
              <w:rPr>
                <w:sz w:val="26"/>
                <w:szCs w:val="26"/>
              </w:rPr>
            </w:pPr>
          </w:p>
          <w:p w14:paraId="38E8E9A1" w14:textId="262FE74D" w:rsidR="00604E08" w:rsidRDefault="00604E08" w:rsidP="009268C6">
            <w:pPr>
              <w:rPr>
                <w:sz w:val="26"/>
                <w:szCs w:val="26"/>
              </w:rPr>
            </w:pPr>
          </w:p>
        </w:tc>
      </w:tr>
      <w:bookmarkEnd w:id="2"/>
      <w:tr w:rsidR="008C0838" w14:paraId="54427BC2" w14:textId="77777777" w:rsidTr="004C765F">
        <w:tc>
          <w:tcPr>
            <w:tcW w:w="3114" w:type="dxa"/>
          </w:tcPr>
          <w:p w14:paraId="3EE83C54" w14:textId="19633FBD" w:rsidR="00FA2F6D" w:rsidRDefault="004C765F" w:rsidP="009268C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Proposed use of additional funding and rationale</w:t>
            </w:r>
          </w:p>
        </w:tc>
        <w:tc>
          <w:tcPr>
            <w:tcW w:w="6775" w:type="dxa"/>
            <w:gridSpan w:val="5"/>
          </w:tcPr>
          <w:p w14:paraId="7FABCC38" w14:textId="77777777" w:rsidR="008C0838" w:rsidRDefault="008C0838" w:rsidP="009268C6">
            <w:pPr>
              <w:rPr>
                <w:sz w:val="26"/>
                <w:szCs w:val="26"/>
              </w:rPr>
            </w:pPr>
          </w:p>
          <w:p w14:paraId="654CD778" w14:textId="77777777" w:rsidR="00604E08" w:rsidRDefault="00604E08" w:rsidP="009268C6">
            <w:pPr>
              <w:rPr>
                <w:sz w:val="26"/>
                <w:szCs w:val="26"/>
              </w:rPr>
            </w:pPr>
          </w:p>
          <w:p w14:paraId="371E1710" w14:textId="77777777" w:rsidR="00604E08" w:rsidRDefault="00604E08" w:rsidP="009268C6">
            <w:pPr>
              <w:rPr>
                <w:sz w:val="26"/>
                <w:szCs w:val="26"/>
              </w:rPr>
            </w:pPr>
          </w:p>
          <w:p w14:paraId="2288E79E" w14:textId="77777777" w:rsidR="00D768FA" w:rsidRDefault="00D768FA" w:rsidP="009268C6">
            <w:pPr>
              <w:rPr>
                <w:sz w:val="26"/>
                <w:szCs w:val="26"/>
              </w:rPr>
            </w:pPr>
          </w:p>
          <w:p w14:paraId="792A595C" w14:textId="77777777" w:rsidR="00D768FA" w:rsidRDefault="00D768FA" w:rsidP="009268C6">
            <w:pPr>
              <w:rPr>
                <w:sz w:val="26"/>
                <w:szCs w:val="26"/>
              </w:rPr>
            </w:pPr>
          </w:p>
          <w:p w14:paraId="6E5F2CB1" w14:textId="1867A418" w:rsidR="00604E08" w:rsidRDefault="00604E08" w:rsidP="009268C6">
            <w:pPr>
              <w:rPr>
                <w:sz w:val="26"/>
                <w:szCs w:val="26"/>
              </w:rPr>
            </w:pPr>
          </w:p>
        </w:tc>
      </w:tr>
      <w:tr w:rsidR="008C0838" w14:paraId="5333C7C3" w14:textId="77777777" w:rsidTr="004C765F">
        <w:tc>
          <w:tcPr>
            <w:tcW w:w="3114" w:type="dxa"/>
          </w:tcPr>
          <w:p w14:paraId="1592AC41" w14:textId="3BFE551B" w:rsidR="008C0838" w:rsidRDefault="00FA2F6D" w:rsidP="00A72C30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How much total funding is requested  </w:t>
            </w:r>
            <w:r w:rsidR="003B11D2">
              <w:rPr>
                <w:b/>
                <w:bCs/>
                <w:sz w:val="26"/>
                <w:szCs w:val="26"/>
              </w:rPr>
              <w:t>(max £1</w:t>
            </w:r>
            <w:r w:rsidR="00A72C30">
              <w:rPr>
                <w:b/>
                <w:bCs/>
                <w:sz w:val="26"/>
                <w:szCs w:val="26"/>
              </w:rPr>
              <w:t>,000 per child/young person)</w:t>
            </w:r>
          </w:p>
        </w:tc>
        <w:tc>
          <w:tcPr>
            <w:tcW w:w="6775" w:type="dxa"/>
            <w:gridSpan w:val="5"/>
          </w:tcPr>
          <w:p w14:paraId="36E6E6DF" w14:textId="77777777" w:rsidR="008C0838" w:rsidRDefault="008C0838" w:rsidP="009268C6">
            <w:pPr>
              <w:rPr>
                <w:sz w:val="26"/>
                <w:szCs w:val="26"/>
              </w:rPr>
            </w:pPr>
          </w:p>
        </w:tc>
      </w:tr>
      <w:bookmarkEnd w:id="3"/>
    </w:tbl>
    <w:p w14:paraId="0F90F14E" w14:textId="77777777" w:rsidR="004C765F" w:rsidRDefault="004C765F" w:rsidP="00510212">
      <w:pPr>
        <w:spacing w:after="0"/>
        <w:rPr>
          <w:b/>
          <w:bCs/>
          <w:sz w:val="26"/>
          <w:szCs w:val="26"/>
        </w:rPr>
      </w:pPr>
    </w:p>
    <w:p w14:paraId="6F1B6334" w14:textId="11CBA555" w:rsidR="00475BE0" w:rsidRDefault="00922EB5" w:rsidP="00180774">
      <w:pPr>
        <w:spacing w:after="0"/>
        <w:rPr>
          <w:rFonts w:ascii="Arial" w:hAnsi="Arial" w:cs="Arial"/>
          <w:b/>
          <w:bCs/>
        </w:rPr>
      </w:pPr>
      <w:r>
        <w:rPr>
          <w:b/>
          <w:bCs/>
          <w:sz w:val="26"/>
          <w:szCs w:val="26"/>
        </w:rPr>
        <w:t xml:space="preserve">Please email </w:t>
      </w:r>
      <w:r w:rsidR="00475BE0" w:rsidRPr="00475BE0">
        <w:rPr>
          <w:b/>
          <w:bCs/>
          <w:sz w:val="26"/>
          <w:szCs w:val="26"/>
        </w:rPr>
        <w:t xml:space="preserve">form </w:t>
      </w:r>
      <w:r w:rsidR="00180774">
        <w:rPr>
          <w:b/>
          <w:bCs/>
          <w:sz w:val="26"/>
          <w:szCs w:val="26"/>
        </w:rPr>
        <w:t xml:space="preserve">to </w:t>
      </w:r>
      <w:hyperlink r:id="rId10" w:history="1">
        <w:r w:rsidR="00180774" w:rsidRPr="00B4645F">
          <w:rPr>
            <w:rStyle w:val="Hyperlink"/>
            <w:rFonts w:ascii="Arial" w:hAnsi="Arial" w:cs="Arial"/>
            <w:b/>
            <w:bCs/>
          </w:rPr>
          <w:t>baswamccgs.fundingrequests@nhs.net</w:t>
        </w:r>
      </w:hyperlink>
      <w:r w:rsidR="0018077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and cc </w:t>
      </w:r>
      <w:hyperlink r:id="rId11" w:history="1">
        <w:r w:rsidR="00140109" w:rsidRPr="007D1141">
          <w:rPr>
            <w:rStyle w:val="Hyperlink"/>
            <w:b/>
            <w:bCs/>
            <w:sz w:val="26"/>
            <w:szCs w:val="26"/>
          </w:rPr>
          <w:t>ann.nursey@nhs.net</w:t>
        </w:r>
      </w:hyperlink>
    </w:p>
    <w:p w14:paraId="29407534" w14:textId="77777777" w:rsidR="00140109" w:rsidRPr="00DF2482" w:rsidRDefault="00140109" w:rsidP="007057EF">
      <w:pPr>
        <w:rPr>
          <w:b/>
          <w:bCs/>
          <w:color w:val="FF0000"/>
          <w:sz w:val="26"/>
          <w:szCs w:val="26"/>
        </w:rPr>
      </w:pPr>
    </w:p>
    <w:sectPr w:rsidR="00140109" w:rsidRPr="00DF2482" w:rsidSect="004C765F">
      <w:headerReference w:type="default" r:id="rId12"/>
      <w:footerReference w:type="default" r:id="rId13"/>
      <w:pgSz w:w="11906" w:h="16838"/>
      <w:pgMar w:top="1440" w:right="1080" w:bottom="1440" w:left="108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78573" w14:textId="77777777" w:rsidR="00670B8E" w:rsidRDefault="00670B8E" w:rsidP="00A928C6">
      <w:pPr>
        <w:spacing w:after="0" w:line="240" w:lineRule="auto"/>
      </w:pPr>
      <w:r>
        <w:separator/>
      </w:r>
    </w:p>
  </w:endnote>
  <w:endnote w:type="continuationSeparator" w:id="0">
    <w:p w14:paraId="7ADB9272" w14:textId="77777777" w:rsidR="00670B8E" w:rsidRDefault="00670B8E" w:rsidP="00A9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209476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0B5840" w14:textId="06C5BC07" w:rsidR="00A928C6" w:rsidRDefault="00A928C6" w:rsidP="00A928C6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02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C40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D09DCB" w14:textId="77777777" w:rsidR="00A928C6" w:rsidRDefault="00A928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6C4EA" w14:textId="77777777" w:rsidR="00670B8E" w:rsidRDefault="00670B8E" w:rsidP="00A928C6">
      <w:pPr>
        <w:spacing w:after="0" w:line="240" w:lineRule="auto"/>
      </w:pPr>
      <w:r>
        <w:separator/>
      </w:r>
    </w:p>
  </w:footnote>
  <w:footnote w:type="continuationSeparator" w:id="0">
    <w:p w14:paraId="1A330AAD" w14:textId="77777777" w:rsidR="00670B8E" w:rsidRDefault="00670B8E" w:rsidP="00A9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E3673" w14:textId="786EBEBC" w:rsidR="004C765F" w:rsidRPr="004C765F" w:rsidRDefault="004C765F" w:rsidP="004C765F">
    <w:pPr>
      <w:jc w:val="center"/>
      <w:rPr>
        <w:rFonts w:ascii="Arial" w:hAnsi="Arial" w:cs="Arial"/>
        <w:b/>
        <w:bCs/>
        <w:sz w:val="24"/>
        <w:szCs w:val="24"/>
        <w:u w:val="single"/>
        <w:lang w:val="en-US"/>
      </w:rPr>
    </w:pPr>
    <w:r>
      <w:rPr>
        <w:rFonts w:ascii="Arial" w:hAnsi="Arial" w:cs="Arial"/>
        <w:b/>
        <w:bCs/>
        <w:sz w:val="24"/>
        <w:szCs w:val="24"/>
        <w:u w:val="single"/>
        <w:lang w:val="en-US"/>
      </w:rPr>
      <w:t xml:space="preserve">East </w:t>
    </w:r>
    <w:r w:rsidRPr="007057EF">
      <w:rPr>
        <w:rFonts w:ascii="Arial" w:hAnsi="Arial" w:cs="Arial"/>
        <w:b/>
        <w:bCs/>
        <w:sz w:val="24"/>
        <w:szCs w:val="24"/>
        <w:u w:val="single"/>
        <w:lang w:val="en-US"/>
      </w:rPr>
      <w:t>Berkshi</w:t>
    </w:r>
    <w:r>
      <w:rPr>
        <w:rFonts w:ascii="Arial" w:hAnsi="Arial" w:cs="Arial"/>
        <w:b/>
        <w:bCs/>
        <w:sz w:val="24"/>
        <w:szCs w:val="24"/>
        <w:u w:val="single"/>
        <w:lang w:val="en-US"/>
      </w:rPr>
      <w:t xml:space="preserve">re Learning Disability and Autism </w:t>
    </w:r>
    <w:proofErr w:type="spellStart"/>
    <w:r>
      <w:rPr>
        <w:rFonts w:ascii="Arial" w:hAnsi="Arial" w:cs="Arial"/>
        <w:b/>
        <w:bCs/>
        <w:sz w:val="24"/>
        <w:szCs w:val="24"/>
        <w:u w:val="single"/>
        <w:lang w:val="en-US"/>
      </w:rPr>
      <w:t>Programm</w:t>
    </w:r>
    <w:proofErr w:type="spellEnd"/>
  </w:p>
  <w:p w14:paraId="2808CB87" w14:textId="77777777" w:rsidR="004C765F" w:rsidRDefault="004C76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9DF"/>
    <w:multiLevelType w:val="hybridMultilevel"/>
    <w:tmpl w:val="A76A0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F617CA"/>
    <w:multiLevelType w:val="hybridMultilevel"/>
    <w:tmpl w:val="B8E8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F36CD"/>
    <w:multiLevelType w:val="hybridMultilevel"/>
    <w:tmpl w:val="12EC44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C768E2"/>
    <w:multiLevelType w:val="hybridMultilevel"/>
    <w:tmpl w:val="EDF44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95C35"/>
    <w:multiLevelType w:val="hybridMultilevel"/>
    <w:tmpl w:val="4D148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45464C"/>
    <w:multiLevelType w:val="hybridMultilevel"/>
    <w:tmpl w:val="3906248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79434068"/>
    <w:multiLevelType w:val="hybridMultilevel"/>
    <w:tmpl w:val="15E0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7EF"/>
    <w:rsid w:val="000078CF"/>
    <w:rsid w:val="00031587"/>
    <w:rsid w:val="00063F0A"/>
    <w:rsid w:val="00065C7F"/>
    <w:rsid w:val="00076FE4"/>
    <w:rsid w:val="001047E9"/>
    <w:rsid w:val="00140109"/>
    <w:rsid w:val="00167951"/>
    <w:rsid w:val="00173DF0"/>
    <w:rsid w:val="00180774"/>
    <w:rsid w:val="00195337"/>
    <w:rsid w:val="002040B0"/>
    <w:rsid w:val="00210FF7"/>
    <w:rsid w:val="00217F98"/>
    <w:rsid w:val="00253E8D"/>
    <w:rsid w:val="0026468C"/>
    <w:rsid w:val="002F42D8"/>
    <w:rsid w:val="0034749C"/>
    <w:rsid w:val="0037607C"/>
    <w:rsid w:val="003936E7"/>
    <w:rsid w:val="0039784E"/>
    <w:rsid w:val="003A26D3"/>
    <w:rsid w:val="003B11D2"/>
    <w:rsid w:val="003B5E57"/>
    <w:rsid w:val="00422C23"/>
    <w:rsid w:val="0045678A"/>
    <w:rsid w:val="00461A31"/>
    <w:rsid w:val="00475BE0"/>
    <w:rsid w:val="0048729C"/>
    <w:rsid w:val="004C765F"/>
    <w:rsid w:val="004D6317"/>
    <w:rsid w:val="00501D17"/>
    <w:rsid w:val="00507951"/>
    <w:rsid w:val="00510212"/>
    <w:rsid w:val="005276A9"/>
    <w:rsid w:val="005A3680"/>
    <w:rsid w:val="005D0531"/>
    <w:rsid w:val="005F41D5"/>
    <w:rsid w:val="00601B21"/>
    <w:rsid w:val="00604E08"/>
    <w:rsid w:val="00621700"/>
    <w:rsid w:val="00624E7A"/>
    <w:rsid w:val="006265BA"/>
    <w:rsid w:val="006360D6"/>
    <w:rsid w:val="00650549"/>
    <w:rsid w:val="00655757"/>
    <w:rsid w:val="00670B8E"/>
    <w:rsid w:val="006867F2"/>
    <w:rsid w:val="006A79D9"/>
    <w:rsid w:val="006B1B35"/>
    <w:rsid w:val="006C56FB"/>
    <w:rsid w:val="006E309B"/>
    <w:rsid w:val="006F1512"/>
    <w:rsid w:val="007057EF"/>
    <w:rsid w:val="0073085B"/>
    <w:rsid w:val="00745545"/>
    <w:rsid w:val="00763C3C"/>
    <w:rsid w:val="007D0108"/>
    <w:rsid w:val="007D1B0E"/>
    <w:rsid w:val="007F4DF4"/>
    <w:rsid w:val="00813486"/>
    <w:rsid w:val="008B0C6F"/>
    <w:rsid w:val="008C0838"/>
    <w:rsid w:val="008D724D"/>
    <w:rsid w:val="008F4BF4"/>
    <w:rsid w:val="00922EB5"/>
    <w:rsid w:val="009563A6"/>
    <w:rsid w:val="00962E92"/>
    <w:rsid w:val="00976232"/>
    <w:rsid w:val="009A0021"/>
    <w:rsid w:val="009C6FF0"/>
    <w:rsid w:val="009D3159"/>
    <w:rsid w:val="009E6A19"/>
    <w:rsid w:val="00A05D7A"/>
    <w:rsid w:val="00A27537"/>
    <w:rsid w:val="00A50D26"/>
    <w:rsid w:val="00A55696"/>
    <w:rsid w:val="00A66AA8"/>
    <w:rsid w:val="00A723BB"/>
    <w:rsid w:val="00A72C30"/>
    <w:rsid w:val="00A72E0A"/>
    <w:rsid w:val="00A928C6"/>
    <w:rsid w:val="00AB76F3"/>
    <w:rsid w:val="00AC23EE"/>
    <w:rsid w:val="00AE322D"/>
    <w:rsid w:val="00B05029"/>
    <w:rsid w:val="00B15CF2"/>
    <w:rsid w:val="00B2368C"/>
    <w:rsid w:val="00B552F6"/>
    <w:rsid w:val="00BC402E"/>
    <w:rsid w:val="00C76605"/>
    <w:rsid w:val="00C77EE6"/>
    <w:rsid w:val="00CC7CA3"/>
    <w:rsid w:val="00D0443A"/>
    <w:rsid w:val="00D717B3"/>
    <w:rsid w:val="00D768FA"/>
    <w:rsid w:val="00DD7F42"/>
    <w:rsid w:val="00DF2482"/>
    <w:rsid w:val="00E266E0"/>
    <w:rsid w:val="00E631AB"/>
    <w:rsid w:val="00EF7FB7"/>
    <w:rsid w:val="00F602FA"/>
    <w:rsid w:val="00F67213"/>
    <w:rsid w:val="00F76964"/>
    <w:rsid w:val="00F844D8"/>
    <w:rsid w:val="00F878A0"/>
    <w:rsid w:val="00F9016E"/>
    <w:rsid w:val="00FA2F6D"/>
    <w:rsid w:val="00FC0B01"/>
    <w:rsid w:val="00F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9B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8C6"/>
  </w:style>
  <w:style w:type="paragraph" w:styleId="Footer">
    <w:name w:val="footer"/>
    <w:basedOn w:val="Normal"/>
    <w:link w:val="FooterChar"/>
    <w:uiPriority w:val="99"/>
    <w:unhideWhenUsed/>
    <w:rsid w:val="00A92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8C6"/>
  </w:style>
  <w:style w:type="table" w:styleId="TableGrid">
    <w:name w:val="Table Grid"/>
    <w:basedOn w:val="TableNormal"/>
    <w:uiPriority w:val="39"/>
    <w:rsid w:val="008C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2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02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2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8C6"/>
  </w:style>
  <w:style w:type="paragraph" w:styleId="Footer">
    <w:name w:val="footer"/>
    <w:basedOn w:val="Normal"/>
    <w:link w:val="FooterChar"/>
    <w:uiPriority w:val="99"/>
    <w:unhideWhenUsed/>
    <w:rsid w:val="00A928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8C6"/>
  </w:style>
  <w:style w:type="table" w:styleId="TableGrid">
    <w:name w:val="Table Grid"/>
    <w:basedOn w:val="TableNormal"/>
    <w:uiPriority w:val="39"/>
    <w:rsid w:val="008C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021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021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wamccgs.fundingrequests@nhs.ne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n.nursey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swamccgs.fundingrequests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.Nursey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 Phillips</dc:creator>
  <cp:lastModifiedBy>Thompson Clare</cp:lastModifiedBy>
  <cp:revision>2</cp:revision>
  <cp:lastPrinted>2019-09-24T13:52:00Z</cp:lastPrinted>
  <dcterms:created xsi:type="dcterms:W3CDTF">2021-01-26T16:33:00Z</dcterms:created>
  <dcterms:modified xsi:type="dcterms:W3CDTF">2021-01-26T16:33:00Z</dcterms:modified>
</cp:coreProperties>
</file>