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449" w:rsidRDefault="00B12449" w:rsidP="00B12449">
      <w:pPr>
        <w:rPr>
          <w:rFonts w:ascii="Arial" w:hAnsi="Arial"/>
        </w:rPr>
      </w:pPr>
    </w:p>
    <w:p w:rsidR="00B12449" w:rsidRDefault="00B12449" w:rsidP="00B12449">
      <w:pPr>
        <w:jc w:val="center"/>
        <w:rPr>
          <w:rFonts w:ascii="Arial" w:hAnsi="Arial" w:cs="Arial"/>
          <w:b/>
          <w:szCs w:val="24"/>
        </w:rPr>
      </w:pPr>
      <w:r w:rsidRPr="00BA4C9C">
        <w:rPr>
          <w:rFonts w:ascii="Arial" w:hAnsi="Arial" w:cs="Arial"/>
          <w:b/>
          <w:szCs w:val="24"/>
        </w:rPr>
        <w:t xml:space="preserve">Early Years Inclusion </w:t>
      </w:r>
      <w:r>
        <w:rPr>
          <w:rFonts w:ascii="Arial" w:hAnsi="Arial" w:cs="Arial"/>
          <w:b/>
          <w:szCs w:val="24"/>
        </w:rPr>
        <w:t>Grant Application form</w:t>
      </w:r>
    </w:p>
    <w:p w:rsidR="00B12449" w:rsidRPr="0089302E" w:rsidRDefault="00B12449" w:rsidP="0089302E">
      <w:pPr>
        <w:jc w:val="center"/>
        <w:rPr>
          <w:rFonts w:ascii="Arial" w:hAnsi="Arial" w:cs="Arial"/>
          <w:b/>
          <w:szCs w:val="24"/>
        </w:rPr>
      </w:pPr>
      <w:r>
        <w:rPr>
          <w:rFonts w:ascii="Arial" w:hAnsi="Arial" w:cs="Arial"/>
          <w:b/>
          <w:szCs w:val="24"/>
        </w:rPr>
        <w:t>Part A</w:t>
      </w:r>
    </w:p>
    <w:p w:rsidR="00B12449" w:rsidRPr="0082388B" w:rsidRDefault="00B12449" w:rsidP="0082388B">
      <w:pPr>
        <w:keepNext/>
        <w:keepLines/>
        <w:outlineLvl w:val="1"/>
        <w:rPr>
          <w:rFonts w:ascii="Arial" w:eastAsia="Calibri" w:hAnsi="Arial" w:cs="Arial"/>
          <w:sz w:val="22"/>
          <w:szCs w:val="22"/>
        </w:rPr>
      </w:pPr>
      <w:r w:rsidRPr="00B12449">
        <w:rPr>
          <w:rFonts w:ascii="Arial" w:eastAsia="Calibri" w:hAnsi="Arial" w:cs="Arial"/>
          <w:sz w:val="22"/>
          <w:szCs w:val="22"/>
        </w:rPr>
        <w:t>To support the inclusion of children aged 2, 3 &amp; 4 years old</w:t>
      </w:r>
      <w:r>
        <w:rPr>
          <w:rFonts w:ascii="Arial" w:eastAsia="Calibri" w:hAnsi="Arial" w:cs="Arial"/>
          <w:sz w:val="22"/>
          <w:szCs w:val="22"/>
        </w:rPr>
        <w:t xml:space="preserve"> </w:t>
      </w:r>
      <w:r w:rsidRPr="00B12449">
        <w:rPr>
          <w:rFonts w:ascii="Arial" w:eastAsia="Calibri" w:hAnsi="Arial" w:cs="Arial"/>
          <w:sz w:val="22"/>
          <w:szCs w:val="22"/>
        </w:rPr>
        <w:t>with low level / emerging special educational needs or disabilities (SEND) who attend registered early years provision.</w:t>
      </w:r>
    </w:p>
    <w:tbl>
      <w:tblPr>
        <w:tblpPr w:leftFromText="180" w:rightFromText="180" w:vertAnchor="text" w:horzAnchor="margin" w:tblpY="18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535"/>
      </w:tblGrid>
      <w:tr w:rsidR="00B12449" w:rsidRPr="0089302E" w:rsidTr="00B62E4B">
        <w:tc>
          <w:tcPr>
            <w:tcW w:w="9606" w:type="dxa"/>
            <w:gridSpan w:val="2"/>
            <w:shd w:val="clear" w:color="auto" w:fill="auto"/>
          </w:tcPr>
          <w:p w:rsidR="00B12449" w:rsidRPr="00B62E4B" w:rsidRDefault="00B62E4B" w:rsidP="00B62E4B">
            <w:pPr>
              <w:pStyle w:val="Header"/>
              <w:spacing w:line="276" w:lineRule="auto"/>
              <w:rPr>
                <w:rFonts w:ascii="Arial" w:hAnsi="Arial" w:cs="Arial"/>
                <w:b/>
                <w:sz w:val="22"/>
                <w:szCs w:val="22"/>
              </w:rPr>
            </w:pPr>
            <w:r>
              <w:rPr>
                <w:rFonts w:ascii="Arial" w:hAnsi="Arial" w:cs="Arial"/>
                <w:b/>
                <w:sz w:val="22"/>
                <w:szCs w:val="22"/>
              </w:rPr>
              <w:t>Setting name:</w:t>
            </w:r>
          </w:p>
        </w:tc>
      </w:tr>
      <w:tr w:rsidR="00B12449" w:rsidRPr="0089302E" w:rsidTr="00B62E4B">
        <w:tc>
          <w:tcPr>
            <w:tcW w:w="9606" w:type="dxa"/>
            <w:gridSpan w:val="2"/>
            <w:shd w:val="clear" w:color="auto" w:fill="auto"/>
          </w:tcPr>
          <w:p w:rsidR="00B12449" w:rsidRPr="00B62E4B" w:rsidRDefault="00B12449" w:rsidP="00B62E4B">
            <w:pPr>
              <w:pStyle w:val="Header"/>
              <w:spacing w:line="276" w:lineRule="auto"/>
              <w:rPr>
                <w:rFonts w:ascii="Arial" w:hAnsi="Arial" w:cs="Arial"/>
                <w:b/>
                <w:sz w:val="22"/>
                <w:szCs w:val="22"/>
              </w:rPr>
            </w:pPr>
            <w:r w:rsidRPr="0089302E">
              <w:rPr>
                <w:rFonts w:ascii="Arial" w:hAnsi="Arial" w:cs="Arial"/>
                <w:b/>
                <w:sz w:val="22"/>
                <w:szCs w:val="22"/>
              </w:rPr>
              <w:t>Contact name:</w:t>
            </w:r>
            <w:r w:rsidR="006D29F4">
              <w:rPr>
                <w:rFonts w:ascii="Arial" w:hAnsi="Arial" w:cs="Arial"/>
                <w:b/>
                <w:sz w:val="22"/>
                <w:szCs w:val="22"/>
              </w:rPr>
              <w:t xml:space="preserve">                                                       </w:t>
            </w:r>
            <w:r w:rsidR="00B62E4B">
              <w:rPr>
                <w:rFonts w:ascii="Arial" w:hAnsi="Arial" w:cs="Arial"/>
                <w:b/>
                <w:sz w:val="22"/>
                <w:szCs w:val="22"/>
              </w:rPr>
              <w:t xml:space="preserve"> Position:</w:t>
            </w:r>
          </w:p>
        </w:tc>
      </w:tr>
      <w:tr w:rsidR="00B12449" w:rsidRPr="0089302E" w:rsidTr="00B62E4B">
        <w:trPr>
          <w:trHeight w:val="464"/>
        </w:trPr>
        <w:tc>
          <w:tcPr>
            <w:tcW w:w="9606" w:type="dxa"/>
            <w:gridSpan w:val="2"/>
            <w:shd w:val="clear" w:color="auto" w:fill="auto"/>
          </w:tcPr>
          <w:p w:rsidR="00B12449" w:rsidRPr="00B62E4B" w:rsidRDefault="00B62E4B" w:rsidP="00B12449">
            <w:pPr>
              <w:pStyle w:val="Header"/>
              <w:rPr>
                <w:rFonts w:ascii="Arial" w:hAnsi="Arial" w:cs="Arial"/>
                <w:b/>
                <w:sz w:val="22"/>
                <w:szCs w:val="22"/>
              </w:rPr>
            </w:pPr>
            <w:r>
              <w:rPr>
                <w:rFonts w:ascii="Arial" w:hAnsi="Arial" w:cs="Arial"/>
                <w:b/>
                <w:sz w:val="22"/>
                <w:szCs w:val="22"/>
              </w:rPr>
              <w:t xml:space="preserve">Address: </w:t>
            </w:r>
          </w:p>
        </w:tc>
      </w:tr>
      <w:tr w:rsidR="00B12449" w:rsidRPr="0089302E" w:rsidTr="00B62E4B">
        <w:tc>
          <w:tcPr>
            <w:tcW w:w="5071" w:type="dxa"/>
            <w:shd w:val="clear" w:color="auto" w:fill="auto"/>
          </w:tcPr>
          <w:p w:rsidR="00B12449" w:rsidRPr="00B62E4B" w:rsidRDefault="00B62E4B" w:rsidP="00B12449">
            <w:pPr>
              <w:pStyle w:val="Header"/>
              <w:rPr>
                <w:rFonts w:ascii="Arial" w:hAnsi="Arial" w:cs="Arial"/>
                <w:b/>
                <w:sz w:val="22"/>
                <w:szCs w:val="22"/>
              </w:rPr>
            </w:pPr>
            <w:r>
              <w:rPr>
                <w:rFonts w:ascii="Arial" w:hAnsi="Arial" w:cs="Arial"/>
                <w:b/>
                <w:sz w:val="22"/>
                <w:szCs w:val="22"/>
              </w:rPr>
              <w:t>Telephone:</w:t>
            </w:r>
          </w:p>
        </w:tc>
        <w:tc>
          <w:tcPr>
            <w:tcW w:w="4535" w:type="dxa"/>
            <w:shd w:val="clear" w:color="auto" w:fill="auto"/>
          </w:tcPr>
          <w:p w:rsidR="00B12449" w:rsidRPr="0089302E" w:rsidRDefault="00B12449" w:rsidP="00B12449">
            <w:pPr>
              <w:pStyle w:val="Header"/>
              <w:rPr>
                <w:rFonts w:ascii="Arial" w:hAnsi="Arial" w:cs="Arial"/>
                <w:b/>
                <w:sz w:val="22"/>
                <w:szCs w:val="22"/>
              </w:rPr>
            </w:pPr>
            <w:r w:rsidRPr="0089302E">
              <w:rPr>
                <w:rFonts w:ascii="Arial" w:hAnsi="Arial" w:cs="Arial"/>
                <w:b/>
                <w:sz w:val="22"/>
                <w:szCs w:val="22"/>
              </w:rPr>
              <w:t>Post Code:</w:t>
            </w:r>
          </w:p>
        </w:tc>
      </w:tr>
      <w:tr w:rsidR="00B12449" w:rsidRPr="0089302E" w:rsidTr="00B62E4B">
        <w:tc>
          <w:tcPr>
            <w:tcW w:w="9606" w:type="dxa"/>
            <w:gridSpan w:val="2"/>
            <w:shd w:val="clear" w:color="auto" w:fill="auto"/>
          </w:tcPr>
          <w:p w:rsidR="00B12449" w:rsidRPr="00B62E4B" w:rsidRDefault="00B62E4B" w:rsidP="00B12449">
            <w:pPr>
              <w:pStyle w:val="Header"/>
              <w:rPr>
                <w:rFonts w:ascii="Arial" w:hAnsi="Arial" w:cs="Arial"/>
                <w:b/>
                <w:sz w:val="22"/>
                <w:szCs w:val="22"/>
              </w:rPr>
            </w:pPr>
            <w:r>
              <w:rPr>
                <w:rFonts w:ascii="Arial" w:hAnsi="Arial" w:cs="Arial"/>
                <w:b/>
                <w:sz w:val="22"/>
                <w:szCs w:val="22"/>
              </w:rPr>
              <w:t>Email:</w:t>
            </w:r>
          </w:p>
        </w:tc>
      </w:tr>
      <w:tr w:rsidR="00F51628" w:rsidRPr="0089302E" w:rsidTr="00B62E4B">
        <w:tc>
          <w:tcPr>
            <w:tcW w:w="9606" w:type="dxa"/>
            <w:gridSpan w:val="2"/>
            <w:shd w:val="clear" w:color="auto" w:fill="auto"/>
          </w:tcPr>
          <w:p w:rsidR="00F51628" w:rsidRPr="0089302E" w:rsidRDefault="00F51628" w:rsidP="00B12449">
            <w:pPr>
              <w:pStyle w:val="Header"/>
              <w:rPr>
                <w:rFonts w:ascii="Arial" w:hAnsi="Arial" w:cs="Arial"/>
                <w:b/>
                <w:sz w:val="22"/>
                <w:szCs w:val="22"/>
              </w:rPr>
            </w:pPr>
            <w:r w:rsidRPr="0089302E">
              <w:rPr>
                <w:rFonts w:ascii="Arial" w:hAnsi="Arial" w:cs="Arial"/>
                <w:b/>
                <w:sz w:val="22"/>
                <w:szCs w:val="22"/>
              </w:rPr>
              <w:t xml:space="preserve">Print Name: </w:t>
            </w:r>
            <w:r w:rsidR="006D29F4">
              <w:rPr>
                <w:rFonts w:ascii="Arial" w:hAnsi="Arial" w:cs="Arial"/>
                <w:b/>
                <w:sz w:val="22"/>
                <w:szCs w:val="22"/>
              </w:rPr>
              <w:t xml:space="preserve">                            </w:t>
            </w:r>
            <w:r w:rsidR="00B62E4B">
              <w:rPr>
                <w:rFonts w:ascii="Arial" w:hAnsi="Arial" w:cs="Arial"/>
                <w:b/>
                <w:sz w:val="22"/>
                <w:szCs w:val="22"/>
              </w:rPr>
              <w:t xml:space="preserve">                </w:t>
            </w:r>
            <w:r w:rsidR="006D29F4">
              <w:t xml:space="preserve"> </w:t>
            </w:r>
            <w:r w:rsidR="006D29F4" w:rsidRPr="006D29F4">
              <w:rPr>
                <w:rFonts w:ascii="Arial" w:hAnsi="Arial" w:cs="Arial"/>
                <w:b/>
                <w:sz w:val="22"/>
                <w:szCs w:val="22"/>
              </w:rPr>
              <w:t>Signature:</w:t>
            </w:r>
            <w:r w:rsidR="00B62E4B">
              <w:rPr>
                <w:rFonts w:ascii="Arial" w:hAnsi="Arial" w:cs="Arial"/>
                <w:b/>
                <w:sz w:val="22"/>
                <w:szCs w:val="22"/>
              </w:rPr>
              <w:t xml:space="preserve">                                     Date:</w:t>
            </w:r>
          </w:p>
          <w:p w:rsidR="00F51628" w:rsidRPr="0089302E" w:rsidRDefault="00F51628" w:rsidP="00B12449">
            <w:pPr>
              <w:pStyle w:val="Header"/>
              <w:rPr>
                <w:rFonts w:ascii="Arial" w:hAnsi="Arial" w:cs="Arial"/>
                <w:b/>
                <w:sz w:val="22"/>
                <w:szCs w:val="22"/>
              </w:rPr>
            </w:pPr>
          </w:p>
        </w:tc>
      </w:tr>
    </w:tbl>
    <w:p w:rsidR="0089302E" w:rsidRPr="00A240D5" w:rsidRDefault="0089302E">
      <w:pPr>
        <w:rPr>
          <w:rFonts w:ascii="Arial" w:hAnsi="Arial" w:cs="Arial"/>
          <w:b/>
          <w:sz w:val="18"/>
          <w:szCs w:val="18"/>
        </w:rPr>
      </w:pPr>
    </w:p>
    <w:p w:rsidR="00B62E4B" w:rsidRPr="0089302E" w:rsidRDefault="00B62E4B">
      <w:pPr>
        <w:rPr>
          <w:rFonts w:ascii="Arial" w:hAnsi="Arial" w:cs="Arial"/>
          <w:b/>
          <w:sz w:val="22"/>
          <w:szCs w:val="22"/>
        </w:rPr>
      </w:pPr>
      <w:r>
        <w:rPr>
          <w:rFonts w:ascii="Arial" w:hAnsi="Arial" w:cs="Arial"/>
          <w:b/>
          <w:sz w:val="22"/>
          <w:szCs w:val="22"/>
        </w:rPr>
        <w:t>Setting type</w:t>
      </w:r>
    </w:p>
    <w:tbl>
      <w:tblPr>
        <w:tblStyle w:val="TableGrid"/>
        <w:tblW w:w="9606" w:type="dxa"/>
        <w:tblLook w:val="04A0" w:firstRow="1" w:lastRow="0" w:firstColumn="1" w:lastColumn="0" w:noHBand="0" w:noVBand="1"/>
      </w:tblPr>
      <w:tblGrid>
        <w:gridCol w:w="3767"/>
        <w:gridCol w:w="736"/>
        <w:gridCol w:w="4252"/>
        <w:gridCol w:w="851"/>
      </w:tblGrid>
      <w:tr w:rsidR="006D29F4" w:rsidRPr="0089302E" w:rsidTr="00A240D5">
        <w:trPr>
          <w:trHeight w:val="295"/>
        </w:trPr>
        <w:tc>
          <w:tcPr>
            <w:tcW w:w="3767" w:type="dxa"/>
          </w:tcPr>
          <w:p w:rsidR="006D29F4" w:rsidRPr="0089302E" w:rsidRDefault="006D29F4" w:rsidP="00A240D5">
            <w:pPr>
              <w:rPr>
                <w:rFonts w:ascii="Arial" w:hAnsi="Arial" w:cs="Arial"/>
                <w:sz w:val="22"/>
                <w:szCs w:val="22"/>
              </w:rPr>
            </w:pPr>
            <w:r w:rsidRPr="0089302E">
              <w:rPr>
                <w:rFonts w:ascii="Arial" w:hAnsi="Arial" w:cs="Arial"/>
                <w:sz w:val="22"/>
                <w:szCs w:val="22"/>
              </w:rPr>
              <w:t>Day Nursery</w:t>
            </w:r>
          </w:p>
        </w:tc>
        <w:tc>
          <w:tcPr>
            <w:tcW w:w="736" w:type="dxa"/>
          </w:tcPr>
          <w:p w:rsidR="006D29F4" w:rsidRPr="0089302E" w:rsidRDefault="006D29F4" w:rsidP="00A240D5">
            <w:pPr>
              <w:rPr>
                <w:rFonts w:ascii="Arial" w:hAnsi="Arial" w:cs="Arial"/>
                <w:b/>
                <w:sz w:val="22"/>
                <w:szCs w:val="22"/>
              </w:rPr>
            </w:pPr>
          </w:p>
        </w:tc>
        <w:tc>
          <w:tcPr>
            <w:tcW w:w="4252" w:type="dxa"/>
          </w:tcPr>
          <w:p w:rsidR="006D29F4" w:rsidRPr="0089302E" w:rsidRDefault="006D29F4" w:rsidP="00A240D5">
            <w:pPr>
              <w:rPr>
                <w:rFonts w:ascii="Arial" w:hAnsi="Arial" w:cs="Arial"/>
                <w:sz w:val="22"/>
                <w:szCs w:val="22"/>
              </w:rPr>
            </w:pPr>
            <w:r w:rsidRPr="0089302E">
              <w:rPr>
                <w:rFonts w:ascii="Arial" w:hAnsi="Arial" w:cs="Arial"/>
                <w:sz w:val="22"/>
                <w:szCs w:val="22"/>
              </w:rPr>
              <w:t>Children’s Centre</w:t>
            </w:r>
          </w:p>
        </w:tc>
        <w:tc>
          <w:tcPr>
            <w:tcW w:w="851" w:type="dxa"/>
          </w:tcPr>
          <w:p w:rsidR="006D29F4" w:rsidRPr="0089302E" w:rsidRDefault="006D29F4" w:rsidP="00A240D5">
            <w:pPr>
              <w:rPr>
                <w:rFonts w:ascii="Arial" w:hAnsi="Arial" w:cs="Arial"/>
                <w:b/>
                <w:sz w:val="22"/>
                <w:szCs w:val="22"/>
              </w:rPr>
            </w:pPr>
          </w:p>
        </w:tc>
      </w:tr>
      <w:tr w:rsidR="006D29F4" w:rsidRPr="0089302E" w:rsidTr="00A240D5">
        <w:trPr>
          <w:trHeight w:val="284"/>
        </w:trPr>
        <w:tc>
          <w:tcPr>
            <w:tcW w:w="3767" w:type="dxa"/>
          </w:tcPr>
          <w:p w:rsidR="006D29F4" w:rsidRPr="0089302E" w:rsidRDefault="006D29F4" w:rsidP="00A240D5">
            <w:pPr>
              <w:rPr>
                <w:rFonts w:ascii="Arial" w:hAnsi="Arial" w:cs="Arial"/>
                <w:sz w:val="22"/>
                <w:szCs w:val="22"/>
              </w:rPr>
            </w:pPr>
            <w:r w:rsidRPr="0089302E">
              <w:rPr>
                <w:rFonts w:ascii="Arial" w:hAnsi="Arial" w:cs="Arial"/>
                <w:sz w:val="22"/>
                <w:szCs w:val="22"/>
              </w:rPr>
              <w:t>Pre School</w:t>
            </w:r>
          </w:p>
        </w:tc>
        <w:tc>
          <w:tcPr>
            <w:tcW w:w="736" w:type="dxa"/>
          </w:tcPr>
          <w:p w:rsidR="006D29F4" w:rsidRPr="0089302E" w:rsidRDefault="006D29F4" w:rsidP="00A240D5">
            <w:pPr>
              <w:rPr>
                <w:rFonts w:ascii="Arial" w:hAnsi="Arial" w:cs="Arial"/>
                <w:b/>
                <w:sz w:val="22"/>
                <w:szCs w:val="22"/>
              </w:rPr>
            </w:pPr>
          </w:p>
        </w:tc>
        <w:tc>
          <w:tcPr>
            <w:tcW w:w="4252" w:type="dxa"/>
          </w:tcPr>
          <w:p w:rsidR="006D29F4" w:rsidRPr="0089302E" w:rsidRDefault="006D29F4" w:rsidP="00A240D5">
            <w:pPr>
              <w:rPr>
                <w:rFonts w:ascii="Arial" w:hAnsi="Arial" w:cs="Arial"/>
                <w:sz w:val="22"/>
                <w:szCs w:val="22"/>
              </w:rPr>
            </w:pPr>
            <w:r w:rsidRPr="0089302E">
              <w:rPr>
                <w:rFonts w:ascii="Arial" w:hAnsi="Arial" w:cs="Arial"/>
                <w:sz w:val="22"/>
                <w:szCs w:val="22"/>
              </w:rPr>
              <w:t>Childminder</w:t>
            </w:r>
          </w:p>
        </w:tc>
        <w:tc>
          <w:tcPr>
            <w:tcW w:w="851" w:type="dxa"/>
          </w:tcPr>
          <w:p w:rsidR="006D29F4" w:rsidRPr="0089302E" w:rsidRDefault="006D29F4" w:rsidP="00A240D5">
            <w:pPr>
              <w:rPr>
                <w:rFonts w:ascii="Arial" w:hAnsi="Arial" w:cs="Arial"/>
                <w:b/>
                <w:sz w:val="22"/>
                <w:szCs w:val="22"/>
              </w:rPr>
            </w:pPr>
          </w:p>
        </w:tc>
      </w:tr>
      <w:tr w:rsidR="006D29F4" w:rsidRPr="0089302E" w:rsidTr="00A240D5">
        <w:trPr>
          <w:trHeight w:val="261"/>
        </w:trPr>
        <w:tc>
          <w:tcPr>
            <w:tcW w:w="3767" w:type="dxa"/>
          </w:tcPr>
          <w:p w:rsidR="006D29F4" w:rsidRPr="0089302E" w:rsidRDefault="006D29F4" w:rsidP="00A240D5">
            <w:pPr>
              <w:rPr>
                <w:rFonts w:ascii="Arial" w:hAnsi="Arial" w:cs="Arial"/>
                <w:sz w:val="22"/>
                <w:szCs w:val="22"/>
              </w:rPr>
            </w:pPr>
            <w:r w:rsidRPr="0089302E">
              <w:rPr>
                <w:rFonts w:ascii="Arial" w:hAnsi="Arial" w:cs="Arial"/>
                <w:sz w:val="22"/>
                <w:szCs w:val="22"/>
              </w:rPr>
              <w:t>Nursery School</w:t>
            </w:r>
          </w:p>
        </w:tc>
        <w:tc>
          <w:tcPr>
            <w:tcW w:w="736" w:type="dxa"/>
          </w:tcPr>
          <w:p w:rsidR="006D29F4" w:rsidRPr="0089302E" w:rsidRDefault="006D29F4" w:rsidP="00A240D5">
            <w:pPr>
              <w:rPr>
                <w:rFonts w:ascii="Arial" w:hAnsi="Arial" w:cs="Arial"/>
                <w:b/>
                <w:sz w:val="22"/>
                <w:szCs w:val="22"/>
              </w:rPr>
            </w:pPr>
          </w:p>
        </w:tc>
        <w:tc>
          <w:tcPr>
            <w:tcW w:w="4252" w:type="dxa"/>
          </w:tcPr>
          <w:p w:rsidR="006D29F4" w:rsidRPr="0089302E" w:rsidRDefault="006D29F4" w:rsidP="00A240D5">
            <w:pPr>
              <w:rPr>
                <w:rFonts w:ascii="Arial" w:hAnsi="Arial" w:cs="Arial"/>
                <w:b/>
                <w:sz w:val="22"/>
                <w:szCs w:val="22"/>
              </w:rPr>
            </w:pPr>
            <w:r w:rsidRPr="0089302E">
              <w:rPr>
                <w:rFonts w:ascii="Arial" w:hAnsi="Arial" w:cs="Arial"/>
                <w:sz w:val="22"/>
                <w:szCs w:val="22"/>
              </w:rPr>
              <w:t>Nursery Class in a Primary School</w:t>
            </w:r>
          </w:p>
        </w:tc>
        <w:tc>
          <w:tcPr>
            <w:tcW w:w="851" w:type="dxa"/>
          </w:tcPr>
          <w:p w:rsidR="006D29F4" w:rsidRPr="0089302E" w:rsidRDefault="006D29F4" w:rsidP="00A240D5">
            <w:pPr>
              <w:rPr>
                <w:rFonts w:ascii="Arial" w:hAnsi="Arial" w:cs="Arial"/>
                <w:b/>
                <w:sz w:val="22"/>
                <w:szCs w:val="22"/>
              </w:rPr>
            </w:pPr>
          </w:p>
        </w:tc>
      </w:tr>
    </w:tbl>
    <w:p w:rsidR="002B0FE5" w:rsidRDefault="002B0FE5">
      <w:pPr>
        <w:rPr>
          <w:rFonts w:ascii="Arial" w:hAnsi="Arial" w:cs="Arial"/>
          <w:b/>
          <w:sz w:val="22"/>
          <w:szCs w:val="22"/>
        </w:rPr>
      </w:pPr>
    </w:p>
    <w:tbl>
      <w:tblPr>
        <w:tblStyle w:val="TableGrid"/>
        <w:tblW w:w="9606" w:type="dxa"/>
        <w:tblLook w:val="04A0" w:firstRow="1" w:lastRow="0" w:firstColumn="1" w:lastColumn="0" w:noHBand="0" w:noVBand="1"/>
      </w:tblPr>
      <w:tblGrid>
        <w:gridCol w:w="3794"/>
        <w:gridCol w:w="4961"/>
        <w:gridCol w:w="851"/>
      </w:tblGrid>
      <w:tr w:rsidR="00B62E4B" w:rsidRPr="00A240D5" w:rsidTr="00BD63BA">
        <w:tc>
          <w:tcPr>
            <w:tcW w:w="3794" w:type="dxa"/>
          </w:tcPr>
          <w:p w:rsidR="00B62E4B" w:rsidRPr="00A240D5" w:rsidRDefault="00B62E4B" w:rsidP="00B62E4B">
            <w:pPr>
              <w:rPr>
                <w:rFonts w:ascii="Arial" w:hAnsi="Arial" w:cs="Arial"/>
                <w:b/>
                <w:sz w:val="20"/>
              </w:rPr>
            </w:pPr>
            <w:r w:rsidRPr="00A240D5">
              <w:rPr>
                <w:rFonts w:ascii="Arial" w:hAnsi="Arial" w:cs="Arial"/>
                <w:b/>
                <w:sz w:val="20"/>
              </w:rPr>
              <w:t>Grant Criteria</w:t>
            </w:r>
          </w:p>
        </w:tc>
        <w:tc>
          <w:tcPr>
            <w:tcW w:w="4961" w:type="dxa"/>
          </w:tcPr>
          <w:p w:rsidR="00B62E4B" w:rsidRPr="00A240D5" w:rsidRDefault="00203C7C" w:rsidP="00B62E4B">
            <w:pPr>
              <w:rPr>
                <w:rFonts w:ascii="Arial" w:hAnsi="Arial" w:cs="Arial"/>
                <w:b/>
                <w:sz w:val="20"/>
              </w:rPr>
            </w:pPr>
            <w:r w:rsidRPr="00A240D5">
              <w:rPr>
                <w:rFonts w:ascii="Arial" w:hAnsi="Arial" w:cs="Arial"/>
                <w:b/>
                <w:sz w:val="20"/>
              </w:rPr>
              <w:t>Evidence criteria</w:t>
            </w:r>
          </w:p>
        </w:tc>
        <w:tc>
          <w:tcPr>
            <w:tcW w:w="851" w:type="dxa"/>
          </w:tcPr>
          <w:p w:rsidR="00B62E4B" w:rsidRPr="00A240D5" w:rsidRDefault="00B62E4B" w:rsidP="00453988">
            <w:pPr>
              <w:rPr>
                <w:rFonts w:ascii="Arial" w:hAnsi="Arial" w:cs="Arial"/>
                <w:b/>
                <w:sz w:val="20"/>
              </w:rPr>
            </w:pPr>
            <w:r w:rsidRPr="00A240D5">
              <w:rPr>
                <w:rFonts w:ascii="Arial" w:hAnsi="Arial" w:cs="Arial"/>
                <w:b/>
                <w:sz w:val="20"/>
              </w:rPr>
              <w:t xml:space="preserve">Please tick </w:t>
            </w:r>
          </w:p>
        </w:tc>
      </w:tr>
      <w:tr w:rsidR="00B62E4B" w:rsidRPr="00A240D5" w:rsidTr="00BD63BA">
        <w:trPr>
          <w:trHeight w:val="965"/>
        </w:trPr>
        <w:tc>
          <w:tcPr>
            <w:tcW w:w="3794" w:type="dxa"/>
          </w:tcPr>
          <w:p w:rsidR="00B62E4B" w:rsidRPr="0082388B" w:rsidRDefault="00B62E4B" w:rsidP="00A240D5">
            <w:pPr>
              <w:rPr>
                <w:rFonts w:ascii="Arial" w:hAnsi="Arial" w:cs="Arial"/>
                <w:b/>
                <w:sz w:val="20"/>
              </w:rPr>
            </w:pPr>
            <w:r w:rsidRPr="0082388B">
              <w:rPr>
                <w:rFonts w:ascii="Arial" w:hAnsi="Arial" w:cs="Arial"/>
                <w:b/>
                <w:sz w:val="20"/>
              </w:rPr>
              <w:t>To support the inclusion of a child who is in receipt funded early education and is aged 2, 3 &amp; 4 years old</w:t>
            </w:r>
          </w:p>
        </w:tc>
        <w:tc>
          <w:tcPr>
            <w:tcW w:w="4961" w:type="dxa"/>
          </w:tcPr>
          <w:p w:rsidR="00B62E4B" w:rsidRPr="00A240D5" w:rsidRDefault="00453988" w:rsidP="00B62E4B">
            <w:pPr>
              <w:rPr>
                <w:rFonts w:ascii="Arial" w:hAnsi="Arial" w:cs="Arial"/>
                <w:sz w:val="20"/>
              </w:rPr>
            </w:pPr>
            <w:r w:rsidRPr="00A240D5">
              <w:rPr>
                <w:rFonts w:ascii="Arial" w:hAnsi="Arial" w:cs="Arial"/>
                <w:sz w:val="20"/>
              </w:rPr>
              <w:t>The application will outline a named child for who the grant will support</w:t>
            </w:r>
          </w:p>
        </w:tc>
        <w:tc>
          <w:tcPr>
            <w:tcW w:w="851" w:type="dxa"/>
          </w:tcPr>
          <w:p w:rsidR="00B62E4B" w:rsidRPr="00A240D5" w:rsidRDefault="00B62E4B" w:rsidP="00B62E4B">
            <w:pPr>
              <w:rPr>
                <w:rFonts w:ascii="Arial" w:hAnsi="Arial" w:cs="Arial"/>
                <w:b/>
                <w:sz w:val="20"/>
              </w:rPr>
            </w:pPr>
          </w:p>
        </w:tc>
      </w:tr>
      <w:tr w:rsidR="00B62E4B" w:rsidRPr="00A240D5" w:rsidTr="00BD63BA">
        <w:tc>
          <w:tcPr>
            <w:tcW w:w="3794" w:type="dxa"/>
          </w:tcPr>
          <w:p w:rsidR="00B62E4B" w:rsidRPr="0082388B" w:rsidRDefault="00B62E4B" w:rsidP="00B62E4B">
            <w:pPr>
              <w:rPr>
                <w:rFonts w:ascii="Arial" w:hAnsi="Arial" w:cs="Arial"/>
                <w:b/>
                <w:sz w:val="20"/>
              </w:rPr>
            </w:pPr>
            <w:r w:rsidRPr="0082388B">
              <w:rPr>
                <w:rFonts w:ascii="Arial" w:hAnsi="Arial" w:cs="Arial"/>
                <w:b/>
                <w:sz w:val="20"/>
              </w:rPr>
              <w:t>To support a child with low level / emerging special educational needs or disabilities (SEND) to access the early years curriculum and secure better outcomes</w:t>
            </w:r>
          </w:p>
        </w:tc>
        <w:tc>
          <w:tcPr>
            <w:tcW w:w="4961" w:type="dxa"/>
          </w:tcPr>
          <w:p w:rsidR="00B62E4B" w:rsidRPr="00A240D5" w:rsidRDefault="00C427A8" w:rsidP="00C427A8">
            <w:pPr>
              <w:rPr>
                <w:rFonts w:ascii="Arial" w:hAnsi="Arial" w:cs="Arial"/>
                <w:sz w:val="20"/>
              </w:rPr>
            </w:pPr>
            <w:r>
              <w:rPr>
                <w:rFonts w:ascii="Arial" w:hAnsi="Arial" w:cs="Arial"/>
                <w:sz w:val="20"/>
              </w:rPr>
              <w:t xml:space="preserve">The setting identifies a </w:t>
            </w:r>
            <w:r w:rsidR="00453988" w:rsidRPr="00A240D5">
              <w:rPr>
                <w:rFonts w:ascii="Arial" w:hAnsi="Arial" w:cs="Arial"/>
                <w:sz w:val="20"/>
              </w:rPr>
              <w:t>child</w:t>
            </w:r>
            <w:r>
              <w:rPr>
                <w:rFonts w:ascii="Arial" w:hAnsi="Arial" w:cs="Arial"/>
                <w:sz w:val="20"/>
              </w:rPr>
              <w:t>/</w:t>
            </w:r>
            <w:proofErr w:type="spellStart"/>
            <w:r>
              <w:rPr>
                <w:rFonts w:ascii="Arial" w:hAnsi="Arial" w:cs="Arial"/>
                <w:sz w:val="20"/>
              </w:rPr>
              <w:t>ren</w:t>
            </w:r>
            <w:proofErr w:type="spellEnd"/>
            <w:r w:rsidR="00453988" w:rsidRPr="00A240D5">
              <w:rPr>
                <w:rFonts w:ascii="Arial" w:hAnsi="Arial" w:cs="Arial"/>
                <w:sz w:val="20"/>
              </w:rPr>
              <w:t xml:space="preserve"> and their low level / emerging special educational needs or disability. A detailed outline will be submitted which clearly identifies how the grant will contribute to supporting the child to have access to the early years curriculum to secure </w:t>
            </w:r>
            <w:r w:rsidR="009E1855" w:rsidRPr="00A240D5">
              <w:rPr>
                <w:rFonts w:ascii="Arial" w:hAnsi="Arial" w:cs="Arial"/>
                <w:sz w:val="20"/>
              </w:rPr>
              <w:t xml:space="preserve">better outcomes. The application demonstrates how the grant specifically supports a child to </w:t>
            </w:r>
            <w:proofErr w:type="spellStart"/>
            <w:r w:rsidR="009E1855" w:rsidRPr="00A240D5">
              <w:rPr>
                <w:rFonts w:ascii="Arial" w:hAnsi="Arial" w:cs="Arial"/>
                <w:sz w:val="20"/>
              </w:rPr>
              <w:t>minimalise</w:t>
            </w:r>
            <w:proofErr w:type="spellEnd"/>
            <w:r w:rsidR="009E1855" w:rsidRPr="00A240D5">
              <w:rPr>
                <w:rFonts w:ascii="Arial" w:hAnsi="Arial" w:cs="Arial"/>
                <w:sz w:val="20"/>
              </w:rPr>
              <w:t xml:space="preserve"> the chances of being </w:t>
            </w:r>
            <w:r w:rsidR="00453988" w:rsidRPr="00A240D5">
              <w:rPr>
                <w:rFonts w:ascii="Arial" w:hAnsi="Arial" w:cs="Arial"/>
                <w:sz w:val="20"/>
              </w:rPr>
              <w:t xml:space="preserve">disadvantaged. </w:t>
            </w:r>
          </w:p>
        </w:tc>
        <w:tc>
          <w:tcPr>
            <w:tcW w:w="851" w:type="dxa"/>
          </w:tcPr>
          <w:p w:rsidR="00B62E4B" w:rsidRPr="00A240D5" w:rsidRDefault="00B62E4B" w:rsidP="00B62E4B">
            <w:pPr>
              <w:rPr>
                <w:rFonts w:ascii="Arial" w:hAnsi="Arial" w:cs="Arial"/>
                <w:b/>
                <w:sz w:val="20"/>
              </w:rPr>
            </w:pPr>
          </w:p>
        </w:tc>
      </w:tr>
      <w:tr w:rsidR="00B62E4B" w:rsidRPr="00A240D5" w:rsidTr="00BD63BA">
        <w:tc>
          <w:tcPr>
            <w:tcW w:w="3794" w:type="dxa"/>
          </w:tcPr>
          <w:p w:rsidR="00B62E4B" w:rsidRPr="0082388B" w:rsidRDefault="00B62E4B" w:rsidP="00B62E4B">
            <w:pPr>
              <w:rPr>
                <w:rFonts w:ascii="Arial" w:hAnsi="Arial" w:cs="Arial"/>
                <w:b/>
                <w:sz w:val="20"/>
              </w:rPr>
            </w:pPr>
            <w:r w:rsidRPr="0082388B">
              <w:rPr>
                <w:rFonts w:ascii="Arial" w:hAnsi="Arial" w:cs="Arial"/>
                <w:b/>
                <w:sz w:val="20"/>
              </w:rPr>
              <w:t xml:space="preserve">The grant will be used to:  </w:t>
            </w:r>
          </w:p>
          <w:p w:rsidR="00E2379A" w:rsidRDefault="00B62E4B" w:rsidP="00B62E4B">
            <w:pPr>
              <w:rPr>
                <w:rFonts w:ascii="Arial" w:hAnsi="Arial" w:cs="Arial"/>
                <w:b/>
                <w:sz w:val="20"/>
              </w:rPr>
            </w:pPr>
            <w:r w:rsidRPr="0082388B">
              <w:rPr>
                <w:rFonts w:ascii="Arial" w:hAnsi="Arial" w:cs="Arial"/>
                <w:b/>
                <w:sz w:val="20"/>
              </w:rPr>
              <w:t xml:space="preserve">-purchase resources or equipment which will be portable, </w:t>
            </w:r>
          </w:p>
          <w:p w:rsidR="00B62E4B" w:rsidRPr="0082388B" w:rsidRDefault="00B62E4B" w:rsidP="00B62E4B">
            <w:pPr>
              <w:rPr>
                <w:rFonts w:ascii="Arial" w:hAnsi="Arial" w:cs="Arial"/>
                <w:b/>
                <w:sz w:val="20"/>
              </w:rPr>
            </w:pPr>
            <w:bookmarkStart w:id="0" w:name="_GoBack"/>
            <w:bookmarkEnd w:id="0"/>
            <w:r w:rsidRPr="0082388B">
              <w:rPr>
                <w:rFonts w:ascii="Arial" w:hAnsi="Arial" w:cs="Arial"/>
                <w:b/>
                <w:sz w:val="20"/>
              </w:rPr>
              <w:t>- training or continuous professional development relating to the specific needs of a child,</w:t>
            </w:r>
          </w:p>
          <w:p w:rsidR="00B62E4B" w:rsidRPr="0082388B" w:rsidRDefault="00B62E4B" w:rsidP="00B62E4B">
            <w:pPr>
              <w:rPr>
                <w:rFonts w:ascii="Arial" w:hAnsi="Arial" w:cs="Arial"/>
                <w:b/>
                <w:sz w:val="20"/>
              </w:rPr>
            </w:pPr>
            <w:r w:rsidRPr="0082388B">
              <w:rPr>
                <w:rFonts w:ascii="Arial" w:hAnsi="Arial" w:cs="Arial"/>
                <w:b/>
                <w:sz w:val="20"/>
              </w:rPr>
              <w:t>- Fund short term additional capacity for an individual child for a specific period of time, this could include transitional arrangements</w:t>
            </w:r>
          </w:p>
        </w:tc>
        <w:tc>
          <w:tcPr>
            <w:tcW w:w="4961" w:type="dxa"/>
          </w:tcPr>
          <w:p w:rsidR="00B62E4B" w:rsidRPr="00A240D5" w:rsidRDefault="009E1855" w:rsidP="00B62E4B">
            <w:pPr>
              <w:rPr>
                <w:rFonts w:ascii="Arial" w:hAnsi="Arial" w:cs="Arial"/>
                <w:sz w:val="20"/>
              </w:rPr>
            </w:pPr>
            <w:r w:rsidRPr="00A240D5">
              <w:rPr>
                <w:rFonts w:ascii="Arial" w:hAnsi="Arial" w:cs="Arial"/>
                <w:sz w:val="20"/>
              </w:rPr>
              <w:t>The application outlines what the grant will be used for and how this links with supporting outcomes.</w:t>
            </w:r>
          </w:p>
          <w:p w:rsidR="009E1855" w:rsidRPr="00A240D5" w:rsidRDefault="009E1855" w:rsidP="00B62E4B">
            <w:pPr>
              <w:rPr>
                <w:rFonts w:ascii="Arial" w:hAnsi="Arial" w:cs="Arial"/>
                <w:sz w:val="20"/>
              </w:rPr>
            </w:pPr>
          </w:p>
          <w:p w:rsidR="009E1855" w:rsidRPr="00A240D5" w:rsidRDefault="009E1855" w:rsidP="009E1855">
            <w:pPr>
              <w:rPr>
                <w:rFonts w:ascii="Arial" w:hAnsi="Arial" w:cs="Arial"/>
                <w:sz w:val="20"/>
              </w:rPr>
            </w:pPr>
            <w:r w:rsidRPr="00A240D5">
              <w:rPr>
                <w:rFonts w:ascii="Arial" w:hAnsi="Arial" w:cs="Arial"/>
                <w:sz w:val="20"/>
              </w:rPr>
              <w:t xml:space="preserve">Evidence of how any resources or equipment purchased will be portable in the short and long term. </w:t>
            </w:r>
          </w:p>
          <w:p w:rsidR="00203C7C" w:rsidRPr="00A240D5" w:rsidRDefault="00203C7C" w:rsidP="009E1855">
            <w:pPr>
              <w:rPr>
                <w:rFonts w:ascii="Arial" w:hAnsi="Arial" w:cs="Arial"/>
                <w:sz w:val="20"/>
              </w:rPr>
            </w:pPr>
          </w:p>
          <w:p w:rsidR="00203C7C" w:rsidRPr="00A240D5" w:rsidRDefault="00203C7C" w:rsidP="009E1855">
            <w:pPr>
              <w:rPr>
                <w:rFonts w:ascii="Arial" w:hAnsi="Arial" w:cs="Arial"/>
                <w:sz w:val="20"/>
              </w:rPr>
            </w:pPr>
          </w:p>
        </w:tc>
        <w:tc>
          <w:tcPr>
            <w:tcW w:w="851" w:type="dxa"/>
          </w:tcPr>
          <w:p w:rsidR="00B62E4B" w:rsidRPr="00A240D5" w:rsidRDefault="00B62E4B" w:rsidP="00B62E4B">
            <w:pPr>
              <w:rPr>
                <w:rFonts w:ascii="Arial" w:hAnsi="Arial" w:cs="Arial"/>
                <w:b/>
                <w:sz w:val="20"/>
              </w:rPr>
            </w:pPr>
          </w:p>
        </w:tc>
      </w:tr>
      <w:tr w:rsidR="00B62E4B" w:rsidRPr="00A240D5" w:rsidTr="00BD63BA">
        <w:tc>
          <w:tcPr>
            <w:tcW w:w="3794" w:type="dxa"/>
          </w:tcPr>
          <w:p w:rsidR="00B62E4B" w:rsidRPr="0082388B" w:rsidRDefault="00203C7C" w:rsidP="00B62E4B">
            <w:pPr>
              <w:rPr>
                <w:rFonts w:ascii="Arial" w:hAnsi="Arial" w:cs="Arial"/>
                <w:b/>
                <w:sz w:val="20"/>
              </w:rPr>
            </w:pPr>
            <w:r w:rsidRPr="0082388B">
              <w:rPr>
                <w:rFonts w:ascii="Arial" w:hAnsi="Arial" w:cs="Arial"/>
                <w:b/>
                <w:sz w:val="20"/>
              </w:rPr>
              <w:t>The grant is intended to be used as a contribution towards providing additional resources and support where a provider is unable to meet the costs from their own funds, and is not necessarily expected to cover full costs</w:t>
            </w:r>
          </w:p>
        </w:tc>
        <w:tc>
          <w:tcPr>
            <w:tcW w:w="4961" w:type="dxa"/>
          </w:tcPr>
          <w:p w:rsidR="00B62E4B" w:rsidRPr="00A240D5" w:rsidRDefault="00203C7C" w:rsidP="00B62E4B">
            <w:pPr>
              <w:rPr>
                <w:rFonts w:ascii="Arial" w:hAnsi="Arial" w:cs="Arial"/>
                <w:sz w:val="20"/>
              </w:rPr>
            </w:pPr>
            <w:r w:rsidRPr="00A240D5">
              <w:rPr>
                <w:rFonts w:ascii="Arial" w:hAnsi="Arial" w:cs="Arial"/>
                <w:sz w:val="20"/>
              </w:rPr>
              <w:t>Evidence that the grant application goes above the core offer of providing an inclusive setting, along with specific reasons why it can not be funded by the setting or from external funding streams</w:t>
            </w:r>
          </w:p>
        </w:tc>
        <w:tc>
          <w:tcPr>
            <w:tcW w:w="851" w:type="dxa"/>
          </w:tcPr>
          <w:p w:rsidR="00B62E4B" w:rsidRPr="00A240D5" w:rsidRDefault="00B62E4B" w:rsidP="00B62E4B">
            <w:pPr>
              <w:rPr>
                <w:rFonts w:ascii="Arial" w:hAnsi="Arial" w:cs="Arial"/>
                <w:b/>
                <w:sz w:val="20"/>
              </w:rPr>
            </w:pPr>
          </w:p>
        </w:tc>
      </w:tr>
      <w:tr w:rsidR="00203C7C" w:rsidRPr="00A240D5" w:rsidTr="00BD63BA">
        <w:tc>
          <w:tcPr>
            <w:tcW w:w="3794" w:type="dxa"/>
          </w:tcPr>
          <w:p w:rsidR="00203C7C" w:rsidRPr="0082388B" w:rsidRDefault="00203C7C" w:rsidP="00B62E4B">
            <w:pPr>
              <w:rPr>
                <w:rFonts w:ascii="Arial" w:hAnsi="Arial" w:cs="Arial"/>
                <w:b/>
                <w:sz w:val="20"/>
              </w:rPr>
            </w:pPr>
            <w:r w:rsidRPr="0082388B">
              <w:rPr>
                <w:rFonts w:ascii="Arial" w:hAnsi="Arial" w:cs="Arial"/>
                <w:b/>
                <w:sz w:val="20"/>
              </w:rPr>
              <w:t xml:space="preserve">Where applicable the applicant is required to obtain external support for the child and explore other funding options with professionals / partners </w:t>
            </w:r>
          </w:p>
        </w:tc>
        <w:tc>
          <w:tcPr>
            <w:tcW w:w="4961" w:type="dxa"/>
          </w:tcPr>
          <w:p w:rsidR="00203C7C" w:rsidRPr="00A240D5" w:rsidRDefault="00C427A8" w:rsidP="00C427A8">
            <w:pPr>
              <w:rPr>
                <w:rFonts w:ascii="Arial" w:hAnsi="Arial" w:cs="Arial"/>
                <w:sz w:val="20"/>
              </w:rPr>
            </w:pPr>
            <w:r>
              <w:rPr>
                <w:rFonts w:ascii="Arial" w:hAnsi="Arial" w:cs="Arial"/>
                <w:sz w:val="20"/>
              </w:rPr>
              <w:t>Where applicable e</w:t>
            </w:r>
            <w:r w:rsidR="00203C7C" w:rsidRPr="00A240D5">
              <w:rPr>
                <w:rFonts w:ascii="Arial" w:hAnsi="Arial" w:cs="Arial"/>
                <w:sz w:val="20"/>
              </w:rPr>
              <w:t xml:space="preserve">ndorsement from an external professional who </w:t>
            </w:r>
            <w:r>
              <w:rPr>
                <w:rFonts w:ascii="Arial" w:hAnsi="Arial" w:cs="Arial"/>
                <w:sz w:val="20"/>
              </w:rPr>
              <w:t>already supports</w:t>
            </w:r>
            <w:r w:rsidR="00203C7C" w:rsidRPr="00A240D5">
              <w:rPr>
                <w:rFonts w:ascii="Arial" w:hAnsi="Arial" w:cs="Arial"/>
                <w:sz w:val="20"/>
              </w:rPr>
              <w:t xml:space="preserve"> the child.</w:t>
            </w:r>
          </w:p>
        </w:tc>
        <w:tc>
          <w:tcPr>
            <w:tcW w:w="851" w:type="dxa"/>
          </w:tcPr>
          <w:p w:rsidR="00203C7C" w:rsidRPr="00A240D5" w:rsidRDefault="00203C7C" w:rsidP="00B62E4B">
            <w:pPr>
              <w:rPr>
                <w:rFonts w:ascii="Arial" w:hAnsi="Arial" w:cs="Arial"/>
                <w:b/>
                <w:sz w:val="20"/>
              </w:rPr>
            </w:pPr>
          </w:p>
        </w:tc>
      </w:tr>
    </w:tbl>
    <w:p w:rsidR="003709A7" w:rsidRDefault="003709A7">
      <w:pPr>
        <w:rPr>
          <w:rFonts w:ascii="Arial" w:hAnsi="Arial" w:cs="Arial"/>
          <w:b/>
          <w:sz w:val="22"/>
          <w:szCs w:val="22"/>
        </w:rPr>
        <w:sectPr w:rsidR="003709A7" w:rsidSect="000B4948">
          <w:headerReference w:type="default" r:id="rId9"/>
          <w:headerReference w:type="first" r:id="rId10"/>
          <w:pgSz w:w="11906" w:h="16838"/>
          <w:pgMar w:top="1440" w:right="1440" w:bottom="1135" w:left="1440" w:header="708" w:footer="708" w:gutter="0"/>
          <w:cols w:space="708"/>
          <w:docGrid w:linePitch="360"/>
        </w:sectPr>
      </w:pPr>
    </w:p>
    <w:p w:rsidR="003709A7" w:rsidRPr="0089302E" w:rsidRDefault="003709A7">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795"/>
        <w:gridCol w:w="4677"/>
        <w:gridCol w:w="4820"/>
        <w:gridCol w:w="4188"/>
      </w:tblGrid>
      <w:tr w:rsidR="003141D2" w:rsidTr="003141D2">
        <w:tc>
          <w:tcPr>
            <w:tcW w:w="14480" w:type="dxa"/>
            <w:gridSpan w:val="4"/>
          </w:tcPr>
          <w:p w:rsidR="003141D2" w:rsidRPr="003141D2" w:rsidRDefault="003141D2" w:rsidP="003141D2">
            <w:pPr>
              <w:rPr>
                <w:rFonts w:ascii="Arial" w:hAnsi="Arial" w:cs="Arial"/>
                <w:szCs w:val="24"/>
              </w:rPr>
            </w:pPr>
            <w:r w:rsidRPr="003141D2">
              <w:rPr>
                <w:rFonts w:ascii="Arial" w:hAnsi="Arial" w:cs="Arial"/>
                <w:szCs w:val="24"/>
              </w:rPr>
              <w:t xml:space="preserve">Please describe the nature of the child’s needs / difficulties / presenting special educational needs; how this creates a barrier to their inclusion and how do you intend to use the early </w:t>
            </w:r>
            <w:r w:rsidR="005C4F56" w:rsidRPr="003141D2">
              <w:rPr>
                <w:rFonts w:ascii="Arial" w:hAnsi="Arial" w:cs="Arial"/>
                <w:szCs w:val="24"/>
              </w:rPr>
              <w:t>year’s</w:t>
            </w:r>
            <w:r w:rsidRPr="003141D2">
              <w:rPr>
                <w:rFonts w:ascii="Arial" w:hAnsi="Arial" w:cs="Arial"/>
                <w:szCs w:val="24"/>
              </w:rPr>
              <w:t xml:space="preserve"> inclusion grant to improve outcomes for the child. Please give specific targets, anticipated outcomes and how these could be achieved (strategies).</w:t>
            </w:r>
          </w:p>
        </w:tc>
      </w:tr>
      <w:tr w:rsidR="00494BF0" w:rsidTr="00494BF0">
        <w:tc>
          <w:tcPr>
            <w:tcW w:w="5472" w:type="dxa"/>
            <w:gridSpan w:val="2"/>
          </w:tcPr>
          <w:p w:rsidR="00494BF0" w:rsidRPr="003141D2" w:rsidRDefault="00494BF0" w:rsidP="003141D2">
            <w:pPr>
              <w:jc w:val="center"/>
              <w:rPr>
                <w:rFonts w:ascii="Arial" w:hAnsi="Arial" w:cs="Arial"/>
                <w:b/>
                <w:szCs w:val="24"/>
              </w:rPr>
            </w:pPr>
            <w:r w:rsidRPr="003141D2">
              <w:rPr>
                <w:rFonts w:ascii="Arial" w:hAnsi="Arial" w:cs="Arial"/>
                <w:b/>
                <w:szCs w:val="24"/>
              </w:rPr>
              <w:t>Need identified (and the barrier created to the child’s learning)</w:t>
            </w:r>
          </w:p>
        </w:tc>
        <w:tc>
          <w:tcPr>
            <w:tcW w:w="4820" w:type="dxa"/>
          </w:tcPr>
          <w:p w:rsidR="00494BF0" w:rsidRPr="003141D2" w:rsidRDefault="00494BF0" w:rsidP="003141D2">
            <w:pPr>
              <w:jc w:val="center"/>
              <w:rPr>
                <w:rFonts w:ascii="Arial" w:hAnsi="Arial" w:cs="Arial"/>
                <w:b/>
                <w:szCs w:val="24"/>
              </w:rPr>
            </w:pPr>
            <w:r w:rsidRPr="003141D2">
              <w:rPr>
                <w:rFonts w:ascii="Arial" w:hAnsi="Arial" w:cs="Arial"/>
                <w:b/>
                <w:szCs w:val="24"/>
              </w:rPr>
              <w:t>Suggested outcome (what should the child be able to do at the end of the funding period)</w:t>
            </w:r>
          </w:p>
        </w:tc>
        <w:tc>
          <w:tcPr>
            <w:tcW w:w="4188" w:type="dxa"/>
          </w:tcPr>
          <w:p w:rsidR="00494BF0" w:rsidRPr="003141D2" w:rsidRDefault="00494BF0" w:rsidP="003141D2">
            <w:pPr>
              <w:jc w:val="center"/>
              <w:rPr>
                <w:rFonts w:ascii="Arial" w:hAnsi="Arial" w:cs="Arial"/>
                <w:b/>
                <w:szCs w:val="24"/>
              </w:rPr>
            </w:pPr>
            <w:r w:rsidRPr="003141D2">
              <w:rPr>
                <w:rFonts w:ascii="Arial" w:hAnsi="Arial" w:cs="Arial"/>
                <w:b/>
                <w:szCs w:val="24"/>
              </w:rPr>
              <w:t>Strategies (how will the grant help the suggested outcome)</w:t>
            </w:r>
          </w:p>
        </w:tc>
      </w:tr>
      <w:tr w:rsidR="00494BF0" w:rsidTr="00494BF0">
        <w:trPr>
          <w:cantSplit/>
          <w:trHeight w:val="1134"/>
        </w:trPr>
        <w:tc>
          <w:tcPr>
            <w:tcW w:w="795" w:type="dxa"/>
            <w:vMerge w:val="restart"/>
            <w:textDirection w:val="btLr"/>
          </w:tcPr>
          <w:p w:rsidR="00494BF0" w:rsidRDefault="00494BF0" w:rsidP="00494BF0">
            <w:pPr>
              <w:ind w:left="113" w:right="113"/>
              <w:jc w:val="center"/>
              <w:rPr>
                <w:rFonts w:ascii="Arial" w:hAnsi="Arial" w:cs="Arial"/>
                <w:b/>
                <w:sz w:val="22"/>
                <w:szCs w:val="22"/>
              </w:rPr>
            </w:pPr>
            <w:r w:rsidRPr="00494BF0">
              <w:rPr>
                <w:rFonts w:ascii="Arial" w:hAnsi="Arial" w:cs="Arial"/>
                <w:b/>
                <w:sz w:val="22"/>
                <w:szCs w:val="22"/>
              </w:rPr>
              <w:t>Example</w:t>
            </w:r>
          </w:p>
        </w:tc>
        <w:tc>
          <w:tcPr>
            <w:tcW w:w="4677" w:type="dxa"/>
          </w:tcPr>
          <w:p w:rsidR="00494BF0" w:rsidRPr="00C427A8" w:rsidRDefault="00494BF0">
            <w:pPr>
              <w:rPr>
                <w:rFonts w:ascii="Arial" w:hAnsi="Arial" w:cs="Arial"/>
                <w:sz w:val="20"/>
              </w:rPr>
            </w:pPr>
            <w:r w:rsidRPr="00C427A8">
              <w:rPr>
                <w:rFonts w:ascii="Arial" w:hAnsi="Arial" w:cs="Arial"/>
                <w:sz w:val="20"/>
              </w:rPr>
              <w:t>JP appears to be highly anxious at times and can hurt others to ‘escape’ situations. He is unable to access some group activities because of this.</w:t>
            </w:r>
          </w:p>
        </w:tc>
        <w:tc>
          <w:tcPr>
            <w:tcW w:w="4820" w:type="dxa"/>
          </w:tcPr>
          <w:p w:rsidR="00494BF0" w:rsidRPr="00C427A8" w:rsidRDefault="00494BF0" w:rsidP="00494BF0">
            <w:pPr>
              <w:rPr>
                <w:rFonts w:ascii="Arial" w:hAnsi="Arial" w:cs="Arial"/>
                <w:sz w:val="20"/>
              </w:rPr>
            </w:pPr>
            <w:r w:rsidRPr="00C427A8">
              <w:rPr>
                <w:rFonts w:ascii="Arial" w:hAnsi="Arial" w:cs="Arial"/>
                <w:sz w:val="20"/>
              </w:rPr>
              <w:t>JP to be able to access a ‘safe’ area when he is feeling overwhelmed with minimal adult prompting.</w:t>
            </w:r>
          </w:p>
          <w:p w:rsidR="00494BF0" w:rsidRPr="00C427A8" w:rsidRDefault="00494BF0" w:rsidP="00494BF0">
            <w:pPr>
              <w:rPr>
                <w:rFonts w:ascii="Arial" w:hAnsi="Arial" w:cs="Arial"/>
                <w:sz w:val="20"/>
              </w:rPr>
            </w:pPr>
          </w:p>
          <w:p w:rsidR="00494BF0" w:rsidRPr="00C427A8" w:rsidRDefault="00494BF0" w:rsidP="00494BF0">
            <w:pPr>
              <w:rPr>
                <w:rFonts w:ascii="Arial" w:hAnsi="Arial" w:cs="Arial"/>
                <w:sz w:val="20"/>
              </w:rPr>
            </w:pPr>
            <w:r w:rsidRPr="00C427A8">
              <w:rPr>
                <w:rFonts w:ascii="Arial" w:hAnsi="Arial" w:cs="Arial"/>
                <w:sz w:val="20"/>
              </w:rPr>
              <w:t xml:space="preserve">JP will have a clearly reduced need to ‘escape’ and be able to access some group activities which were previously difficult for him. </w:t>
            </w:r>
          </w:p>
        </w:tc>
        <w:tc>
          <w:tcPr>
            <w:tcW w:w="4188" w:type="dxa"/>
          </w:tcPr>
          <w:p w:rsidR="00494BF0" w:rsidRPr="00C427A8" w:rsidRDefault="00494BF0" w:rsidP="00494BF0">
            <w:pPr>
              <w:pStyle w:val="ListParagraph"/>
              <w:numPr>
                <w:ilvl w:val="0"/>
                <w:numId w:val="3"/>
              </w:numPr>
              <w:rPr>
                <w:rFonts w:ascii="Arial" w:hAnsi="Arial" w:cs="Arial"/>
                <w:sz w:val="20"/>
              </w:rPr>
            </w:pPr>
            <w:r w:rsidRPr="00C427A8">
              <w:rPr>
                <w:rFonts w:ascii="Arial" w:hAnsi="Arial" w:cs="Arial"/>
                <w:sz w:val="20"/>
              </w:rPr>
              <w:t>Use of a ‘cosy cave’ and calming toys for JP</w:t>
            </w:r>
          </w:p>
          <w:p w:rsidR="00494BF0" w:rsidRPr="00C427A8" w:rsidRDefault="00494BF0" w:rsidP="00494BF0">
            <w:pPr>
              <w:pStyle w:val="ListParagraph"/>
              <w:numPr>
                <w:ilvl w:val="0"/>
                <w:numId w:val="3"/>
              </w:numPr>
              <w:rPr>
                <w:rFonts w:ascii="Arial" w:hAnsi="Arial" w:cs="Arial"/>
                <w:sz w:val="20"/>
              </w:rPr>
            </w:pPr>
            <w:r w:rsidRPr="00C427A8">
              <w:rPr>
                <w:rFonts w:ascii="Arial" w:hAnsi="Arial" w:cs="Arial"/>
                <w:sz w:val="20"/>
              </w:rPr>
              <w:t>Visuals for JP to indicate he wants to go to the ‘cosy cave’</w:t>
            </w:r>
          </w:p>
          <w:p w:rsidR="00494BF0" w:rsidRPr="00C427A8" w:rsidRDefault="00494BF0" w:rsidP="00494BF0">
            <w:pPr>
              <w:pStyle w:val="ListParagraph"/>
              <w:numPr>
                <w:ilvl w:val="0"/>
                <w:numId w:val="3"/>
              </w:numPr>
              <w:rPr>
                <w:rFonts w:ascii="Arial" w:hAnsi="Arial" w:cs="Arial"/>
                <w:sz w:val="20"/>
              </w:rPr>
            </w:pPr>
            <w:r w:rsidRPr="00C427A8">
              <w:rPr>
                <w:rFonts w:ascii="Arial" w:hAnsi="Arial" w:cs="Arial"/>
                <w:sz w:val="20"/>
              </w:rPr>
              <w:t xml:space="preserve">Targeted exercises to </w:t>
            </w:r>
            <w:r w:rsidR="00E2379A" w:rsidRPr="00C427A8">
              <w:rPr>
                <w:rFonts w:ascii="Arial" w:hAnsi="Arial" w:cs="Arial"/>
                <w:sz w:val="20"/>
              </w:rPr>
              <w:t>support his emotional regulation.</w:t>
            </w:r>
          </w:p>
          <w:p w:rsidR="00E2379A" w:rsidRPr="00C427A8" w:rsidRDefault="00E2379A" w:rsidP="00494BF0">
            <w:pPr>
              <w:pStyle w:val="ListParagraph"/>
              <w:numPr>
                <w:ilvl w:val="0"/>
                <w:numId w:val="3"/>
              </w:numPr>
              <w:rPr>
                <w:rFonts w:ascii="Arial" w:hAnsi="Arial" w:cs="Arial"/>
                <w:sz w:val="20"/>
              </w:rPr>
            </w:pPr>
            <w:r w:rsidRPr="00C427A8">
              <w:rPr>
                <w:rFonts w:ascii="Arial" w:hAnsi="Arial" w:cs="Arial"/>
                <w:sz w:val="20"/>
              </w:rPr>
              <w:t>Recording of incidents to understand triggers and reduce these for JP</w:t>
            </w:r>
          </w:p>
          <w:p w:rsidR="00E2379A" w:rsidRPr="00C427A8" w:rsidRDefault="00E2379A" w:rsidP="00494BF0">
            <w:pPr>
              <w:pStyle w:val="ListParagraph"/>
              <w:numPr>
                <w:ilvl w:val="0"/>
                <w:numId w:val="3"/>
              </w:numPr>
              <w:rPr>
                <w:rFonts w:ascii="Arial" w:hAnsi="Arial" w:cs="Arial"/>
                <w:sz w:val="20"/>
              </w:rPr>
            </w:pPr>
            <w:r w:rsidRPr="00C427A8">
              <w:rPr>
                <w:rFonts w:ascii="Arial" w:hAnsi="Arial" w:cs="Arial"/>
                <w:sz w:val="20"/>
              </w:rPr>
              <w:t>Initial adult modelling</w:t>
            </w:r>
          </w:p>
        </w:tc>
      </w:tr>
      <w:tr w:rsidR="00494BF0" w:rsidTr="003141D2">
        <w:tc>
          <w:tcPr>
            <w:tcW w:w="795" w:type="dxa"/>
            <w:vMerge/>
          </w:tcPr>
          <w:p w:rsidR="00494BF0" w:rsidRDefault="00494BF0">
            <w:pPr>
              <w:rPr>
                <w:rFonts w:ascii="Arial" w:hAnsi="Arial" w:cs="Arial"/>
                <w:b/>
                <w:sz w:val="22"/>
                <w:szCs w:val="22"/>
              </w:rPr>
            </w:pPr>
          </w:p>
        </w:tc>
        <w:tc>
          <w:tcPr>
            <w:tcW w:w="4677" w:type="dxa"/>
          </w:tcPr>
          <w:p w:rsidR="00494BF0" w:rsidRPr="00C427A8" w:rsidRDefault="00E2379A">
            <w:pPr>
              <w:rPr>
                <w:rFonts w:ascii="Arial" w:hAnsi="Arial" w:cs="Arial"/>
                <w:sz w:val="20"/>
              </w:rPr>
            </w:pPr>
            <w:r w:rsidRPr="00C427A8">
              <w:rPr>
                <w:rFonts w:ascii="Arial" w:hAnsi="Arial" w:cs="Arial"/>
                <w:sz w:val="20"/>
              </w:rPr>
              <w:t>AD is not yet able to sit down at story time and runs around aiming to lick objects in her path</w:t>
            </w:r>
          </w:p>
        </w:tc>
        <w:tc>
          <w:tcPr>
            <w:tcW w:w="4820" w:type="dxa"/>
          </w:tcPr>
          <w:p w:rsidR="00494BF0" w:rsidRPr="00C427A8" w:rsidRDefault="00E2379A">
            <w:pPr>
              <w:rPr>
                <w:rFonts w:ascii="Arial" w:hAnsi="Arial" w:cs="Arial"/>
                <w:sz w:val="20"/>
              </w:rPr>
            </w:pPr>
            <w:r w:rsidRPr="00C427A8">
              <w:rPr>
                <w:rFonts w:ascii="Arial" w:hAnsi="Arial" w:cs="Arial"/>
                <w:sz w:val="20"/>
              </w:rPr>
              <w:t>AD will be able to sit and engage with adult led group activity for up to three minutes</w:t>
            </w:r>
          </w:p>
          <w:p w:rsidR="00E2379A" w:rsidRPr="00C427A8" w:rsidRDefault="00E2379A">
            <w:pPr>
              <w:rPr>
                <w:rFonts w:ascii="Arial" w:hAnsi="Arial" w:cs="Arial"/>
                <w:sz w:val="20"/>
              </w:rPr>
            </w:pPr>
          </w:p>
          <w:p w:rsidR="00E2379A" w:rsidRPr="00C427A8" w:rsidRDefault="00E2379A">
            <w:pPr>
              <w:rPr>
                <w:rFonts w:ascii="Arial" w:hAnsi="Arial" w:cs="Arial"/>
                <w:sz w:val="20"/>
              </w:rPr>
            </w:pPr>
            <w:r w:rsidRPr="00C427A8">
              <w:rPr>
                <w:rFonts w:ascii="Arial" w:hAnsi="Arial" w:cs="Arial"/>
                <w:sz w:val="20"/>
              </w:rPr>
              <w:t>AD will watch and take part in circle time from a distance in the first instance</w:t>
            </w:r>
          </w:p>
        </w:tc>
        <w:tc>
          <w:tcPr>
            <w:tcW w:w="4188" w:type="dxa"/>
          </w:tcPr>
          <w:p w:rsidR="00494BF0" w:rsidRPr="00C427A8" w:rsidRDefault="00E2379A" w:rsidP="00E2379A">
            <w:pPr>
              <w:pStyle w:val="ListParagraph"/>
              <w:numPr>
                <w:ilvl w:val="0"/>
                <w:numId w:val="3"/>
              </w:numPr>
              <w:rPr>
                <w:rFonts w:ascii="Arial" w:hAnsi="Arial" w:cs="Arial"/>
                <w:sz w:val="20"/>
              </w:rPr>
            </w:pPr>
            <w:r w:rsidRPr="00C427A8">
              <w:rPr>
                <w:rFonts w:ascii="Arial" w:hAnsi="Arial" w:cs="Arial"/>
                <w:sz w:val="20"/>
              </w:rPr>
              <w:t xml:space="preserve">Identifying positive </w:t>
            </w:r>
            <w:proofErr w:type="spellStart"/>
            <w:r w:rsidRPr="00C427A8">
              <w:rPr>
                <w:rFonts w:ascii="Arial" w:hAnsi="Arial" w:cs="Arial"/>
                <w:sz w:val="20"/>
              </w:rPr>
              <w:t>reinforcers</w:t>
            </w:r>
            <w:proofErr w:type="spellEnd"/>
            <w:r w:rsidRPr="00C427A8">
              <w:rPr>
                <w:rFonts w:ascii="Arial" w:hAnsi="Arial" w:cs="Arial"/>
                <w:sz w:val="20"/>
              </w:rPr>
              <w:t xml:space="preserve"> for AD </w:t>
            </w:r>
          </w:p>
          <w:p w:rsidR="00E2379A" w:rsidRPr="00C427A8" w:rsidRDefault="00E2379A" w:rsidP="00E2379A">
            <w:pPr>
              <w:pStyle w:val="ListParagraph"/>
              <w:numPr>
                <w:ilvl w:val="0"/>
                <w:numId w:val="3"/>
              </w:numPr>
              <w:rPr>
                <w:rFonts w:ascii="Arial" w:hAnsi="Arial" w:cs="Arial"/>
                <w:sz w:val="20"/>
              </w:rPr>
            </w:pPr>
            <w:r w:rsidRPr="00C427A8">
              <w:rPr>
                <w:rFonts w:ascii="Arial" w:hAnsi="Arial" w:cs="Arial"/>
                <w:sz w:val="20"/>
              </w:rPr>
              <w:t>Using tools to engage AD for up to one minute, building up to three minutes over the term</w:t>
            </w:r>
          </w:p>
          <w:p w:rsidR="00E2379A" w:rsidRPr="00C427A8" w:rsidRDefault="00E2379A" w:rsidP="00E2379A">
            <w:pPr>
              <w:pStyle w:val="ListParagraph"/>
              <w:numPr>
                <w:ilvl w:val="0"/>
                <w:numId w:val="3"/>
              </w:numPr>
              <w:rPr>
                <w:rFonts w:ascii="Arial" w:hAnsi="Arial" w:cs="Arial"/>
                <w:sz w:val="20"/>
              </w:rPr>
            </w:pPr>
            <w:r w:rsidRPr="00C427A8">
              <w:rPr>
                <w:rFonts w:ascii="Arial" w:hAnsi="Arial" w:cs="Arial"/>
                <w:sz w:val="20"/>
              </w:rPr>
              <w:t>Discussing engagement strategies with outside agencies</w:t>
            </w:r>
          </w:p>
          <w:p w:rsidR="00E2379A" w:rsidRPr="00C427A8" w:rsidRDefault="00E2379A" w:rsidP="00E2379A">
            <w:pPr>
              <w:pStyle w:val="ListParagraph"/>
              <w:numPr>
                <w:ilvl w:val="0"/>
                <w:numId w:val="3"/>
              </w:numPr>
              <w:rPr>
                <w:rFonts w:ascii="Arial" w:hAnsi="Arial" w:cs="Arial"/>
                <w:sz w:val="20"/>
              </w:rPr>
            </w:pPr>
            <w:r w:rsidRPr="00C427A8">
              <w:rPr>
                <w:rFonts w:ascii="Arial" w:hAnsi="Arial" w:cs="Arial"/>
                <w:sz w:val="20"/>
              </w:rPr>
              <w:t>Offer AD chewing sticks / objects</w:t>
            </w:r>
          </w:p>
        </w:tc>
      </w:tr>
      <w:tr w:rsidR="00C427A8" w:rsidTr="003141D2">
        <w:tc>
          <w:tcPr>
            <w:tcW w:w="795" w:type="dxa"/>
          </w:tcPr>
          <w:p w:rsidR="00C427A8" w:rsidRDefault="00C427A8">
            <w:pPr>
              <w:rPr>
                <w:rFonts w:ascii="Arial" w:hAnsi="Arial" w:cs="Arial"/>
                <w:b/>
                <w:sz w:val="22"/>
                <w:szCs w:val="22"/>
              </w:rPr>
            </w:pPr>
          </w:p>
        </w:tc>
        <w:tc>
          <w:tcPr>
            <w:tcW w:w="4677" w:type="dxa"/>
          </w:tcPr>
          <w:p w:rsidR="00C427A8" w:rsidRDefault="00C427A8">
            <w:pPr>
              <w:rPr>
                <w:rFonts w:ascii="Arial" w:hAnsi="Arial" w:cs="Arial"/>
                <w:sz w:val="22"/>
                <w:szCs w:val="22"/>
              </w:rPr>
            </w:pPr>
          </w:p>
          <w:p w:rsidR="00C427A8" w:rsidRDefault="00C427A8">
            <w:pPr>
              <w:rPr>
                <w:rFonts w:ascii="Arial" w:hAnsi="Arial" w:cs="Arial"/>
                <w:sz w:val="22"/>
                <w:szCs w:val="22"/>
              </w:rPr>
            </w:pPr>
          </w:p>
          <w:p w:rsidR="00C427A8" w:rsidRDefault="00C427A8">
            <w:pPr>
              <w:rPr>
                <w:rFonts w:ascii="Arial" w:hAnsi="Arial" w:cs="Arial"/>
                <w:sz w:val="22"/>
                <w:szCs w:val="22"/>
              </w:rPr>
            </w:pPr>
          </w:p>
          <w:p w:rsidR="00C427A8" w:rsidRDefault="00C427A8">
            <w:pPr>
              <w:rPr>
                <w:rFonts w:ascii="Arial" w:hAnsi="Arial" w:cs="Arial"/>
                <w:sz w:val="22"/>
                <w:szCs w:val="22"/>
              </w:rPr>
            </w:pPr>
          </w:p>
          <w:p w:rsidR="00C427A8" w:rsidRDefault="00C427A8">
            <w:pPr>
              <w:rPr>
                <w:rFonts w:ascii="Arial" w:hAnsi="Arial" w:cs="Arial"/>
                <w:sz w:val="22"/>
                <w:szCs w:val="22"/>
              </w:rPr>
            </w:pPr>
          </w:p>
        </w:tc>
        <w:tc>
          <w:tcPr>
            <w:tcW w:w="4820" w:type="dxa"/>
          </w:tcPr>
          <w:p w:rsidR="00C427A8" w:rsidRDefault="00C427A8">
            <w:pPr>
              <w:rPr>
                <w:rFonts w:ascii="Arial" w:hAnsi="Arial" w:cs="Arial"/>
                <w:sz w:val="22"/>
                <w:szCs w:val="22"/>
              </w:rPr>
            </w:pPr>
          </w:p>
        </w:tc>
        <w:tc>
          <w:tcPr>
            <w:tcW w:w="4188" w:type="dxa"/>
          </w:tcPr>
          <w:p w:rsidR="00C427A8" w:rsidRDefault="00C427A8" w:rsidP="00C427A8">
            <w:pPr>
              <w:pStyle w:val="ListParagraph"/>
              <w:rPr>
                <w:rFonts w:ascii="Arial" w:hAnsi="Arial" w:cs="Arial"/>
                <w:sz w:val="22"/>
                <w:szCs w:val="22"/>
              </w:rPr>
            </w:pPr>
          </w:p>
        </w:tc>
      </w:tr>
      <w:tr w:rsidR="00C427A8" w:rsidTr="003141D2">
        <w:tc>
          <w:tcPr>
            <w:tcW w:w="795" w:type="dxa"/>
          </w:tcPr>
          <w:p w:rsidR="00C427A8" w:rsidRDefault="00C427A8">
            <w:pPr>
              <w:rPr>
                <w:rFonts w:ascii="Arial" w:hAnsi="Arial" w:cs="Arial"/>
                <w:b/>
                <w:sz w:val="22"/>
                <w:szCs w:val="22"/>
              </w:rPr>
            </w:pPr>
          </w:p>
        </w:tc>
        <w:tc>
          <w:tcPr>
            <w:tcW w:w="4677" w:type="dxa"/>
          </w:tcPr>
          <w:p w:rsidR="00C427A8" w:rsidRDefault="00C427A8">
            <w:pPr>
              <w:rPr>
                <w:rFonts w:ascii="Arial" w:hAnsi="Arial" w:cs="Arial"/>
                <w:sz w:val="22"/>
                <w:szCs w:val="22"/>
              </w:rPr>
            </w:pPr>
          </w:p>
          <w:p w:rsidR="00C427A8" w:rsidRDefault="00C427A8">
            <w:pPr>
              <w:rPr>
                <w:rFonts w:ascii="Arial" w:hAnsi="Arial" w:cs="Arial"/>
                <w:sz w:val="22"/>
                <w:szCs w:val="22"/>
              </w:rPr>
            </w:pPr>
          </w:p>
          <w:p w:rsidR="00C427A8" w:rsidRDefault="00C427A8">
            <w:pPr>
              <w:rPr>
                <w:rFonts w:ascii="Arial" w:hAnsi="Arial" w:cs="Arial"/>
                <w:sz w:val="22"/>
                <w:szCs w:val="22"/>
              </w:rPr>
            </w:pPr>
          </w:p>
          <w:p w:rsidR="00C427A8" w:rsidRDefault="00C427A8">
            <w:pPr>
              <w:rPr>
                <w:rFonts w:ascii="Arial" w:hAnsi="Arial" w:cs="Arial"/>
                <w:sz w:val="22"/>
                <w:szCs w:val="22"/>
              </w:rPr>
            </w:pPr>
          </w:p>
          <w:p w:rsidR="00C427A8" w:rsidRDefault="00C427A8">
            <w:pPr>
              <w:rPr>
                <w:rFonts w:ascii="Arial" w:hAnsi="Arial" w:cs="Arial"/>
                <w:sz w:val="22"/>
                <w:szCs w:val="22"/>
              </w:rPr>
            </w:pPr>
          </w:p>
        </w:tc>
        <w:tc>
          <w:tcPr>
            <w:tcW w:w="4820" w:type="dxa"/>
          </w:tcPr>
          <w:p w:rsidR="00C427A8" w:rsidRDefault="00C427A8">
            <w:pPr>
              <w:rPr>
                <w:rFonts w:ascii="Arial" w:hAnsi="Arial" w:cs="Arial"/>
                <w:sz w:val="22"/>
                <w:szCs w:val="22"/>
              </w:rPr>
            </w:pPr>
          </w:p>
        </w:tc>
        <w:tc>
          <w:tcPr>
            <w:tcW w:w="4188" w:type="dxa"/>
          </w:tcPr>
          <w:p w:rsidR="00C427A8" w:rsidRDefault="00C427A8" w:rsidP="00C427A8">
            <w:pPr>
              <w:pStyle w:val="ListParagraph"/>
              <w:rPr>
                <w:rFonts w:ascii="Arial" w:hAnsi="Arial" w:cs="Arial"/>
                <w:sz w:val="22"/>
                <w:szCs w:val="22"/>
              </w:rPr>
            </w:pPr>
          </w:p>
        </w:tc>
      </w:tr>
    </w:tbl>
    <w:p w:rsidR="002B0FE5" w:rsidRDefault="002B0FE5" w:rsidP="00C427A8">
      <w:pPr>
        <w:rPr>
          <w:rFonts w:ascii="Arial" w:hAnsi="Arial" w:cs="Arial"/>
          <w:b/>
          <w:sz w:val="22"/>
          <w:szCs w:val="22"/>
        </w:rPr>
      </w:pPr>
    </w:p>
    <w:sectPr w:rsidR="002B0FE5" w:rsidSect="0010364B">
      <w:pgSz w:w="16838" w:h="11906" w:orient="landscape"/>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56" w:rsidRDefault="005C4F56" w:rsidP="00B12449">
      <w:r>
        <w:separator/>
      </w:r>
    </w:p>
  </w:endnote>
  <w:endnote w:type="continuationSeparator" w:id="0">
    <w:p w:rsidR="005C4F56" w:rsidRDefault="005C4F56" w:rsidP="00B1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56" w:rsidRDefault="005C4F56" w:rsidP="00B12449">
      <w:r>
        <w:separator/>
      </w:r>
    </w:p>
  </w:footnote>
  <w:footnote w:type="continuationSeparator" w:id="0">
    <w:p w:rsidR="005C4F56" w:rsidRDefault="005C4F56" w:rsidP="00B1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F56" w:rsidRDefault="005C4F56">
    <w:pPr>
      <w:pStyle w:val="Header"/>
    </w:pPr>
    <w:r>
      <w:rPr>
        <w:noProof/>
        <w:sz w:val="32"/>
        <w:lang w:eastAsia="en-GB"/>
      </w:rPr>
      <w:drawing>
        <wp:inline distT="0" distB="0" distL="0" distR="0" wp14:anchorId="726F87C8" wp14:editId="3BB90AAD">
          <wp:extent cx="5731510" cy="535499"/>
          <wp:effectExtent l="0" t="0" r="2540" b="0"/>
          <wp:docPr id="4" name="Picture 4"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3549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F56" w:rsidRDefault="005C4F56">
    <w:pPr>
      <w:pStyle w:val="Header"/>
    </w:pPr>
    <w:r>
      <w:rPr>
        <w:noProof/>
        <w:sz w:val="32"/>
        <w:lang w:eastAsia="en-GB"/>
      </w:rPr>
      <w:drawing>
        <wp:inline distT="0" distB="0" distL="0" distR="0" wp14:anchorId="44DB74FA" wp14:editId="32236467">
          <wp:extent cx="5731510" cy="535305"/>
          <wp:effectExtent l="0" t="0" r="2540" b="0"/>
          <wp:docPr id="5" name="Picture 5"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35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23338"/>
    <w:multiLevelType w:val="hybridMultilevel"/>
    <w:tmpl w:val="28CA293C"/>
    <w:lvl w:ilvl="0" w:tplc="94D67A4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B23326"/>
    <w:multiLevelType w:val="hybridMultilevel"/>
    <w:tmpl w:val="EC12F5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797155"/>
    <w:multiLevelType w:val="hybridMultilevel"/>
    <w:tmpl w:val="14C8AA3A"/>
    <w:lvl w:ilvl="0" w:tplc="4656A63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49"/>
    <w:rsid w:val="000B4948"/>
    <w:rsid w:val="0010364B"/>
    <w:rsid w:val="00203C7C"/>
    <w:rsid w:val="002B0FE5"/>
    <w:rsid w:val="003016B1"/>
    <w:rsid w:val="003141D2"/>
    <w:rsid w:val="003709A7"/>
    <w:rsid w:val="00453988"/>
    <w:rsid w:val="00494BF0"/>
    <w:rsid w:val="004E0384"/>
    <w:rsid w:val="005C4F56"/>
    <w:rsid w:val="006D29F4"/>
    <w:rsid w:val="00816ADF"/>
    <w:rsid w:val="0082388B"/>
    <w:rsid w:val="0089302E"/>
    <w:rsid w:val="009E1855"/>
    <w:rsid w:val="00A240D5"/>
    <w:rsid w:val="00B12449"/>
    <w:rsid w:val="00B62E4B"/>
    <w:rsid w:val="00BD63BA"/>
    <w:rsid w:val="00C427A8"/>
    <w:rsid w:val="00C764EF"/>
    <w:rsid w:val="00C82B38"/>
    <w:rsid w:val="00E2379A"/>
    <w:rsid w:val="00E34313"/>
    <w:rsid w:val="00F47214"/>
    <w:rsid w:val="00F5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4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449"/>
    <w:rPr>
      <w:rFonts w:ascii="Tahoma" w:hAnsi="Tahoma" w:cs="Tahoma"/>
      <w:sz w:val="16"/>
      <w:szCs w:val="16"/>
    </w:rPr>
  </w:style>
  <w:style w:type="character" w:customStyle="1" w:styleId="BalloonTextChar">
    <w:name w:val="Balloon Text Char"/>
    <w:basedOn w:val="DefaultParagraphFont"/>
    <w:link w:val="BalloonText"/>
    <w:uiPriority w:val="99"/>
    <w:semiHidden/>
    <w:rsid w:val="00B12449"/>
    <w:rPr>
      <w:rFonts w:ascii="Tahoma" w:eastAsia="Times New Roman" w:hAnsi="Tahoma" w:cs="Tahoma"/>
      <w:sz w:val="16"/>
      <w:szCs w:val="16"/>
    </w:rPr>
  </w:style>
  <w:style w:type="paragraph" w:styleId="Header">
    <w:name w:val="header"/>
    <w:basedOn w:val="Normal"/>
    <w:link w:val="HeaderChar"/>
    <w:unhideWhenUsed/>
    <w:rsid w:val="00B12449"/>
    <w:pPr>
      <w:tabs>
        <w:tab w:val="center" w:pos="4513"/>
        <w:tab w:val="right" w:pos="9026"/>
      </w:tabs>
    </w:pPr>
  </w:style>
  <w:style w:type="character" w:customStyle="1" w:styleId="HeaderChar">
    <w:name w:val="Header Char"/>
    <w:basedOn w:val="DefaultParagraphFont"/>
    <w:link w:val="Header"/>
    <w:uiPriority w:val="99"/>
    <w:rsid w:val="00B1244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12449"/>
    <w:pPr>
      <w:tabs>
        <w:tab w:val="center" w:pos="4513"/>
        <w:tab w:val="right" w:pos="9026"/>
      </w:tabs>
    </w:pPr>
  </w:style>
  <w:style w:type="character" w:customStyle="1" w:styleId="FooterChar">
    <w:name w:val="Footer Char"/>
    <w:basedOn w:val="DefaultParagraphFont"/>
    <w:link w:val="Footer"/>
    <w:uiPriority w:val="99"/>
    <w:rsid w:val="00B12449"/>
    <w:rPr>
      <w:rFonts w:ascii="Times New Roman" w:eastAsia="Times New Roman" w:hAnsi="Times New Roman" w:cs="Times New Roman"/>
      <w:sz w:val="24"/>
      <w:szCs w:val="20"/>
    </w:rPr>
  </w:style>
  <w:style w:type="table" w:styleId="TableGrid">
    <w:name w:val="Table Grid"/>
    <w:basedOn w:val="TableNormal"/>
    <w:uiPriority w:val="59"/>
    <w:rsid w:val="00B1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4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449"/>
    <w:rPr>
      <w:rFonts w:ascii="Tahoma" w:hAnsi="Tahoma" w:cs="Tahoma"/>
      <w:sz w:val="16"/>
      <w:szCs w:val="16"/>
    </w:rPr>
  </w:style>
  <w:style w:type="character" w:customStyle="1" w:styleId="BalloonTextChar">
    <w:name w:val="Balloon Text Char"/>
    <w:basedOn w:val="DefaultParagraphFont"/>
    <w:link w:val="BalloonText"/>
    <w:uiPriority w:val="99"/>
    <w:semiHidden/>
    <w:rsid w:val="00B12449"/>
    <w:rPr>
      <w:rFonts w:ascii="Tahoma" w:eastAsia="Times New Roman" w:hAnsi="Tahoma" w:cs="Tahoma"/>
      <w:sz w:val="16"/>
      <w:szCs w:val="16"/>
    </w:rPr>
  </w:style>
  <w:style w:type="paragraph" w:styleId="Header">
    <w:name w:val="header"/>
    <w:basedOn w:val="Normal"/>
    <w:link w:val="HeaderChar"/>
    <w:unhideWhenUsed/>
    <w:rsid w:val="00B12449"/>
    <w:pPr>
      <w:tabs>
        <w:tab w:val="center" w:pos="4513"/>
        <w:tab w:val="right" w:pos="9026"/>
      </w:tabs>
    </w:pPr>
  </w:style>
  <w:style w:type="character" w:customStyle="1" w:styleId="HeaderChar">
    <w:name w:val="Header Char"/>
    <w:basedOn w:val="DefaultParagraphFont"/>
    <w:link w:val="Header"/>
    <w:uiPriority w:val="99"/>
    <w:rsid w:val="00B1244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12449"/>
    <w:pPr>
      <w:tabs>
        <w:tab w:val="center" w:pos="4513"/>
        <w:tab w:val="right" w:pos="9026"/>
      </w:tabs>
    </w:pPr>
  </w:style>
  <w:style w:type="character" w:customStyle="1" w:styleId="FooterChar">
    <w:name w:val="Footer Char"/>
    <w:basedOn w:val="DefaultParagraphFont"/>
    <w:link w:val="Footer"/>
    <w:uiPriority w:val="99"/>
    <w:rsid w:val="00B12449"/>
    <w:rPr>
      <w:rFonts w:ascii="Times New Roman" w:eastAsia="Times New Roman" w:hAnsi="Times New Roman" w:cs="Times New Roman"/>
      <w:sz w:val="24"/>
      <w:szCs w:val="20"/>
    </w:rPr>
  </w:style>
  <w:style w:type="table" w:styleId="TableGrid">
    <w:name w:val="Table Grid"/>
    <w:basedOn w:val="TableNormal"/>
    <w:uiPriority w:val="59"/>
    <w:rsid w:val="00B1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F9F8-59F3-43A4-821C-250EA618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Younus Aneesa</dc:creator>
  <cp:lastModifiedBy>Younus Aneesa</cp:lastModifiedBy>
  <cp:revision>5</cp:revision>
  <dcterms:created xsi:type="dcterms:W3CDTF">2020-11-26T12:55:00Z</dcterms:created>
  <dcterms:modified xsi:type="dcterms:W3CDTF">2021-02-17T13:19:00Z</dcterms:modified>
</cp:coreProperties>
</file>