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8667EAA" w:rsidR="004A0506" w:rsidRDefault="006B1754" w:rsidP="00706427">
      <w:pPr>
        <w:pStyle w:val="BodyText"/>
        <w:rPr>
          <w:rFonts w:ascii="Times New Roman"/>
          <w:sz w:val="20"/>
        </w:rPr>
      </w:pPr>
      <w:bookmarkStart w:id="0" w:name="_GoBack"/>
      <w:bookmarkEnd w:id="0"/>
      <w:r w:rsidRPr="006A21BC">
        <w:rPr>
          <w:noProof/>
          <w:color w:val="2B579A"/>
          <w:u w:val="single"/>
          <w:shd w:val="clear" w:color="auto" w:fill="E6E6E6"/>
          <w:lang w:bidi="ar-SA"/>
        </w:rPr>
        <w:drawing>
          <wp:anchor distT="0" distB="0" distL="114300" distR="114300" simplePos="0" relativeHeight="251658240" behindDoc="1" locked="0" layoutInCell="1" allowOverlap="1" wp14:anchorId="0E6009C8" wp14:editId="64F45CE2">
            <wp:simplePos x="0" y="0"/>
            <wp:positionH relativeFrom="margin">
              <wp:posOffset>198408</wp:posOffset>
            </wp:positionH>
            <wp:positionV relativeFrom="paragraph">
              <wp:posOffset>0</wp:posOffset>
            </wp:positionV>
            <wp:extent cx="4014470" cy="2028190"/>
            <wp:effectExtent l="0" t="0" r="508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1">
                      <a:extLst>
                        <a:ext uri="{28A0092B-C50C-407E-A947-70E740481C1C}">
                          <a14:useLocalDpi xmlns:a14="http://schemas.microsoft.com/office/drawing/2010/main" val="0"/>
                        </a:ext>
                      </a:extLst>
                    </a:blip>
                    <a:stretch>
                      <a:fillRect/>
                    </a:stretch>
                  </pic:blipFill>
                  <pic:spPr>
                    <a:xfrm>
                      <a:off x="0" y="0"/>
                      <a:ext cx="4014470" cy="2028190"/>
                    </a:xfrm>
                    <a:prstGeom prst="rect">
                      <a:avLst/>
                    </a:prstGeom>
                  </pic:spPr>
                </pic:pic>
              </a:graphicData>
            </a:graphic>
          </wp:anchor>
        </w:drawing>
      </w:r>
    </w:p>
    <w:p w14:paraId="0A37501D" w14:textId="443B7748" w:rsidR="00846376" w:rsidRPr="006A21BC" w:rsidRDefault="00846376">
      <w:pPr>
        <w:pStyle w:val="BodyText"/>
        <w:ind w:left="101"/>
        <w:rPr>
          <w:rFonts w:ascii="Times New Roman"/>
          <w:sz w:val="20"/>
          <w:u w:val="single"/>
        </w:rPr>
      </w:pPr>
    </w:p>
    <w:p w14:paraId="5DAB6C7B" w14:textId="77777777" w:rsidR="00846376" w:rsidRDefault="00846376">
      <w:pPr>
        <w:pStyle w:val="BodyText"/>
        <w:rPr>
          <w:rFonts w:ascii="Times New Roman"/>
          <w:sz w:val="20"/>
        </w:rPr>
      </w:pPr>
    </w:p>
    <w:p w14:paraId="02EB378F" w14:textId="77777777" w:rsidR="00846376" w:rsidRDefault="00846376">
      <w:pPr>
        <w:pStyle w:val="BodyText"/>
        <w:rPr>
          <w:rFonts w:ascii="Times New Roman"/>
          <w:sz w:val="20"/>
        </w:rPr>
      </w:pPr>
    </w:p>
    <w:p w14:paraId="6A05A809" w14:textId="77777777" w:rsidR="00846376" w:rsidRDefault="00846376">
      <w:pPr>
        <w:pStyle w:val="BodyText"/>
        <w:spacing w:before="2"/>
        <w:rPr>
          <w:rFonts w:ascii="Times New Roman"/>
          <w:sz w:val="16"/>
        </w:rPr>
      </w:pPr>
    </w:p>
    <w:p w14:paraId="0EF32191" w14:textId="321A9016" w:rsidR="00FE020E" w:rsidRDefault="004A0506" w:rsidP="69139F4B">
      <w:pPr>
        <w:spacing w:before="84" w:line="259" w:lineRule="auto"/>
        <w:ind w:left="1155" w:right="688" w:hanging="10"/>
        <w:rPr>
          <w:b/>
          <w:bCs/>
          <w:color w:val="97002D"/>
          <w:sz w:val="52"/>
          <w:szCs w:val="52"/>
        </w:rPr>
      </w:pPr>
      <w:r w:rsidRPr="69139F4B">
        <w:rPr>
          <w:b/>
          <w:bCs/>
          <w:color w:val="97002D"/>
          <w:sz w:val="52"/>
          <w:szCs w:val="52"/>
        </w:rPr>
        <w:t>PHE South</w:t>
      </w:r>
      <w:r w:rsidR="4B1C0079" w:rsidRPr="69139F4B">
        <w:rPr>
          <w:b/>
          <w:bCs/>
          <w:color w:val="97002D"/>
          <w:sz w:val="52"/>
          <w:szCs w:val="52"/>
        </w:rPr>
        <w:t xml:space="preserve"> </w:t>
      </w:r>
      <w:r w:rsidRPr="69139F4B">
        <w:rPr>
          <w:b/>
          <w:bCs/>
          <w:color w:val="97002D"/>
          <w:sz w:val="52"/>
          <w:szCs w:val="52"/>
        </w:rPr>
        <w:t xml:space="preserve">East Educational Settings </w:t>
      </w:r>
      <w:r w:rsidR="00FE020E" w:rsidRPr="69139F4B">
        <w:rPr>
          <w:b/>
          <w:bCs/>
          <w:color w:val="97002D"/>
          <w:sz w:val="52"/>
          <w:szCs w:val="52"/>
        </w:rPr>
        <w:t>Outbreak Pack</w:t>
      </w:r>
    </w:p>
    <w:p w14:paraId="7B327D81" w14:textId="5AA9A21D" w:rsidR="00846376" w:rsidRPr="00637E07" w:rsidRDefault="004A0506" w:rsidP="00B72C21">
      <w:pPr>
        <w:ind w:left="435" w:firstLine="720"/>
        <w:rPr>
          <w:color w:val="98002E" w:themeColor="accent2"/>
        </w:rPr>
      </w:pPr>
      <w:r w:rsidRPr="69139F4B">
        <w:rPr>
          <w:color w:val="98002E" w:themeColor="accent2"/>
        </w:rPr>
        <w:t>Version</w:t>
      </w:r>
      <w:r w:rsidR="00BC1AE1" w:rsidRPr="69139F4B">
        <w:rPr>
          <w:color w:val="98002E" w:themeColor="accent2"/>
        </w:rPr>
        <w:t xml:space="preserve"> </w:t>
      </w:r>
      <w:r w:rsidR="00692832" w:rsidRPr="69139F4B">
        <w:rPr>
          <w:color w:val="98002E" w:themeColor="accent2"/>
        </w:rPr>
        <w:t>0</w:t>
      </w:r>
      <w:r w:rsidR="004C56D7">
        <w:rPr>
          <w:color w:val="98002E" w:themeColor="accent2"/>
        </w:rPr>
        <w:t>6</w:t>
      </w:r>
      <w:r w:rsidR="00056FB1" w:rsidRPr="69139F4B">
        <w:rPr>
          <w:color w:val="98002E" w:themeColor="accent2"/>
        </w:rPr>
        <w:t>.00</w:t>
      </w:r>
    </w:p>
    <w:p w14:paraId="5A39BBE3" w14:textId="77777777" w:rsidR="00846376" w:rsidRDefault="00846376">
      <w:pPr>
        <w:pStyle w:val="BodyText"/>
        <w:rPr>
          <w:sz w:val="40"/>
        </w:rPr>
      </w:pPr>
    </w:p>
    <w:p w14:paraId="41C8F396" w14:textId="77777777" w:rsidR="00846376" w:rsidRDefault="00846376">
      <w:pPr>
        <w:pStyle w:val="BodyText"/>
        <w:spacing w:before="3"/>
        <w:rPr>
          <w:sz w:val="32"/>
        </w:rPr>
      </w:pPr>
    </w:p>
    <w:p w14:paraId="3DEAFBBC" w14:textId="4BEEBE3D" w:rsidR="00846376" w:rsidRDefault="004C56D7" w:rsidP="08480D1A">
      <w:pPr>
        <w:ind w:left="1146"/>
        <w:rPr>
          <w:sz w:val="36"/>
          <w:szCs w:val="36"/>
        </w:rPr>
      </w:pPr>
      <w:r>
        <w:rPr>
          <w:color w:val="97002D"/>
          <w:sz w:val="36"/>
          <w:szCs w:val="36"/>
        </w:rPr>
        <w:t>9</w:t>
      </w:r>
      <w:r w:rsidR="3E8CFD76" w:rsidRPr="69139F4B">
        <w:rPr>
          <w:color w:val="97002D"/>
          <w:sz w:val="36"/>
          <w:szCs w:val="36"/>
        </w:rPr>
        <w:t xml:space="preserve"> September</w:t>
      </w:r>
      <w:r w:rsidR="41FFBAA2" w:rsidRPr="69139F4B">
        <w:rPr>
          <w:color w:val="97002D"/>
          <w:sz w:val="36"/>
          <w:szCs w:val="36"/>
        </w:rPr>
        <w:t xml:space="preserve"> </w:t>
      </w:r>
      <w:r w:rsidR="004A0506" w:rsidRPr="69139F4B">
        <w:rPr>
          <w:color w:val="97002D"/>
          <w:sz w:val="36"/>
          <w:szCs w:val="36"/>
        </w:rPr>
        <w:t>2021</w:t>
      </w:r>
    </w:p>
    <w:p w14:paraId="72A3D3EC" w14:textId="77777777" w:rsidR="00846376" w:rsidRDefault="00846376">
      <w:pPr>
        <w:pStyle w:val="BodyText"/>
        <w:rPr>
          <w:sz w:val="40"/>
        </w:rPr>
      </w:pPr>
    </w:p>
    <w:tbl>
      <w:tblPr>
        <w:tblStyle w:val="TableGrid"/>
        <w:tblW w:w="0" w:type="auto"/>
        <w:tblLook w:val="04A0" w:firstRow="1" w:lastRow="0" w:firstColumn="1" w:lastColumn="0" w:noHBand="0" w:noVBand="1"/>
      </w:tblPr>
      <w:tblGrid>
        <w:gridCol w:w="1271"/>
        <w:gridCol w:w="4536"/>
        <w:gridCol w:w="1418"/>
        <w:gridCol w:w="1795"/>
      </w:tblGrid>
      <w:tr w:rsidR="008A7A01" w:rsidRPr="005345A6" w14:paraId="10DE8E96" w14:textId="77777777" w:rsidTr="69139F4B">
        <w:tc>
          <w:tcPr>
            <w:tcW w:w="1271" w:type="dxa"/>
          </w:tcPr>
          <w:p w14:paraId="1F5D010D" w14:textId="48A9B90E" w:rsidR="008A7A01" w:rsidRPr="00637E07" w:rsidRDefault="008A7A01" w:rsidP="008255E7">
            <w:pPr>
              <w:rPr>
                <w:sz w:val="20"/>
                <w:szCs w:val="20"/>
              </w:rPr>
            </w:pPr>
            <w:r w:rsidRPr="00637E07">
              <w:rPr>
                <w:sz w:val="20"/>
                <w:szCs w:val="20"/>
              </w:rPr>
              <w:t>Version</w:t>
            </w:r>
          </w:p>
        </w:tc>
        <w:tc>
          <w:tcPr>
            <w:tcW w:w="4536" w:type="dxa"/>
          </w:tcPr>
          <w:p w14:paraId="4DFE1315" w14:textId="7BD4626D" w:rsidR="008A7A01" w:rsidRPr="00637E07" w:rsidRDefault="008A7A01" w:rsidP="008255E7">
            <w:pPr>
              <w:rPr>
                <w:sz w:val="20"/>
                <w:szCs w:val="20"/>
              </w:rPr>
            </w:pPr>
            <w:r w:rsidRPr="00637E07">
              <w:rPr>
                <w:sz w:val="20"/>
                <w:szCs w:val="20"/>
              </w:rPr>
              <w:t>Changes</w:t>
            </w:r>
            <w:r w:rsidR="00365CF8" w:rsidRPr="00637E07">
              <w:rPr>
                <w:sz w:val="20"/>
                <w:szCs w:val="20"/>
              </w:rPr>
              <w:t xml:space="preserve"> Made</w:t>
            </w:r>
          </w:p>
        </w:tc>
        <w:tc>
          <w:tcPr>
            <w:tcW w:w="1418" w:type="dxa"/>
          </w:tcPr>
          <w:p w14:paraId="272EF1C9" w14:textId="56507EC0" w:rsidR="008A7A01" w:rsidRPr="00637E07" w:rsidRDefault="008A7A01" w:rsidP="008255E7">
            <w:pPr>
              <w:rPr>
                <w:sz w:val="20"/>
                <w:szCs w:val="20"/>
              </w:rPr>
            </w:pPr>
            <w:r w:rsidRPr="00637E07">
              <w:rPr>
                <w:sz w:val="20"/>
                <w:szCs w:val="20"/>
              </w:rPr>
              <w:t>Date</w:t>
            </w:r>
          </w:p>
        </w:tc>
        <w:tc>
          <w:tcPr>
            <w:tcW w:w="1795" w:type="dxa"/>
          </w:tcPr>
          <w:p w14:paraId="4EFE67BD" w14:textId="742A593B" w:rsidR="008A7A01" w:rsidRPr="00637E07" w:rsidRDefault="00365CF8" w:rsidP="008255E7">
            <w:pPr>
              <w:rPr>
                <w:sz w:val="20"/>
                <w:szCs w:val="20"/>
              </w:rPr>
            </w:pPr>
            <w:r w:rsidRPr="00637E07">
              <w:rPr>
                <w:sz w:val="20"/>
                <w:szCs w:val="20"/>
              </w:rPr>
              <w:t>Changes By</w:t>
            </w:r>
          </w:p>
        </w:tc>
      </w:tr>
      <w:tr w:rsidR="00365CF8" w:rsidRPr="005345A6" w14:paraId="59407773" w14:textId="77777777" w:rsidTr="69139F4B">
        <w:tc>
          <w:tcPr>
            <w:tcW w:w="1271" w:type="dxa"/>
          </w:tcPr>
          <w:p w14:paraId="6EB9F994" w14:textId="3B064A78" w:rsidR="00365CF8" w:rsidRPr="00637E07" w:rsidRDefault="00C25BBE" w:rsidP="008255E7">
            <w:pPr>
              <w:rPr>
                <w:sz w:val="20"/>
                <w:szCs w:val="20"/>
              </w:rPr>
            </w:pPr>
            <w:r w:rsidRPr="00637E07">
              <w:rPr>
                <w:sz w:val="20"/>
                <w:szCs w:val="20"/>
              </w:rPr>
              <w:t>V2.0</w:t>
            </w:r>
          </w:p>
        </w:tc>
        <w:tc>
          <w:tcPr>
            <w:tcW w:w="4536" w:type="dxa"/>
          </w:tcPr>
          <w:p w14:paraId="6FA8A42A" w14:textId="1F2E7B88" w:rsidR="00365CF8" w:rsidRPr="00637E07" w:rsidRDefault="00C25BBE" w:rsidP="008255E7">
            <w:pPr>
              <w:rPr>
                <w:sz w:val="20"/>
                <w:szCs w:val="20"/>
              </w:rPr>
            </w:pPr>
            <w:r w:rsidRPr="00637E07">
              <w:rPr>
                <w:sz w:val="20"/>
                <w:szCs w:val="20"/>
              </w:rPr>
              <w:t>Updated escalation criteria</w:t>
            </w:r>
            <w:r w:rsidR="00FA466C" w:rsidRPr="00637E07">
              <w:rPr>
                <w:sz w:val="20"/>
                <w:szCs w:val="20"/>
              </w:rPr>
              <w:t xml:space="preserve">, </w:t>
            </w:r>
            <w:r w:rsidR="00B62FC7" w:rsidRPr="00637E07">
              <w:rPr>
                <w:sz w:val="20"/>
                <w:szCs w:val="20"/>
              </w:rPr>
              <w:t>flowchart</w:t>
            </w:r>
            <w:r w:rsidR="00FA466C" w:rsidRPr="00637E07">
              <w:rPr>
                <w:sz w:val="20"/>
                <w:szCs w:val="20"/>
              </w:rPr>
              <w:t>, added warn and inform letter where contact tracing no carried out</w:t>
            </w:r>
          </w:p>
        </w:tc>
        <w:tc>
          <w:tcPr>
            <w:tcW w:w="1418" w:type="dxa"/>
          </w:tcPr>
          <w:p w14:paraId="33AED3C6" w14:textId="42A5928A" w:rsidR="00365CF8" w:rsidRPr="00637E07" w:rsidRDefault="005761B8" w:rsidP="008255E7">
            <w:pPr>
              <w:rPr>
                <w:sz w:val="20"/>
                <w:szCs w:val="20"/>
              </w:rPr>
            </w:pPr>
            <w:r w:rsidRPr="00637E07">
              <w:rPr>
                <w:sz w:val="20"/>
                <w:szCs w:val="20"/>
              </w:rPr>
              <w:t>28.7.21</w:t>
            </w:r>
          </w:p>
        </w:tc>
        <w:tc>
          <w:tcPr>
            <w:tcW w:w="1795" w:type="dxa"/>
          </w:tcPr>
          <w:p w14:paraId="54FF17CA" w14:textId="396600B6" w:rsidR="00365CF8" w:rsidRPr="00637E07" w:rsidRDefault="005761B8" w:rsidP="008255E7">
            <w:pPr>
              <w:rPr>
                <w:sz w:val="20"/>
                <w:szCs w:val="20"/>
              </w:rPr>
            </w:pPr>
            <w:r w:rsidRPr="00637E07">
              <w:rPr>
                <w:sz w:val="20"/>
                <w:szCs w:val="20"/>
              </w:rPr>
              <w:t>PHE SE education cell</w:t>
            </w:r>
          </w:p>
        </w:tc>
      </w:tr>
      <w:tr w:rsidR="00365CF8" w:rsidRPr="005345A6" w14:paraId="789A4D10" w14:textId="77777777" w:rsidTr="69139F4B">
        <w:tc>
          <w:tcPr>
            <w:tcW w:w="1271" w:type="dxa"/>
          </w:tcPr>
          <w:p w14:paraId="6CC54C3C" w14:textId="500A6638" w:rsidR="00365CF8" w:rsidRPr="00637E07" w:rsidRDefault="20CDFB19" w:rsidP="00637E07">
            <w:pPr>
              <w:rPr>
                <w:sz w:val="20"/>
                <w:szCs w:val="20"/>
              </w:rPr>
            </w:pPr>
            <w:bookmarkStart w:id="1" w:name="_Toc79763449"/>
            <w:bookmarkStart w:id="2" w:name="_Toc79764479"/>
            <w:bookmarkStart w:id="3" w:name="_Toc80775171"/>
            <w:r w:rsidRPr="00637E07">
              <w:rPr>
                <w:sz w:val="20"/>
                <w:szCs w:val="20"/>
              </w:rPr>
              <w:t>V3.0</w:t>
            </w:r>
            <w:bookmarkEnd w:id="1"/>
            <w:bookmarkEnd w:id="2"/>
            <w:bookmarkEnd w:id="3"/>
          </w:p>
        </w:tc>
        <w:tc>
          <w:tcPr>
            <w:tcW w:w="4536" w:type="dxa"/>
          </w:tcPr>
          <w:p w14:paraId="1014190C" w14:textId="071D4311" w:rsidR="00365CF8" w:rsidRPr="00637E07" w:rsidRDefault="20CDFB19" w:rsidP="002B49B7">
            <w:pPr>
              <w:rPr>
                <w:sz w:val="20"/>
                <w:szCs w:val="20"/>
              </w:rPr>
            </w:pPr>
            <w:r w:rsidRPr="00637E07">
              <w:rPr>
                <w:sz w:val="20"/>
                <w:szCs w:val="20"/>
              </w:rPr>
              <w:t>Updated to reflect change in government guidance from Aug 1</w:t>
            </w:r>
            <w:r w:rsidR="002B49B7" w:rsidRPr="00637E07">
              <w:rPr>
                <w:sz w:val="20"/>
                <w:szCs w:val="20"/>
              </w:rPr>
              <w:t>6</w:t>
            </w:r>
            <w:r w:rsidR="007C0B48">
              <w:rPr>
                <w:sz w:val="20"/>
                <w:szCs w:val="20"/>
              </w:rPr>
              <w:t>th</w:t>
            </w:r>
            <w:r w:rsidR="002B49B7" w:rsidRPr="00637E07">
              <w:rPr>
                <w:sz w:val="20"/>
                <w:szCs w:val="20"/>
              </w:rPr>
              <w:t xml:space="preserve"> 2</w:t>
            </w:r>
            <w:r w:rsidR="00BD0D30">
              <w:rPr>
                <w:sz w:val="20"/>
                <w:szCs w:val="20"/>
              </w:rPr>
              <w:t>0</w:t>
            </w:r>
            <w:r w:rsidR="002B49B7" w:rsidRPr="00637E07">
              <w:rPr>
                <w:sz w:val="20"/>
                <w:szCs w:val="20"/>
              </w:rPr>
              <w:t>21 regarding changes to self</w:t>
            </w:r>
            <w:r w:rsidR="00463BD4" w:rsidRPr="00637E07">
              <w:rPr>
                <w:sz w:val="20"/>
                <w:szCs w:val="20"/>
              </w:rPr>
              <w:t>-</w:t>
            </w:r>
            <w:r w:rsidR="002B49B7" w:rsidRPr="00637E07">
              <w:rPr>
                <w:sz w:val="20"/>
                <w:szCs w:val="20"/>
              </w:rPr>
              <w:t>isolation for close contacts</w:t>
            </w:r>
          </w:p>
          <w:p w14:paraId="483236A6" w14:textId="77777777" w:rsidR="005E7ED2" w:rsidRPr="00637E07" w:rsidRDefault="005E7ED2" w:rsidP="002B49B7">
            <w:pPr>
              <w:rPr>
                <w:sz w:val="20"/>
                <w:szCs w:val="20"/>
              </w:rPr>
            </w:pPr>
            <w:r w:rsidRPr="00637E07">
              <w:rPr>
                <w:sz w:val="20"/>
                <w:szCs w:val="20"/>
              </w:rPr>
              <w:t>Flowchart updated</w:t>
            </w:r>
          </w:p>
          <w:p w14:paraId="680E1999" w14:textId="0B1E6574" w:rsidR="005E7ED2" w:rsidRPr="00637E07" w:rsidRDefault="005E7ED2" w:rsidP="002B49B7">
            <w:pPr>
              <w:rPr>
                <w:sz w:val="20"/>
                <w:szCs w:val="20"/>
              </w:rPr>
            </w:pPr>
            <w:r w:rsidRPr="00637E07">
              <w:rPr>
                <w:sz w:val="20"/>
                <w:szCs w:val="20"/>
              </w:rPr>
              <w:t>Letters updated</w:t>
            </w:r>
            <w:r w:rsidR="00E123E0" w:rsidRPr="00637E07">
              <w:rPr>
                <w:sz w:val="20"/>
                <w:szCs w:val="20"/>
              </w:rPr>
              <w:t xml:space="preserve"> now one combined letter for staff and students over 18 years and six months</w:t>
            </w:r>
            <w:r w:rsidR="008A5E25" w:rsidRPr="00637E07">
              <w:rPr>
                <w:sz w:val="20"/>
                <w:szCs w:val="20"/>
              </w:rPr>
              <w:t>.</w:t>
            </w:r>
          </w:p>
          <w:p w14:paraId="680A8218" w14:textId="6E2548F2" w:rsidR="005E7ED2" w:rsidRPr="00637E07" w:rsidRDefault="00F134C4" w:rsidP="002B49B7">
            <w:pPr>
              <w:rPr>
                <w:sz w:val="20"/>
                <w:szCs w:val="20"/>
              </w:rPr>
            </w:pPr>
            <w:r w:rsidRPr="00637E07">
              <w:rPr>
                <w:sz w:val="20"/>
                <w:szCs w:val="20"/>
              </w:rPr>
              <w:t>Test and Trace in the workplace guidance added</w:t>
            </w:r>
          </w:p>
        </w:tc>
        <w:tc>
          <w:tcPr>
            <w:tcW w:w="1418" w:type="dxa"/>
          </w:tcPr>
          <w:p w14:paraId="762DCCEC" w14:textId="743E1A36" w:rsidR="00365CF8" w:rsidRPr="00637E07" w:rsidRDefault="007C6A5F" w:rsidP="002B49B7">
            <w:pPr>
              <w:rPr>
                <w:sz w:val="20"/>
                <w:szCs w:val="20"/>
              </w:rPr>
            </w:pPr>
            <w:r w:rsidRPr="00637E07">
              <w:rPr>
                <w:sz w:val="20"/>
                <w:szCs w:val="20"/>
              </w:rPr>
              <w:t>13.8.21</w:t>
            </w:r>
          </w:p>
        </w:tc>
        <w:tc>
          <w:tcPr>
            <w:tcW w:w="1795" w:type="dxa"/>
          </w:tcPr>
          <w:p w14:paraId="561B83C0" w14:textId="271D275A" w:rsidR="00365CF8" w:rsidRPr="00637E07" w:rsidRDefault="20CDFB19" w:rsidP="002B49B7">
            <w:pPr>
              <w:rPr>
                <w:sz w:val="20"/>
                <w:szCs w:val="20"/>
              </w:rPr>
            </w:pPr>
            <w:r w:rsidRPr="00637E07">
              <w:rPr>
                <w:sz w:val="20"/>
                <w:szCs w:val="20"/>
              </w:rPr>
              <w:t>PHE SE education cell</w:t>
            </w:r>
          </w:p>
        </w:tc>
      </w:tr>
      <w:tr w:rsidR="00D751D9" w:rsidRPr="005345A6" w14:paraId="284E6F46" w14:textId="77777777" w:rsidTr="69139F4B">
        <w:tc>
          <w:tcPr>
            <w:tcW w:w="1271" w:type="dxa"/>
          </w:tcPr>
          <w:p w14:paraId="24F4EA43" w14:textId="5E65BA4E" w:rsidR="00D751D9" w:rsidRPr="00637E07" w:rsidRDefault="00D751D9" w:rsidP="00637E07">
            <w:pPr>
              <w:rPr>
                <w:sz w:val="20"/>
                <w:szCs w:val="20"/>
              </w:rPr>
            </w:pPr>
            <w:bookmarkStart w:id="4" w:name="_Toc80775172"/>
            <w:r w:rsidRPr="00637E07">
              <w:rPr>
                <w:sz w:val="20"/>
                <w:szCs w:val="20"/>
              </w:rPr>
              <w:t>V4.0</w:t>
            </w:r>
            <w:bookmarkEnd w:id="4"/>
          </w:p>
        </w:tc>
        <w:tc>
          <w:tcPr>
            <w:tcW w:w="4536" w:type="dxa"/>
          </w:tcPr>
          <w:p w14:paraId="62CBCA61" w14:textId="28C70722" w:rsidR="00D751D9" w:rsidRPr="00637E07" w:rsidRDefault="00BA131D" w:rsidP="002B49B7">
            <w:pPr>
              <w:rPr>
                <w:sz w:val="20"/>
                <w:szCs w:val="20"/>
              </w:rPr>
            </w:pPr>
            <w:r w:rsidRPr="00637E07">
              <w:rPr>
                <w:sz w:val="20"/>
                <w:szCs w:val="20"/>
              </w:rPr>
              <w:t>Updated to reflect updated Contingency Framework</w:t>
            </w:r>
            <w:r w:rsidR="006F20F6" w:rsidRPr="00637E07">
              <w:rPr>
                <w:sz w:val="20"/>
                <w:szCs w:val="20"/>
              </w:rPr>
              <w:t xml:space="preserve"> including updates to control measures, if any member of staff tests positive, and if people think they are a close contact but not been contacted by NHS test and trace.</w:t>
            </w:r>
            <w:r w:rsidR="00770E02" w:rsidRPr="00637E07">
              <w:rPr>
                <w:sz w:val="20"/>
                <w:szCs w:val="20"/>
              </w:rPr>
              <w:t xml:space="preserve"> LFD </w:t>
            </w:r>
            <w:r w:rsidR="005345A6" w:rsidRPr="00637E07">
              <w:rPr>
                <w:sz w:val="20"/>
                <w:szCs w:val="20"/>
              </w:rPr>
              <w:t>supply links updated</w:t>
            </w:r>
            <w:r w:rsidR="00637E07">
              <w:rPr>
                <w:sz w:val="20"/>
                <w:szCs w:val="20"/>
              </w:rPr>
              <w:t xml:space="preserve">. Removed contact tracing letters to be sent separately by LA /HPT as required. </w:t>
            </w:r>
            <w:r w:rsidR="00C630A4">
              <w:rPr>
                <w:sz w:val="20"/>
                <w:szCs w:val="20"/>
              </w:rPr>
              <w:t xml:space="preserve">Flowchart updated with </w:t>
            </w:r>
            <w:r w:rsidR="00EF2C34">
              <w:rPr>
                <w:sz w:val="20"/>
                <w:szCs w:val="20"/>
              </w:rPr>
              <w:t>threshold and control measures</w:t>
            </w:r>
          </w:p>
        </w:tc>
        <w:tc>
          <w:tcPr>
            <w:tcW w:w="1418" w:type="dxa"/>
          </w:tcPr>
          <w:p w14:paraId="3F1FD45D" w14:textId="0EFD2309" w:rsidR="00D751D9" w:rsidRPr="00637E07" w:rsidRDefault="00C247F5" w:rsidP="002B49B7">
            <w:pPr>
              <w:rPr>
                <w:sz w:val="20"/>
                <w:szCs w:val="20"/>
              </w:rPr>
            </w:pPr>
            <w:r w:rsidRPr="00637E07">
              <w:rPr>
                <w:sz w:val="20"/>
                <w:szCs w:val="20"/>
              </w:rPr>
              <w:t>27.8.21</w:t>
            </w:r>
          </w:p>
        </w:tc>
        <w:tc>
          <w:tcPr>
            <w:tcW w:w="1795" w:type="dxa"/>
          </w:tcPr>
          <w:p w14:paraId="4322C78E" w14:textId="0CE86A1A" w:rsidR="00D751D9" w:rsidRPr="00637E07" w:rsidRDefault="00056FB1" w:rsidP="002B49B7">
            <w:pPr>
              <w:rPr>
                <w:sz w:val="20"/>
                <w:szCs w:val="20"/>
              </w:rPr>
            </w:pPr>
            <w:r w:rsidRPr="69139F4B">
              <w:rPr>
                <w:sz w:val="20"/>
                <w:szCs w:val="20"/>
              </w:rPr>
              <w:t>PHE SE education cell</w:t>
            </w:r>
            <w:r w:rsidR="485A3E54" w:rsidRPr="69139F4B">
              <w:rPr>
                <w:sz w:val="20"/>
                <w:szCs w:val="20"/>
              </w:rPr>
              <w:t>V5.0</w:t>
            </w:r>
          </w:p>
        </w:tc>
      </w:tr>
      <w:tr w:rsidR="69139F4B" w14:paraId="76E66F2F" w14:textId="77777777" w:rsidTr="69139F4B">
        <w:tc>
          <w:tcPr>
            <w:tcW w:w="1271" w:type="dxa"/>
          </w:tcPr>
          <w:p w14:paraId="333D39F7" w14:textId="77777777" w:rsidR="485A3E54" w:rsidRDefault="485A3E54" w:rsidP="69139F4B">
            <w:pPr>
              <w:rPr>
                <w:sz w:val="20"/>
                <w:szCs w:val="20"/>
              </w:rPr>
            </w:pPr>
            <w:r w:rsidRPr="69139F4B">
              <w:rPr>
                <w:sz w:val="20"/>
                <w:szCs w:val="20"/>
              </w:rPr>
              <w:t>V5.0</w:t>
            </w:r>
          </w:p>
          <w:p w14:paraId="0274AED2" w14:textId="0FCC7F53" w:rsidR="004C56D7" w:rsidRDefault="004C56D7" w:rsidP="69139F4B">
            <w:pPr>
              <w:rPr>
                <w:sz w:val="20"/>
                <w:szCs w:val="20"/>
              </w:rPr>
            </w:pPr>
          </w:p>
        </w:tc>
        <w:tc>
          <w:tcPr>
            <w:tcW w:w="4536" w:type="dxa"/>
          </w:tcPr>
          <w:p w14:paraId="58D5DEC4" w14:textId="77777777" w:rsidR="5161EBE1" w:rsidRDefault="5161EBE1" w:rsidP="69139F4B">
            <w:pPr>
              <w:rPr>
                <w:sz w:val="20"/>
                <w:szCs w:val="20"/>
              </w:rPr>
            </w:pPr>
            <w:r w:rsidRPr="69139F4B">
              <w:rPr>
                <w:sz w:val="20"/>
                <w:szCs w:val="20"/>
              </w:rPr>
              <w:t>Appendix B letter updated</w:t>
            </w:r>
          </w:p>
          <w:p w14:paraId="4BDAE558" w14:textId="6093D182" w:rsidR="000E62E0" w:rsidRDefault="000E62E0" w:rsidP="69139F4B">
            <w:pPr>
              <w:rPr>
                <w:sz w:val="20"/>
                <w:szCs w:val="20"/>
              </w:rPr>
            </w:pPr>
            <w:r>
              <w:rPr>
                <w:sz w:val="20"/>
                <w:szCs w:val="20"/>
              </w:rPr>
              <w:t>Updated links</w:t>
            </w:r>
          </w:p>
        </w:tc>
        <w:tc>
          <w:tcPr>
            <w:tcW w:w="1418" w:type="dxa"/>
          </w:tcPr>
          <w:p w14:paraId="151483C9" w14:textId="490D11AD" w:rsidR="5161EBE1" w:rsidRDefault="5161EBE1" w:rsidP="69139F4B">
            <w:pPr>
              <w:rPr>
                <w:sz w:val="20"/>
                <w:szCs w:val="20"/>
              </w:rPr>
            </w:pPr>
            <w:r w:rsidRPr="69139F4B">
              <w:rPr>
                <w:sz w:val="20"/>
                <w:szCs w:val="20"/>
              </w:rPr>
              <w:t>08.09.21</w:t>
            </w:r>
          </w:p>
        </w:tc>
        <w:tc>
          <w:tcPr>
            <w:tcW w:w="1795" w:type="dxa"/>
          </w:tcPr>
          <w:p w14:paraId="4E14B4D7" w14:textId="56AA06C9" w:rsidR="5161EBE1" w:rsidRDefault="5161EBE1" w:rsidP="69139F4B">
            <w:pPr>
              <w:rPr>
                <w:sz w:val="20"/>
                <w:szCs w:val="20"/>
              </w:rPr>
            </w:pPr>
            <w:r w:rsidRPr="69139F4B">
              <w:rPr>
                <w:sz w:val="20"/>
                <w:szCs w:val="20"/>
              </w:rPr>
              <w:t>PHE SE education cell.</w:t>
            </w:r>
          </w:p>
        </w:tc>
      </w:tr>
      <w:tr w:rsidR="004C56D7" w14:paraId="46D6BD26" w14:textId="77777777" w:rsidTr="69139F4B">
        <w:tc>
          <w:tcPr>
            <w:tcW w:w="1271" w:type="dxa"/>
          </w:tcPr>
          <w:p w14:paraId="63E068DD" w14:textId="5FF1DF86" w:rsidR="004C56D7" w:rsidRPr="69139F4B" w:rsidRDefault="004C56D7" w:rsidP="69139F4B">
            <w:pPr>
              <w:rPr>
                <w:sz w:val="20"/>
                <w:szCs w:val="20"/>
              </w:rPr>
            </w:pPr>
            <w:r>
              <w:rPr>
                <w:sz w:val="20"/>
                <w:szCs w:val="20"/>
              </w:rPr>
              <w:t>V6.0</w:t>
            </w:r>
          </w:p>
        </w:tc>
        <w:tc>
          <w:tcPr>
            <w:tcW w:w="4536" w:type="dxa"/>
          </w:tcPr>
          <w:p w14:paraId="3323E3F1" w14:textId="0CE2DA09" w:rsidR="004C56D7" w:rsidRPr="69139F4B" w:rsidRDefault="004C56D7" w:rsidP="69139F4B">
            <w:pPr>
              <w:rPr>
                <w:sz w:val="20"/>
                <w:szCs w:val="20"/>
              </w:rPr>
            </w:pPr>
            <w:r>
              <w:rPr>
                <w:sz w:val="20"/>
                <w:szCs w:val="20"/>
              </w:rPr>
              <w:t>Updated links</w:t>
            </w:r>
          </w:p>
        </w:tc>
        <w:tc>
          <w:tcPr>
            <w:tcW w:w="1418" w:type="dxa"/>
          </w:tcPr>
          <w:p w14:paraId="02EC5F7C" w14:textId="30D3D3BC" w:rsidR="004C56D7" w:rsidRPr="69139F4B" w:rsidRDefault="004C56D7" w:rsidP="69139F4B">
            <w:pPr>
              <w:rPr>
                <w:sz w:val="20"/>
                <w:szCs w:val="20"/>
              </w:rPr>
            </w:pPr>
            <w:r>
              <w:rPr>
                <w:sz w:val="20"/>
                <w:szCs w:val="20"/>
              </w:rPr>
              <w:t>09.09.21</w:t>
            </w:r>
          </w:p>
        </w:tc>
        <w:tc>
          <w:tcPr>
            <w:tcW w:w="1795" w:type="dxa"/>
          </w:tcPr>
          <w:p w14:paraId="4117BDBC" w14:textId="1F09E116" w:rsidR="004C56D7" w:rsidRPr="69139F4B" w:rsidRDefault="004C56D7" w:rsidP="69139F4B">
            <w:pPr>
              <w:rPr>
                <w:sz w:val="20"/>
                <w:szCs w:val="20"/>
              </w:rPr>
            </w:pPr>
            <w:r>
              <w:rPr>
                <w:sz w:val="20"/>
                <w:szCs w:val="20"/>
              </w:rPr>
              <w:t>PHE SE education cell.</w:t>
            </w:r>
          </w:p>
        </w:tc>
      </w:tr>
    </w:tbl>
    <w:p w14:paraId="0D0B940D" w14:textId="77777777" w:rsidR="00846376" w:rsidRDefault="00846376">
      <w:pPr>
        <w:pStyle w:val="BodyText"/>
        <w:rPr>
          <w:sz w:val="40"/>
        </w:rPr>
      </w:pPr>
    </w:p>
    <w:p w14:paraId="4B99056E" w14:textId="77777777" w:rsidR="00DE34E1" w:rsidRDefault="00DE34E1">
      <w:pPr>
        <w:sectPr w:rsidR="00DE34E1" w:rsidSect="005E7E6E">
          <w:headerReference w:type="default" r:id="rId12"/>
          <w:footerReference w:type="default" r:id="rId13"/>
          <w:pgSz w:w="11910" w:h="16840"/>
          <w:pgMar w:top="1440" w:right="1440" w:bottom="1440" w:left="1440" w:header="0" w:footer="690" w:gutter="0"/>
          <w:cols w:space="720"/>
          <w:docGrid w:linePitch="299"/>
        </w:sectPr>
      </w:pPr>
    </w:p>
    <w:p w14:paraId="360D2B88" w14:textId="77777777" w:rsidR="00FA355C" w:rsidRDefault="00FA355C" w:rsidP="005E7E6E">
      <w:pPr>
        <w:spacing w:after="383" w:line="260" w:lineRule="auto"/>
        <w:ind w:right="1081"/>
        <w:rPr>
          <w:b/>
          <w:color w:val="98002E"/>
          <w:sz w:val="28"/>
        </w:rPr>
      </w:pPr>
    </w:p>
    <w:p w14:paraId="432EE0DA" w14:textId="1295164D" w:rsidR="000159D4" w:rsidRDefault="000159D4" w:rsidP="005E7E6E">
      <w:pPr>
        <w:spacing w:after="383" w:line="260" w:lineRule="auto"/>
        <w:ind w:right="1081"/>
      </w:pPr>
      <w:r>
        <w:rPr>
          <w:b/>
          <w:color w:val="98002E"/>
          <w:sz w:val="28"/>
        </w:rPr>
        <w:t xml:space="preserve">Intended audience: </w:t>
      </w:r>
      <w:r>
        <w:rPr>
          <w:sz w:val="28"/>
          <w:vertAlign w:val="subscript"/>
        </w:rPr>
        <w:t xml:space="preserve"> </w:t>
      </w:r>
      <w:r>
        <w:rPr>
          <w:sz w:val="20"/>
        </w:rPr>
        <w:t xml:space="preserve"> </w:t>
      </w:r>
      <w:r>
        <w:t xml:space="preserve"> </w:t>
      </w:r>
    </w:p>
    <w:p w14:paraId="5C0CF6B6" w14:textId="759EF521" w:rsidR="000159D4" w:rsidRDefault="000159D4" w:rsidP="002058B8">
      <w:pPr>
        <w:widowControl/>
        <w:numPr>
          <w:ilvl w:val="0"/>
          <w:numId w:val="9"/>
        </w:numPr>
        <w:autoSpaceDE/>
        <w:autoSpaceDN/>
        <w:spacing w:after="116" w:line="270" w:lineRule="auto"/>
        <w:ind w:right="377" w:hanging="744"/>
      </w:pPr>
      <w:r>
        <w:rPr>
          <w:sz w:val="24"/>
        </w:rPr>
        <w:t>Early years settings (including nurseries</w:t>
      </w:r>
      <w:r w:rsidR="00BB2BF3">
        <w:rPr>
          <w:sz w:val="24"/>
        </w:rPr>
        <w:t xml:space="preserve">, </w:t>
      </w:r>
      <w:r>
        <w:rPr>
          <w:sz w:val="24"/>
        </w:rPr>
        <w:t>childminders</w:t>
      </w:r>
      <w:r w:rsidR="00AC4EDD">
        <w:rPr>
          <w:sz w:val="24"/>
        </w:rPr>
        <w:t xml:space="preserve"> and out of school settings/holiday provision</w:t>
      </w:r>
      <w:r>
        <w:rPr>
          <w:sz w:val="24"/>
        </w:rPr>
        <w:t xml:space="preserve">)  </w:t>
      </w:r>
      <w:r>
        <w:rPr>
          <w:sz w:val="24"/>
          <w:vertAlign w:val="subscript"/>
        </w:rPr>
        <w:t xml:space="preserve"> </w:t>
      </w:r>
      <w:r>
        <w:rPr>
          <w:sz w:val="24"/>
        </w:rPr>
        <w:t xml:space="preserve"> </w:t>
      </w:r>
      <w:r>
        <w:t xml:space="preserve"> </w:t>
      </w:r>
    </w:p>
    <w:p w14:paraId="0B4F656E" w14:textId="5EB94F47" w:rsidR="000159D4" w:rsidRDefault="000159D4" w:rsidP="002058B8">
      <w:pPr>
        <w:widowControl/>
        <w:numPr>
          <w:ilvl w:val="0"/>
          <w:numId w:val="9"/>
        </w:numPr>
        <w:autoSpaceDE/>
        <w:autoSpaceDN/>
        <w:spacing w:after="116" w:line="270" w:lineRule="auto"/>
        <w:ind w:right="377" w:hanging="744"/>
      </w:pPr>
      <w:r w:rsidRPr="08480D1A">
        <w:rPr>
          <w:sz w:val="24"/>
          <w:szCs w:val="24"/>
        </w:rPr>
        <w:t>Schools</w:t>
      </w:r>
      <w:r w:rsidR="1E287B96" w:rsidRPr="08480D1A">
        <w:rPr>
          <w:sz w:val="24"/>
          <w:szCs w:val="24"/>
        </w:rPr>
        <w:t xml:space="preserve"> </w:t>
      </w:r>
    </w:p>
    <w:p w14:paraId="5466D330" w14:textId="77777777" w:rsidR="000159D4" w:rsidRDefault="000159D4" w:rsidP="002058B8">
      <w:pPr>
        <w:widowControl/>
        <w:numPr>
          <w:ilvl w:val="0"/>
          <w:numId w:val="9"/>
        </w:numPr>
        <w:autoSpaceDE/>
        <w:autoSpaceDN/>
        <w:spacing w:after="116" w:line="270" w:lineRule="auto"/>
        <w:ind w:right="377" w:hanging="744"/>
      </w:pPr>
      <w:r>
        <w:rPr>
          <w:sz w:val="24"/>
        </w:rPr>
        <w:t xml:space="preserve">Special Schools </w:t>
      </w:r>
      <w:r>
        <w:rPr>
          <w:sz w:val="24"/>
          <w:vertAlign w:val="subscript"/>
        </w:rPr>
        <w:t xml:space="preserve"> </w:t>
      </w:r>
      <w:r>
        <w:rPr>
          <w:sz w:val="24"/>
        </w:rPr>
        <w:t xml:space="preserve"> </w:t>
      </w:r>
      <w:r>
        <w:t xml:space="preserve"> </w:t>
      </w:r>
    </w:p>
    <w:p w14:paraId="0A9D92F0" w14:textId="77777777" w:rsidR="000159D4" w:rsidRDefault="000159D4" w:rsidP="002058B8">
      <w:pPr>
        <w:widowControl/>
        <w:numPr>
          <w:ilvl w:val="0"/>
          <w:numId w:val="9"/>
        </w:numPr>
        <w:autoSpaceDE/>
        <w:autoSpaceDN/>
        <w:spacing w:after="116" w:line="270" w:lineRule="auto"/>
        <w:ind w:right="377" w:hanging="744"/>
      </w:pPr>
      <w:r>
        <w:rPr>
          <w:sz w:val="24"/>
        </w:rPr>
        <w:t xml:space="preserve">Residential (boarding) schools </w:t>
      </w:r>
      <w:r>
        <w:rPr>
          <w:sz w:val="24"/>
          <w:vertAlign w:val="subscript"/>
        </w:rPr>
        <w:t xml:space="preserve"> </w:t>
      </w:r>
      <w:r>
        <w:rPr>
          <w:sz w:val="24"/>
        </w:rPr>
        <w:t xml:space="preserve"> </w:t>
      </w:r>
      <w:r>
        <w:t xml:space="preserve"> </w:t>
      </w:r>
    </w:p>
    <w:p w14:paraId="1299C43A" w14:textId="3925DC75" w:rsidR="000159D4" w:rsidRPr="00E24269" w:rsidRDefault="000159D4" w:rsidP="00E24269">
      <w:pPr>
        <w:widowControl/>
        <w:numPr>
          <w:ilvl w:val="0"/>
          <w:numId w:val="9"/>
        </w:numPr>
        <w:autoSpaceDE/>
        <w:autoSpaceDN/>
        <w:spacing w:line="270" w:lineRule="auto"/>
        <w:ind w:right="377" w:hanging="744"/>
      </w:pPr>
      <w:r w:rsidRPr="3837154D">
        <w:rPr>
          <w:sz w:val="24"/>
          <w:szCs w:val="24"/>
        </w:rPr>
        <w:t xml:space="preserve">FE colleges </w:t>
      </w:r>
      <w:r w:rsidRPr="3837154D">
        <w:rPr>
          <w:sz w:val="24"/>
          <w:szCs w:val="24"/>
          <w:vertAlign w:val="subscript"/>
        </w:rPr>
        <w:t xml:space="preserve"> </w:t>
      </w:r>
      <w:r w:rsidRPr="3837154D">
        <w:rPr>
          <w:sz w:val="24"/>
          <w:szCs w:val="24"/>
        </w:rPr>
        <w:t xml:space="preserve"> </w:t>
      </w:r>
      <w:r>
        <w:t xml:space="preserve"> </w:t>
      </w:r>
    </w:p>
    <w:p w14:paraId="6F0BC9AC" w14:textId="77777777" w:rsidR="00E24269" w:rsidRDefault="00E24269" w:rsidP="00E24269">
      <w:pPr>
        <w:spacing w:after="381" w:line="260" w:lineRule="auto"/>
        <w:ind w:right="1081"/>
        <w:rPr>
          <w:b/>
          <w:color w:val="98002E"/>
          <w:sz w:val="28"/>
        </w:rPr>
      </w:pPr>
    </w:p>
    <w:p w14:paraId="2CE9E832" w14:textId="7C87566F" w:rsidR="000159D4" w:rsidRDefault="000159D4" w:rsidP="00E24269">
      <w:pPr>
        <w:spacing w:after="381" w:line="260" w:lineRule="auto"/>
        <w:ind w:right="1081"/>
      </w:pPr>
      <w:r>
        <w:rPr>
          <w:b/>
          <w:color w:val="98002E"/>
          <w:sz w:val="28"/>
        </w:rPr>
        <w:t xml:space="preserve">Please note:  </w:t>
      </w:r>
      <w:r>
        <w:rPr>
          <w:sz w:val="28"/>
          <w:vertAlign w:val="subscript"/>
        </w:rPr>
        <w:t xml:space="preserve"> </w:t>
      </w:r>
      <w:r>
        <w:rPr>
          <w:sz w:val="20"/>
        </w:rPr>
        <w:t xml:space="preserve"> </w:t>
      </w:r>
      <w:r>
        <w:t xml:space="preserve"> </w:t>
      </w:r>
    </w:p>
    <w:p w14:paraId="62314482" w14:textId="3277BC20" w:rsidR="00E24269" w:rsidRPr="00E24269" w:rsidRDefault="00785149" w:rsidP="00E24269">
      <w:pPr>
        <w:pStyle w:val="ListParagraph"/>
        <w:widowControl/>
        <w:numPr>
          <w:ilvl w:val="0"/>
          <w:numId w:val="38"/>
        </w:numPr>
        <w:autoSpaceDE/>
        <w:autoSpaceDN/>
        <w:spacing w:after="294" w:line="270" w:lineRule="auto"/>
        <w:ind w:right="377"/>
        <w:rPr>
          <w:sz w:val="24"/>
          <w:szCs w:val="24"/>
        </w:rPr>
      </w:pPr>
      <w:bookmarkStart w:id="5" w:name="_Hlk78281308"/>
      <w:r w:rsidRPr="08480D1A">
        <w:rPr>
          <w:sz w:val="24"/>
          <w:szCs w:val="24"/>
        </w:rPr>
        <w:t>This guidance</w:t>
      </w:r>
      <w:r w:rsidR="00C7306E">
        <w:rPr>
          <w:sz w:val="24"/>
          <w:szCs w:val="24"/>
        </w:rPr>
        <w:t xml:space="preserve"> is to assist in outbreak management and </w:t>
      </w:r>
      <w:r w:rsidR="5FE1A8F4" w:rsidRPr="08480D1A">
        <w:rPr>
          <w:sz w:val="24"/>
          <w:szCs w:val="24"/>
        </w:rPr>
        <w:t>reflect</w:t>
      </w:r>
      <w:r w:rsidR="044DF7DF" w:rsidRPr="08480D1A">
        <w:rPr>
          <w:sz w:val="24"/>
          <w:szCs w:val="24"/>
        </w:rPr>
        <w:t>s</w:t>
      </w:r>
      <w:r w:rsidR="5FE1A8F4" w:rsidRPr="08480D1A">
        <w:rPr>
          <w:sz w:val="24"/>
          <w:szCs w:val="24"/>
        </w:rPr>
        <w:t xml:space="preserve"> </w:t>
      </w:r>
      <w:r w:rsidR="4937FFED" w:rsidRPr="68051BE2">
        <w:rPr>
          <w:sz w:val="24"/>
          <w:szCs w:val="24"/>
        </w:rPr>
        <w:t xml:space="preserve">the </w:t>
      </w:r>
      <w:r w:rsidR="5FE1A8F4" w:rsidRPr="08480D1A">
        <w:rPr>
          <w:sz w:val="24"/>
          <w:szCs w:val="24"/>
        </w:rPr>
        <w:t xml:space="preserve">change in requirements </w:t>
      </w:r>
      <w:r w:rsidR="00295C48">
        <w:rPr>
          <w:sz w:val="24"/>
          <w:szCs w:val="24"/>
        </w:rPr>
        <w:t xml:space="preserve">for close contacts </w:t>
      </w:r>
      <w:r w:rsidR="5FE1A8F4" w:rsidRPr="08480D1A">
        <w:rPr>
          <w:sz w:val="24"/>
          <w:szCs w:val="24"/>
        </w:rPr>
        <w:t xml:space="preserve">who are </w:t>
      </w:r>
      <w:r w:rsidR="00A12C15">
        <w:rPr>
          <w:sz w:val="24"/>
          <w:szCs w:val="24"/>
        </w:rPr>
        <w:t xml:space="preserve">fully </w:t>
      </w:r>
      <w:r w:rsidR="5FE1A8F4" w:rsidRPr="08480D1A">
        <w:rPr>
          <w:sz w:val="24"/>
          <w:szCs w:val="24"/>
        </w:rPr>
        <w:t>vaccinated and/or under 18</w:t>
      </w:r>
      <w:r w:rsidR="00943EAA">
        <w:rPr>
          <w:sz w:val="24"/>
          <w:szCs w:val="24"/>
        </w:rPr>
        <w:t xml:space="preserve"> </w:t>
      </w:r>
      <w:r w:rsidR="5FE1A8F4" w:rsidRPr="08480D1A">
        <w:rPr>
          <w:sz w:val="24"/>
          <w:szCs w:val="24"/>
        </w:rPr>
        <w:t>years and 6 months</w:t>
      </w:r>
      <w:r w:rsidR="00E24269" w:rsidRPr="08480D1A">
        <w:rPr>
          <w:sz w:val="24"/>
          <w:szCs w:val="24"/>
        </w:rPr>
        <w:t xml:space="preserve"> from</w:t>
      </w:r>
      <w:r w:rsidR="005B0EC9">
        <w:rPr>
          <w:sz w:val="24"/>
          <w:szCs w:val="24"/>
        </w:rPr>
        <w:t xml:space="preserve"> </w:t>
      </w:r>
      <w:r w:rsidR="00E24269" w:rsidRPr="08480D1A">
        <w:rPr>
          <w:sz w:val="24"/>
          <w:szCs w:val="24"/>
        </w:rPr>
        <w:t>1</w:t>
      </w:r>
      <w:r w:rsidR="75563D9F" w:rsidRPr="08480D1A">
        <w:rPr>
          <w:sz w:val="24"/>
          <w:szCs w:val="24"/>
        </w:rPr>
        <w:t>6</w:t>
      </w:r>
      <w:r w:rsidR="00E24269" w:rsidRPr="08480D1A">
        <w:rPr>
          <w:sz w:val="24"/>
          <w:szCs w:val="24"/>
        </w:rPr>
        <w:t xml:space="preserve">th </w:t>
      </w:r>
      <w:r w:rsidR="00244C36" w:rsidRPr="08480D1A">
        <w:rPr>
          <w:sz w:val="24"/>
          <w:szCs w:val="24"/>
        </w:rPr>
        <w:t>August 2021</w:t>
      </w:r>
      <w:r w:rsidR="00EE35DF">
        <w:rPr>
          <w:sz w:val="24"/>
          <w:szCs w:val="24"/>
        </w:rPr>
        <w:t xml:space="preserve"> and publication of the updated Contingency Framework for Education and Childcare settings</w:t>
      </w:r>
      <w:r w:rsidR="00E24269" w:rsidRPr="08480D1A">
        <w:rPr>
          <w:sz w:val="24"/>
          <w:szCs w:val="24"/>
        </w:rPr>
        <w:t>:</w:t>
      </w:r>
    </w:p>
    <w:bookmarkEnd w:id="5"/>
    <w:p w14:paraId="765182B7" w14:textId="66D631E6" w:rsidR="00E24269" w:rsidRDefault="00E24269" w:rsidP="00E24269">
      <w:pPr>
        <w:pStyle w:val="ListParagraph"/>
        <w:widowControl/>
        <w:numPr>
          <w:ilvl w:val="0"/>
          <w:numId w:val="9"/>
        </w:numPr>
        <w:autoSpaceDE/>
        <w:autoSpaceDN/>
        <w:spacing w:after="294" w:line="270" w:lineRule="auto"/>
        <w:ind w:right="377"/>
        <w:rPr>
          <w:sz w:val="24"/>
          <w:szCs w:val="24"/>
        </w:rPr>
      </w:pPr>
      <w:r w:rsidRPr="00E24269">
        <w:rPr>
          <w:sz w:val="24"/>
          <w:szCs w:val="24"/>
        </w:rPr>
        <w:t xml:space="preserve">Schools and other education settings are no longer being directed to keep those in the setting within “bubbles”. </w:t>
      </w:r>
    </w:p>
    <w:p w14:paraId="3010A21D" w14:textId="5214B634" w:rsidR="00E24269" w:rsidRPr="00E24269" w:rsidRDefault="00E24269" w:rsidP="00E24269">
      <w:pPr>
        <w:pStyle w:val="ListParagraph"/>
        <w:widowControl/>
        <w:numPr>
          <w:ilvl w:val="0"/>
          <w:numId w:val="9"/>
        </w:numPr>
        <w:autoSpaceDE/>
        <w:autoSpaceDN/>
        <w:spacing w:after="294" w:line="270" w:lineRule="auto"/>
        <w:ind w:right="377"/>
        <w:rPr>
          <w:sz w:val="24"/>
          <w:szCs w:val="24"/>
        </w:rPr>
      </w:pPr>
      <w:r w:rsidRPr="00E24269">
        <w:rPr>
          <w:sz w:val="24"/>
          <w:szCs w:val="24"/>
        </w:rPr>
        <w:t xml:space="preserve">Educational settings are no longer required to </w:t>
      </w:r>
      <w:r>
        <w:rPr>
          <w:sz w:val="24"/>
          <w:szCs w:val="24"/>
        </w:rPr>
        <w:t>identify contacts</w:t>
      </w:r>
      <w:r w:rsidR="00B12331" w:rsidRPr="00E24269">
        <w:rPr>
          <w:sz w:val="24"/>
          <w:szCs w:val="24"/>
        </w:rPr>
        <w:t xml:space="preserve"> but</w:t>
      </w:r>
      <w:r w:rsidRPr="00E24269">
        <w:rPr>
          <w:sz w:val="24"/>
          <w:szCs w:val="24"/>
        </w:rPr>
        <w:t xml:space="preserve"> </w:t>
      </w:r>
      <w:r w:rsidR="00E74447">
        <w:rPr>
          <w:sz w:val="24"/>
          <w:szCs w:val="24"/>
        </w:rPr>
        <w:t xml:space="preserve">are </w:t>
      </w:r>
      <w:r w:rsidR="002D5940">
        <w:rPr>
          <w:sz w:val="24"/>
          <w:szCs w:val="24"/>
        </w:rPr>
        <w:t xml:space="preserve">recommended to </w:t>
      </w:r>
      <w:r w:rsidR="00E74447">
        <w:rPr>
          <w:sz w:val="24"/>
          <w:szCs w:val="24"/>
        </w:rPr>
        <w:t xml:space="preserve">do so for staff cases to identify staff contacts </w:t>
      </w:r>
      <w:r w:rsidR="00333CB8">
        <w:rPr>
          <w:sz w:val="24"/>
          <w:szCs w:val="24"/>
        </w:rPr>
        <w:t xml:space="preserve">(section </w:t>
      </w:r>
      <w:r w:rsidR="00AE4CB7">
        <w:rPr>
          <w:sz w:val="24"/>
          <w:szCs w:val="24"/>
        </w:rPr>
        <w:t>3.4</w:t>
      </w:r>
      <w:r w:rsidR="00333CB8">
        <w:rPr>
          <w:sz w:val="24"/>
          <w:szCs w:val="24"/>
        </w:rPr>
        <w:t xml:space="preserve">). There may </w:t>
      </w:r>
      <w:r w:rsidR="00BD0D30">
        <w:rPr>
          <w:sz w:val="24"/>
          <w:szCs w:val="24"/>
        </w:rPr>
        <w:t xml:space="preserve">be </w:t>
      </w:r>
      <w:r w:rsidR="00C77379">
        <w:rPr>
          <w:sz w:val="24"/>
          <w:szCs w:val="24"/>
        </w:rPr>
        <w:t>certain outbreak situations</w:t>
      </w:r>
      <w:r w:rsidR="00333CB8">
        <w:rPr>
          <w:sz w:val="24"/>
          <w:szCs w:val="24"/>
        </w:rPr>
        <w:t xml:space="preserve"> such as with variants of concern where the educational setting will be advised to contact </w:t>
      </w:r>
      <w:r w:rsidR="00C7485C">
        <w:rPr>
          <w:sz w:val="24"/>
          <w:szCs w:val="24"/>
        </w:rPr>
        <w:t>trace with</w:t>
      </w:r>
      <w:r w:rsidRPr="00E24269">
        <w:rPr>
          <w:sz w:val="24"/>
          <w:szCs w:val="24"/>
        </w:rPr>
        <w:t xml:space="preserve"> support from the local health protection team or local authority</w:t>
      </w:r>
      <w:r w:rsidR="00C77379">
        <w:rPr>
          <w:sz w:val="24"/>
          <w:szCs w:val="24"/>
        </w:rPr>
        <w:t>.</w:t>
      </w:r>
    </w:p>
    <w:p w14:paraId="0928014A" w14:textId="6727651B" w:rsidR="00E24269" w:rsidRDefault="00E24269" w:rsidP="00E24269">
      <w:pPr>
        <w:pStyle w:val="ListParagraph"/>
        <w:widowControl/>
        <w:numPr>
          <w:ilvl w:val="0"/>
          <w:numId w:val="9"/>
        </w:numPr>
        <w:autoSpaceDE/>
        <w:autoSpaceDN/>
        <w:spacing w:after="294" w:line="270" w:lineRule="auto"/>
        <w:ind w:right="377"/>
        <w:rPr>
          <w:sz w:val="24"/>
          <w:szCs w:val="24"/>
        </w:rPr>
      </w:pPr>
      <w:r w:rsidRPr="08480D1A">
        <w:rPr>
          <w:sz w:val="24"/>
          <w:szCs w:val="24"/>
        </w:rPr>
        <w:t>Lateral flow testing is still being encouraged in September,</w:t>
      </w:r>
    </w:p>
    <w:p w14:paraId="2A808519" w14:textId="1F24957A" w:rsidR="00B12331" w:rsidRPr="005F04E9" w:rsidRDefault="00D46BE0" w:rsidP="005F04E9">
      <w:pPr>
        <w:pStyle w:val="ListParagraph"/>
        <w:widowControl/>
        <w:numPr>
          <w:ilvl w:val="0"/>
          <w:numId w:val="9"/>
        </w:numPr>
        <w:autoSpaceDE/>
        <w:autoSpaceDN/>
        <w:spacing w:after="294" w:line="270" w:lineRule="auto"/>
        <w:ind w:right="377"/>
        <w:rPr>
          <w:sz w:val="24"/>
          <w:szCs w:val="24"/>
        </w:rPr>
      </w:pPr>
      <w:r>
        <w:rPr>
          <w:sz w:val="24"/>
          <w:szCs w:val="24"/>
        </w:rPr>
        <w:t xml:space="preserve">There are additional control measures listed in this pack and in the contingency framework </w:t>
      </w:r>
      <w:r w:rsidR="005F04E9">
        <w:rPr>
          <w:sz w:val="24"/>
          <w:szCs w:val="24"/>
        </w:rPr>
        <w:t xml:space="preserve">which may be recommended to reduce transmission risk. </w:t>
      </w:r>
    </w:p>
    <w:p w14:paraId="2EFDD377" w14:textId="384D0BA8" w:rsidR="0083125D" w:rsidRDefault="00E94997" w:rsidP="005F04E9">
      <w:pPr>
        <w:pStyle w:val="ListParagraph"/>
        <w:widowControl/>
        <w:numPr>
          <w:ilvl w:val="0"/>
          <w:numId w:val="38"/>
        </w:numPr>
        <w:autoSpaceDE/>
        <w:autoSpaceDN/>
        <w:spacing w:after="294" w:line="270" w:lineRule="auto"/>
        <w:ind w:left="720" w:right="377"/>
        <w:rPr>
          <w:sz w:val="24"/>
          <w:szCs w:val="24"/>
        </w:rPr>
      </w:pPr>
      <w:r w:rsidRPr="00B12331">
        <w:rPr>
          <w:sz w:val="24"/>
          <w:szCs w:val="24"/>
        </w:rPr>
        <w:t xml:space="preserve">If you have any questions about DfE policy </w:t>
      </w:r>
      <w:r w:rsidR="0083125D" w:rsidRPr="00B12331">
        <w:rPr>
          <w:sz w:val="24"/>
          <w:szCs w:val="24"/>
        </w:rPr>
        <w:t>in stage four</w:t>
      </w:r>
      <w:r w:rsidR="00463BD4" w:rsidRPr="00B12331">
        <w:rPr>
          <w:sz w:val="24"/>
          <w:szCs w:val="24"/>
        </w:rPr>
        <w:t>,</w:t>
      </w:r>
      <w:r w:rsidR="0083125D" w:rsidRPr="00B12331">
        <w:rPr>
          <w:sz w:val="24"/>
          <w:szCs w:val="24"/>
        </w:rPr>
        <w:t xml:space="preserve"> please contact:</w:t>
      </w:r>
      <w:r w:rsidR="00726B31">
        <w:rPr>
          <w:sz w:val="24"/>
          <w:szCs w:val="24"/>
        </w:rPr>
        <w:t xml:space="preserve"> </w:t>
      </w:r>
      <w:r w:rsidR="5DABCB18" w:rsidRPr="00B12331">
        <w:rPr>
          <w:i/>
          <w:iCs/>
          <w:sz w:val="24"/>
          <w:szCs w:val="24"/>
        </w:rPr>
        <w:t>covid19.opscomms@education.gov.uk</w:t>
      </w:r>
      <w:r w:rsidR="00F62AE0" w:rsidRPr="00B12331">
        <w:rPr>
          <w:i/>
          <w:iCs/>
          <w:sz w:val="24"/>
          <w:szCs w:val="24"/>
        </w:rPr>
        <w:t xml:space="preserve"> </w:t>
      </w:r>
      <w:r w:rsidR="00F62AE0" w:rsidRPr="00B12331">
        <w:rPr>
          <w:sz w:val="24"/>
          <w:szCs w:val="24"/>
        </w:rPr>
        <w:t>and see</w:t>
      </w:r>
      <w:r w:rsidR="0083125D" w:rsidRPr="00B12331">
        <w:rPr>
          <w:sz w:val="24"/>
          <w:szCs w:val="24"/>
        </w:rPr>
        <w:t xml:space="preserve"> </w:t>
      </w:r>
      <w:r w:rsidR="00872140">
        <w:rPr>
          <w:sz w:val="24"/>
          <w:szCs w:val="24"/>
        </w:rPr>
        <w:t>the google drive documents below.</w:t>
      </w:r>
    </w:p>
    <w:p w14:paraId="7D9F1CE3" w14:textId="584359CB" w:rsidR="003D2834" w:rsidRPr="00B12331" w:rsidRDefault="000159D4" w:rsidP="005F04E9">
      <w:pPr>
        <w:pStyle w:val="ListParagraph"/>
        <w:widowControl/>
        <w:numPr>
          <w:ilvl w:val="0"/>
          <w:numId w:val="38"/>
        </w:numPr>
        <w:autoSpaceDE/>
        <w:autoSpaceDN/>
        <w:spacing w:after="294" w:line="270" w:lineRule="auto"/>
        <w:ind w:left="720" w:right="377"/>
        <w:rPr>
          <w:sz w:val="24"/>
          <w:szCs w:val="24"/>
        </w:rPr>
      </w:pPr>
      <w:r w:rsidRPr="00B12331">
        <w:rPr>
          <w:sz w:val="24"/>
          <w:szCs w:val="24"/>
        </w:rPr>
        <w:lastRenderedPageBreak/>
        <w:t xml:space="preserve">As COVID-19 is a rapidly evolving situation, guidance may change at short notice. </w:t>
      </w:r>
      <w:r w:rsidR="00B12331">
        <w:rPr>
          <w:sz w:val="24"/>
          <w:szCs w:val="24"/>
        </w:rPr>
        <w:t xml:space="preserve"> </w:t>
      </w:r>
      <w:r w:rsidRPr="00B12331">
        <w:rPr>
          <w:sz w:val="24"/>
          <w:szCs w:val="24"/>
        </w:rPr>
        <w:t>Please check the date and version of this guidance on the footer</w:t>
      </w:r>
      <w:r w:rsidR="00216B41">
        <w:rPr>
          <w:sz w:val="24"/>
          <w:szCs w:val="24"/>
        </w:rPr>
        <w:t>.</w:t>
      </w:r>
      <w:r w:rsidRPr="00B12331">
        <w:rPr>
          <w:sz w:val="24"/>
          <w:szCs w:val="24"/>
        </w:rPr>
        <w:t xml:space="preserve">   </w:t>
      </w:r>
    </w:p>
    <w:p w14:paraId="1FC5CC43" w14:textId="7CD8CDA7" w:rsidR="00927632" w:rsidRPr="00637E07" w:rsidRDefault="000159D4" w:rsidP="005F04E9">
      <w:pPr>
        <w:pStyle w:val="ListParagraph"/>
        <w:widowControl/>
        <w:numPr>
          <w:ilvl w:val="0"/>
          <w:numId w:val="38"/>
        </w:numPr>
        <w:autoSpaceDE/>
        <w:autoSpaceDN/>
        <w:spacing w:after="172" w:line="270" w:lineRule="auto"/>
        <w:ind w:left="720" w:right="377"/>
        <w:rPr>
          <w:rStyle w:val="Hyperlink"/>
          <w:color w:val="auto"/>
          <w:sz w:val="24"/>
          <w:szCs w:val="24"/>
          <w:u w:val="none"/>
        </w:rPr>
      </w:pPr>
      <w:r w:rsidRPr="00B12331">
        <w:rPr>
          <w:sz w:val="24"/>
          <w:szCs w:val="24"/>
        </w:rPr>
        <w:t xml:space="preserve">We advise that you refer to </w:t>
      </w:r>
      <w:hyperlink r:id="rId14">
        <w:r w:rsidRPr="00B12331">
          <w:rPr>
            <w:rStyle w:val="Hyperlink"/>
            <w:sz w:val="24"/>
            <w:szCs w:val="24"/>
          </w:rPr>
          <w:t>Education and Childcare guida</w:t>
        </w:r>
      </w:hyperlink>
      <w:hyperlink r:id="rId15">
        <w:r w:rsidRPr="00B12331">
          <w:rPr>
            <w:rStyle w:val="Hyperlink"/>
            <w:sz w:val="24"/>
            <w:szCs w:val="24"/>
          </w:rPr>
          <w:t>n</w:t>
        </w:r>
      </w:hyperlink>
      <w:hyperlink r:id="rId16">
        <w:r w:rsidRPr="00B12331">
          <w:rPr>
            <w:rStyle w:val="Hyperlink"/>
            <w:sz w:val="24"/>
            <w:szCs w:val="24"/>
          </w:rPr>
          <w:t>c</w:t>
        </w:r>
      </w:hyperlink>
      <w:hyperlink r:id="rId17">
        <w:r w:rsidRPr="00B12331">
          <w:rPr>
            <w:rStyle w:val="Hyperlink"/>
            <w:sz w:val="24"/>
            <w:szCs w:val="24"/>
          </w:rPr>
          <w:t>e</w:t>
        </w:r>
      </w:hyperlink>
      <w:hyperlink r:id="rId18">
        <w:r w:rsidRPr="00637E07">
          <w:rPr>
            <w:rStyle w:val="Hyperlink"/>
            <w:color w:val="auto"/>
            <w:sz w:val="24"/>
            <w:szCs w:val="24"/>
            <w:u w:val="none"/>
          </w:rPr>
          <w:t xml:space="preserve"> </w:t>
        </w:r>
      </w:hyperlink>
      <w:r w:rsidR="007E1DA1" w:rsidRPr="00637E07">
        <w:rPr>
          <w:rStyle w:val="Hyperlink"/>
          <w:color w:val="auto"/>
          <w:sz w:val="24"/>
          <w:szCs w:val="24"/>
          <w:u w:val="none"/>
        </w:rPr>
        <w:t xml:space="preserve">and </w:t>
      </w:r>
      <w:hyperlink r:id="rId19" w:history="1">
        <w:r w:rsidR="007E1DA1" w:rsidRPr="00746618">
          <w:rPr>
            <w:rStyle w:val="Hyperlink"/>
            <w:sz w:val="24"/>
            <w:szCs w:val="24"/>
          </w:rPr>
          <w:t>Contingency Framework</w:t>
        </w:r>
        <w:r w:rsidR="00746618" w:rsidRPr="00746618">
          <w:rPr>
            <w:rStyle w:val="Hyperlink"/>
            <w:sz w:val="24"/>
            <w:szCs w:val="24"/>
          </w:rPr>
          <w:t>:</w:t>
        </w:r>
        <w:r w:rsidR="007E1DA1" w:rsidRPr="00746618">
          <w:rPr>
            <w:rStyle w:val="Hyperlink"/>
            <w:sz w:val="24"/>
            <w:szCs w:val="24"/>
          </w:rPr>
          <w:t xml:space="preserve"> educational settings</w:t>
        </w:r>
        <w:r w:rsidR="00746618" w:rsidRPr="00746618">
          <w:rPr>
            <w:rStyle w:val="Hyperlink"/>
            <w:sz w:val="24"/>
            <w:szCs w:val="24"/>
          </w:rPr>
          <w:t xml:space="preserve"> and childcare settings</w:t>
        </w:r>
      </w:hyperlink>
      <w:r w:rsidR="007E1DA1" w:rsidRPr="00637E07">
        <w:rPr>
          <w:rStyle w:val="Hyperlink"/>
          <w:color w:val="auto"/>
          <w:sz w:val="24"/>
          <w:szCs w:val="24"/>
          <w:u w:val="none"/>
        </w:rPr>
        <w:t xml:space="preserve"> </w:t>
      </w:r>
      <w:r w:rsidR="00927632" w:rsidRPr="00637E07">
        <w:rPr>
          <w:rStyle w:val="Hyperlink"/>
          <w:color w:val="auto"/>
          <w:sz w:val="24"/>
          <w:szCs w:val="24"/>
          <w:u w:val="none"/>
        </w:rPr>
        <w:t>and the</w:t>
      </w:r>
      <w:r w:rsidR="00A44DB1">
        <w:rPr>
          <w:rStyle w:val="Hyperlink"/>
          <w:color w:val="auto"/>
          <w:sz w:val="24"/>
          <w:szCs w:val="24"/>
          <w:u w:val="none"/>
        </w:rPr>
        <w:t xml:space="preserve"> </w:t>
      </w:r>
      <w:r w:rsidR="00927632" w:rsidRPr="00637E07">
        <w:t>DfE document</w:t>
      </w:r>
      <w:r w:rsidR="00F2374A" w:rsidRPr="00637E07">
        <w:t xml:space="preserve"> google drive</w:t>
      </w:r>
      <w:r w:rsidR="004314C2">
        <w:t xml:space="preserve"> including FAQs</w:t>
      </w:r>
      <w:r w:rsidR="00DD6019">
        <w:rPr>
          <w:sz w:val="24"/>
          <w:szCs w:val="24"/>
        </w:rPr>
        <w:t>:</w:t>
      </w:r>
    </w:p>
    <w:p w14:paraId="0E340BF2" w14:textId="44B5B950" w:rsidR="00361C6D" w:rsidRDefault="00620BA3" w:rsidP="005F04E9">
      <w:pPr>
        <w:pStyle w:val="ListParagraph"/>
        <w:widowControl/>
        <w:numPr>
          <w:ilvl w:val="1"/>
          <w:numId w:val="38"/>
        </w:numPr>
        <w:autoSpaceDE/>
        <w:autoSpaceDN/>
        <w:spacing w:after="172" w:line="270" w:lineRule="auto"/>
        <w:ind w:left="1076" w:right="377"/>
        <w:rPr>
          <w:sz w:val="24"/>
          <w:szCs w:val="24"/>
        </w:rPr>
      </w:pPr>
      <w:hyperlink r:id="rId20" w:history="1">
        <w:r w:rsidR="00361C6D" w:rsidRPr="00C918FE">
          <w:rPr>
            <w:rStyle w:val="Hyperlink"/>
            <w:sz w:val="24"/>
            <w:szCs w:val="24"/>
          </w:rPr>
          <w:t>Early years and primary settings</w:t>
        </w:r>
      </w:hyperlink>
    </w:p>
    <w:p w14:paraId="4112794D" w14:textId="07D2DF57" w:rsidR="00361C6D" w:rsidRDefault="00620BA3" w:rsidP="005F04E9">
      <w:pPr>
        <w:pStyle w:val="ListParagraph"/>
        <w:widowControl/>
        <w:numPr>
          <w:ilvl w:val="1"/>
          <w:numId w:val="38"/>
        </w:numPr>
        <w:autoSpaceDE/>
        <w:autoSpaceDN/>
        <w:spacing w:after="172" w:line="270" w:lineRule="auto"/>
        <w:ind w:left="1076" w:right="377"/>
        <w:rPr>
          <w:sz w:val="24"/>
          <w:szCs w:val="24"/>
        </w:rPr>
      </w:pPr>
      <w:hyperlink r:id="rId21" w:history="1">
        <w:r w:rsidR="00361C6D" w:rsidRPr="00F2374A">
          <w:rPr>
            <w:rStyle w:val="Hyperlink"/>
            <w:sz w:val="24"/>
            <w:szCs w:val="24"/>
          </w:rPr>
          <w:t>Secondary schools and FE providers</w:t>
        </w:r>
      </w:hyperlink>
      <w:r w:rsidR="00361C6D">
        <w:rPr>
          <w:sz w:val="24"/>
          <w:szCs w:val="24"/>
        </w:rPr>
        <w:t xml:space="preserve"> </w:t>
      </w:r>
    </w:p>
    <w:p w14:paraId="1F95B069" w14:textId="77777777" w:rsidR="006E00F1" w:rsidRDefault="006E00F1">
      <w:pPr>
        <w:pStyle w:val="BodyText"/>
        <w:spacing w:before="4"/>
        <w:rPr>
          <w:rFonts w:ascii="Times New Roman"/>
          <w:sz w:val="17"/>
        </w:rPr>
      </w:pPr>
    </w:p>
    <w:p w14:paraId="387C609E" w14:textId="34E54403" w:rsidR="00BA4D4C" w:rsidRDefault="00BA4D4C">
      <w:pPr>
        <w:rPr>
          <w:rFonts w:ascii="Times New Roman"/>
          <w:sz w:val="17"/>
        </w:rPr>
      </w:pPr>
      <w:r>
        <w:rPr>
          <w:rFonts w:ascii="Times New Roman"/>
          <w:sz w:val="17"/>
        </w:rPr>
        <w:br w:type="page"/>
      </w:r>
    </w:p>
    <w:p w14:paraId="5A6EF3AA" w14:textId="77777777" w:rsidR="006E00F1" w:rsidRDefault="006E00F1">
      <w:pPr>
        <w:pStyle w:val="BodyText"/>
        <w:spacing w:before="4"/>
        <w:rPr>
          <w:rFonts w:ascii="Times New Roman"/>
          <w:sz w:val="17"/>
        </w:rPr>
      </w:pPr>
    </w:p>
    <w:sdt>
      <w:sdtPr>
        <w:rPr>
          <w:color w:val="2B579A"/>
          <w:shd w:val="clear" w:color="auto" w:fill="E6E6E6"/>
        </w:rPr>
        <w:id w:val="1396933218"/>
        <w:docPartObj>
          <w:docPartGallery w:val="Table of Contents"/>
          <w:docPartUnique/>
        </w:docPartObj>
      </w:sdtPr>
      <w:sdtEndPr>
        <w:rPr>
          <w:b/>
          <w:bCs/>
          <w:noProof/>
          <w:color w:val="auto"/>
          <w:shd w:val="clear" w:color="auto" w:fill="auto"/>
        </w:rPr>
      </w:sdtEndPr>
      <w:sdtContent>
        <w:p w14:paraId="406425CA" w14:textId="1ACD9B6F" w:rsidR="000159D4" w:rsidRPr="00F422EA" w:rsidRDefault="000159D4" w:rsidP="000159D4">
          <w:pPr>
            <w:spacing w:line="259" w:lineRule="auto"/>
            <w:rPr>
              <w:rStyle w:val="Heading1Char"/>
              <w:b w:val="0"/>
              <w:bCs w:val="0"/>
              <w:sz w:val="22"/>
              <w:szCs w:val="22"/>
            </w:rPr>
          </w:pPr>
          <w:r w:rsidRPr="000159D4">
            <w:rPr>
              <w:color w:val="97002D"/>
              <w:sz w:val="36"/>
              <w:szCs w:val="36"/>
            </w:rPr>
            <w:t>Contents</w:t>
          </w:r>
        </w:p>
        <w:p w14:paraId="39C21564" w14:textId="564A7250" w:rsidR="00E9643B" w:rsidRDefault="000159D4">
          <w:pPr>
            <w:pStyle w:val="TOC1"/>
            <w:tabs>
              <w:tab w:val="left" w:pos="1820"/>
              <w:tab w:val="right" w:leader="dot" w:pos="9020"/>
            </w:tabs>
            <w:rPr>
              <w:rFonts w:asciiTheme="minorHAnsi" w:eastAsiaTheme="minorEastAsia" w:hAnsiTheme="minorHAnsi" w:cstheme="minorBidi"/>
              <w:b w:val="0"/>
              <w:bCs w:val="0"/>
              <w:noProof/>
              <w:lang w:bidi="ar-SA"/>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80982390" w:history="1">
            <w:r w:rsidR="00E9643B" w:rsidRPr="00315702">
              <w:rPr>
                <w:rStyle w:val="Hyperlink"/>
                <w:noProof/>
              </w:rPr>
              <w:t>1.</w:t>
            </w:r>
            <w:r w:rsidR="00E9643B">
              <w:rPr>
                <w:rFonts w:asciiTheme="minorHAnsi" w:eastAsiaTheme="minorEastAsia" w:hAnsiTheme="minorHAnsi" w:cstheme="minorBidi"/>
                <w:b w:val="0"/>
                <w:bCs w:val="0"/>
                <w:noProof/>
                <w:lang w:bidi="ar-SA"/>
              </w:rPr>
              <w:tab/>
            </w:r>
            <w:r w:rsidR="00E9643B" w:rsidRPr="00315702">
              <w:rPr>
                <w:rStyle w:val="Hyperlink"/>
                <w:noProof/>
              </w:rPr>
              <w:t>Introduction, key principles for obtaining advice and contacts</w:t>
            </w:r>
            <w:r w:rsidR="00E9643B">
              <w:rPr>
                <w:noProof/>
                <w:webHidden/>
              </w:rPr>
              <w:tab/>
            </w:r>
            <w:r w:rsidR="00E9643B">
              <w:rPr>
                <w:noProof/>
                <w:webHidden/>
              </w:rPr>
              <w:fldChar w:fldCharType="begin"/>
            </w:r>
            <w:r w:rsidR="00E9643B">
              <w:rPr>
                <w:noProof/>
                <w:webHidden/>
              </w:rPr>
              <w:instrText xml:space="preserve"> PAGEREF _Toc80982390 \h </w:instrText>
            </w:r>
            <w:r w:rsidR="00E9643B">
              <w:rPr>
                <w:noProof/>
                <w:webHidden/>
              </w:rPr>
            </w:r>
            <w:r w:rsidR="00E9643B">
              <w:rPr>
                <w:noProof/>
                <w:webHidden/>
              </w:rPr>
              <w:fldChar w:fldCharType="separate"/>
            </w:r>
            <w:r w:rsidR="00BD0D30">
              <w:rPr>
                <w:noProof/>
                <w:webHidden/>
              </w:rPr>
              <w:t>5</w:t>
            </w:r>
            <w:r w:rsidR="00E9643B">
              <w:rPr>
                <w:noProof/>
                <w:webHidden/>
              </w:rPr>
              <w:fldChar w:fldCharType="end"/>
            </w:r>
          </w:hyperlink>
        </w:p>
        <w:p w14:paraId="65BB68B4" w14:textId="1E2C60F3" w:rsidR="00E9643B" w:rsidRDefault="00620BA3">
          <w:pPr>
            <w:pStyle w:val="TOC2"/>
            <w:tabs>
              <w:tab w:val="right" w:leader="dot" w:pos="9020"/>
            </w:tabs>
            <w:rPr>
              <w:rFonts w:asciiTheme="minorHAnsi" w:eastAsiaTheme="minorEastAsia" w:hAnsiTheme="minorHAnsi" w:cstheme="minorBidi"/>
              <w:noProof/>
              <w:color w:val="auto"/>
            </w:rPr>
          </w:pPr>
          <w:hyperlink w:anchor="_Toc80982391" w:history="1">
            <w:r w:rsidR="00E9643B" w:rsidRPr="00315702">
              <w:rPr>
                <w:rStyle w:val="Hyperlink"/>
                <w:noProof/>
                <w:lang w:bidi="en-GB"/>
              </w:rPr>
              <w:t>1.1 The Educational Settings Outbreak Pack</w:t>
            </w:r>
            <w:r w:rsidR="00E9643B">
              <w:rPr>
                <w:noProof/>
                <w:webHidden/>
              </w:rPr>
              <w:tab/>
            </w:r>
            <w:r w:rsidR="00E9643B">
              <w:rPr>
                <w:noProof/>
                <w:webHidden/>
              </w:rPr>
              <w:fldChar w:fldCharType="begin"/>
            </w:r>
            <w:r w:rsidR="00E9643B">
              <w:rPr>
                <w:noProof/>
                <w:webHidden/>
              </w:rPr>
              <w:instrText xml:space="preserve"> PAGEREF _Toc80982391 \h </w:instrText>
            </w:r>
            <w:r w:rsidR="00E9643B">
              <w:rPr>
                <w:noProof/>
                <w:webHidden/>
              </w:rPr>
            </w:r>
            <w:r w:rsidR="00E9643B">
              <w:rPr>
                <w:noProof/>
                <w:webHidden/>
              </w:rPr>
              <w:fldChar w:fldCharType="separate"/>
            </w:r>
            <w:r w:rsidR="00BD0D30">
              <w:rPr>
                <w:noProof/>
                <w:webHidden/>
              </w:rPr>
              <w:t>5</w:t>
            </w:r>
            <w:r w:rsidR="00E9643B">
              <w:rPr>
                <w:noProof/>
                <w:webHidden/>
              </w:rPr>
              <w:fldChar w:fldCharType="end"/>
            </w:r>
          </w:hyperlink>
        </w:p>
        <w:p w14:paraId="61ACB740" w14:textId="365490DA" w:rsidR="00E9643B" w:rsidRDefault="00620BA3">
          <w:pPr>
            <w:pStyle w:val="TOC2"/>
            <w:tabs>
              <w:tab w:val="left" w:pos="2692"/>
              <w:tab w:val="right" w:leader="dot" w:pos="9020"/>
            </w:tabs>
            <w:rPr>
              <w:rFonts w:asciiTheme="minorHAnsi" w:eastAsiaTheme="minorEastAsia" w:hAnsiTheme="minorHAnsi" w:cstheme="minorBidi"/>
              <w:noProof/>
              <w:color w:val="auto"/>
            </w:rPr>
          </w:pPr>
          <w:hyperlink w:anchor="_Toc80982392" w:history="1">
            <w:r w:rsidR="00E9643B" w:rsidRPr="00315702">
              <w:rPr>
                <w:rStyle w:val="Hyperlink"/>
                <w:noProof/>
                <w:lang w:bidi="en-GB"/>
              </w:rPr>
              <w:t>1.2</w:t>
            </w:r>
            <w:r w:rsidR="00E9643B">
              <w:rPr>
                <w:rFonts w:asciiTheme="minorHAnsi" w:eastAsiaTheme="minorEastAsia" w:hAnsiTheme="minorHAnsi" w:cstheme="minorBidi"/>
                <w:noProof/>
                <w:color w:val="auto"/>
              </w:rPr>
              <w:tab/>
            </w:r>
            <w:r w:rsidR="00E9643B" w:rsidRPr="00315702">
              <w:rPr>
                <w:rStyle w:val="Hyperlink"/>
                <w:noProof/>
                <w:lang w:bidi="en-GB"/>
              </w:rPr>
              <w:t>Contacting the DfE COVID-19 Helpline</w:t>
            </w:r>
            <w:r w:rsidR="00E9643B">
              <w:rPr>
                <w:noProof/>
                <w:webHidden/>
              </w:rPr>
              <w:tab/>
            </w:r>
            <w:r w:rsidR="00E9643B">
              <w:rPr>
                <w:noProof/>
                <w:webHidden/>
              </w:rPr>
              <w:fldChar w:fldCharType="begin"/>
            </w:r>
            <w:r w:rsidR="00E9643B">
              <w:rPr>
                <w:noProof/>
                <w:webHidden/>
              </w:rPr>
              <w:instrText xml:space="preserve"> PAGEREF _Toc80982392 \h </w:instrText>
            </w:r>
            <w:r w:rsidR="00E9643B">
              <w:rPr>
                <w:noProof/>
                <w:webHidden/>
              </w:rPr>
            </w:r>
            <w:r w:rsidR="00E9643B">
              <w:rPr>
                <w:noProof/>
                <w:webHidden/>
              </w:rPr>
              <w:fldChar w:fldCharType="separate"/>
            </w:r>
            <w:r w:rsidR="00BD0D30">
              <w:rPr>
                <w:noProof/>
                <w:webHidden/>
              </w:rPr>
              <w:t>7</w:t>
            </w:r>
            <w:r w:rsidR="00E9643B">
              <w:rPr>
                <w:noProof/>
                <w:webHidden/>
              </w:rPr>
              <w:fldChar w:fldCharType="end"/>
            </w:r>
          </w:hyperlink>
        </w:p>
        <w:p w14:paraId="39FF07BD" w14:textId="47BA0514" w:rsidR="00E9643B" w:rsidRDefault="00620BA3">
          <w:pPr>
            <w:pStyle w:val="TOC2"/>
            <w:tabs>
              <w:tab w:val="left" w:pos="2692"/>
              <w:tab w:val="right" w:leader="dot" w:pos="9020"/>
            </w:tabs>
            <w:rPr>
              <w:rFonts w:asciiTheme="minorHAnsi" w:eastAsiaTheme="minorEastAsia" w:hAnsiTheme="minorHAnsi" w:cstheme="minorBidi"/>
              <w:noProof/>
              <w:color w:val="auto"/>
            </w:rPr>
          </w:pPr>
          <w:hyperlink w:anchor="_Toc80982393" w:history="1">
            <w:r w:rsidR="00E9643B" w:rsidRPr="00315702">
              <w:rPr>
                <w:rStyle w:val="Hyperlink"/>
                <w:noProof/>
                <w:lang w:bidi="en-GB"/>
              </w:rPr>
              <w:t>1.3</w:t>
            </w:r>
            <w:r w:rsidR="00E9643B">
              <w:rPr>
                <w:rFonts w:asciiTheme="minorHAnsi" w:eastAsiaTheme="minorEastAsia" w:hAnsiTheme="minorHAnsi" w:cstheme="minorBidi"/>
                <w:noProof/>
                <w:color w:val="auto"/>
              </w:rPr>
              <w:tab/>
            </w:r>
            <w:r w:rsidR="00E9643B" w:rsidRPr="00315702">
              <w:rPr>
                <w:rStyle w:val="Hyperlink"/>
                <w:noProof/>
                <w:lang w:bidi="en-GB"/>
              </w:rPr>
              <w:t>Contacting your local HPT</w:t>
            </w:r>
            <w:r w:rsidR="00E9643B">
              <w:rPr>
                <w:noProof/>
                <w:webHidden/>
              </w:rPr>
              <w:tab/>
            </w:r>
            <w:r w:rsidR="00E9643B">
              <w:rPr>
                <w:noProof/>
                <w:webHidden/>
              </w:rPr>
              <w:fldChar w:fldCharType="begin"/>
            </w:r>
            <w:r w:rsidR="00E9643B">
              <w:rPr>
                <w:noProof/>
                <w:webHidden/>
              </w:rPr>
              <w:instrText xml:space="preserve"> PAGEREF _Toc80982393 \h </w:instrText>
            </w:r>
            <w:r w:rsidR="00E9643B">
              <w:rPr>
                <w:noProof/>
                <w:webHidden/>
              </w:rPr>
            </w:r>
            <w:r w:rsidR="00E9643B">
              <w:rPr>
                <w:noProof/>
                <w:webHidden/>
              </w:rPr>
              <w:fldChar w:fldCharType="separate"/>
            </w:r>
            <w:r w:rsidR="00BD0D30">
              <w:rPr>
                <w:noProof/>
                <w:webHidden/>
              </w:rPr>
              <w:t>7</w:t>
            </w:r>
            <w:r w:rsidR="00E9643B">
              <w:rPr>
                <w:noProof/>
                <w:webHidden/>
              </w:rPr>
              <w:fldChar w:fldCharType="end"/>
            </w:r>
          </w:hyperlink>
        </w:p>
        <w:p w14:paraId="07D8B04F" w14:textId="31CC81BC" w:rsidR="00E9643B" w:rsidRDefault="00620BA3">
          <w:pPr>
            <w:pStyle w:val="TOC2"/>
            <w:tabs>
              <w:tab w:val="left" w:pos="2692"/>
              <w:tab w:val="right" w:leader="dot" w:pos="9020"/>
            </w:tabs>
            <w:rPr>
              <w:rFonts w:asciiTheme="minorHAnsi" w:eastAsiaTheme="minorEastAsia" w:hAnsiTheme="minorHAnsi" w:cstheme="minorBidi"/>
              <w:noProof/>
              <w:color w:val="auto"/>
            </w:rPr>
          </w:pPr>
          <w:hyperlink w:anchor="_Toc80982394" w:history="1">
            <w:r w:rsidR="00E9643B" w:rsidRPr="00315702">
              <w:rPr>
                <w:rStyle w:val="Hyperlink"/>
                <w:noProof/>
                <w:lang w:bidi="en-GB"/>
              </w:rPr>
              <w:t>1.4</w:t>
            </w:r>
            <w:r w:rsidR="00E9643B">
              <w:rPr>
                <w:rFonts w:asciiTheme="minorHAnsi" w:eastAsiaTheme="minorEastAsia" w:hAnsiTheme="minorHAnsi" w:cstheme="minorBidi"/>
                <w:noProof/>
                <w:color w:val="auto"/>
              </w:rPr>
              <w:tab/>
            </w:r>
            <w:r w:rsidR="00E9643B" w:rsidRPr="00315702">
              <w:rPr>
                <w:rStyle w:val="Hyperlink"/>
                <w:noProof/>
                <w:lang w:bidi="en-GB"/>
              </w:rPr>
              <w:t>Escalation criteria</w:t>
            </w:r>
            <w:r w:rsidR="00E9643B">
              <w:rPr>
                <w:noProof/>
                <w:webHidden/>
              </w:rPr>
              <w:tab/>
            </w:r>
            <w:r w:rsidR="00E9643B">
              <w:rPr>
                <w:noProof/>
                <w:webHidden/>
              </w:rPr>
              <w:fldChar w:fldCharType="begin"/>
            </w:r>
            <w:r w:rsidR="00E9643B">
              <w:rPr>
                <w:noProof/>
                <w:webHidden/>
              </w:rPr>
              <w:instrText xml:space="preserve"> PAGEREF _Toc80982394 \h </w:instrText>
            </w:r>
            <w:r w:rsidR="00E9643B">
              <w:rPr>
                <w:noProof/>
                <w:webHidden/>
              </w:rPr>
            </w:r>
            <w:r w:rsidR="00E9643B">
              <w:rPr>
                <w:noProof/>
                <w:webHidden/>
              </w:rPr>
              <w:fldChar w:fldCharType="separate"/>
            </w:r>
            <w:r w:rsidR="00BD0D30">
              <w:rPr>
                <w:noProof/>
                <w:webHidden/>
              </w:rPr>
              <w:t>8</w:t>
            </w:r>
            <w:r w:rsidR="00E9643B">
              <w:rPr>
                <w:noProof/>
                <w:webHidden/>
              </w:rPr>
              <w:fldChar w:fldCharType="end"/>
            </w:r>
          </w:hyperlink>
        </w:p>
        <w:p w14:paraId="1EF08797" w14:textId="38C82696" w:rsidR="00E9643B" w:rsidRDefault="00620BA3">
          <w:pPr>
            <w:pStyle w:val="TOC2"/>
            <w:tabs>
              <w:tab w:val="left" w:pos="2692"/>
              <w:tab w:val="right" w:leader="dot" w:pos="9020"/>
            </w:tabs>
            <w:rPr>
              <w:rFonts w:asciiTheme="minorHAnsi" w:eastAsiaTheme="minorEastAsia" w:hAnsiTheme="minorHAnsi" w:cstheme="minorBidi"/>
              <w:noProof/>
              <w:color w:val="auto"/>
            </w:rPr>
          </w:pPr>
          <w:hyperlink w:anchor="_Toc80982395" w:history="1">
            <w:r w:rsidR="00E9643B" w:rsidRPr="00315702">
              <w:rPr>
                <w:rStyle w:val="Hyperlink"/>
                <w:noProof/>
                <w:lang w:bidi="en-GB"/>
              </w:rPr>
              <w:t>1.5</w:t>
            </w:r>
            <w:r w:rsidR="00E9643B">
              <w:rPr>
                <w:rFonts w:asciiTheme="minorHAnsi" w:eastAsiaTheme="minorEastAsia" w:hAnsiTheme="minorHAnsi" w:cstheme="minorBidi"/>
                <w:noProof/>
                <w:color w:val="auto"/>
              </w:rPr>
              <w:tab/>
            </w:r>
            <w:r w:rsidR="00E9643B" w:rsidRPr="00315702">
              <w:rPr>
                <w:rStyle w:val="Hyperlink"/>
                <w:noProof/>
                <w:lang w:bidi="en-GB"/>
              </w:rPr>
              <w:t>Reporting COVID-19 cases and situations to your local authority</w:t>
            </w:r>
            <w:r w:rsidR="00E9643B">
              <w:rPr>
                <w:noProof/>
                <w:webHidden/>
              </w:rPr>
              <w:tab/>
            </w:r>
            <w:r w:rsidR="00E9643B">
              <w:rPr>
                <w:noProof/>
                <w:webHidden/>
              </w:rPr>
              <w:fldChar w:fldCharType="begin"/>
            </w:r>
            <w:r w:rsidR="00E9643B">
              <w:rPr>
                <w:noProof/>
                <w:webHidden/>
              </w:rPr>
              <w:instrText xml:space="preserve"> PAGEREF _Toc80982395 \h </w:instrText>
            </w:r>
            <w:r w:rsidR="00E9643B">
              <w:rPr>
                <w:noProof/>
                <w:webHidden/>
              </w:rPr>
            </w:r>
            <w:r w:rsidR="00E9643B">
              <w:rPr>
                <w:noProof/>
                <w:webHidden/>
              </w:rPr>
              <w:fldChar w:fldCharType="separate"/>
            </w:r>
            <w:r w:rsidR="00BD0D30">
              <w:rPr>
                <w:noProof/>
                <w:webHidden/>
              </w:rPr>
              <w:t>9</w:t>
            </w:r>
            <w:r w:rsidR="00E9643B">
              <w:rPr>
                <w:noProof/>
                <w:webHidden/>
              </w:rPr>
              <w:fldChar w:fldCharType="end"/>
            </w:r>
          </w:hyperlink>
        </w:p>
        <w:p w14:paraId="0C8E6AE0" w14:textId="1DA60AE4" w:rsidR="00E9643B" w:rsidRDefault="00620BA3">
          <w:pPr>
            <w:pStyle w:val="TOC1"/>
            <w:tabs>
              <w:tab w:val="left" w:pos="1820"/>
              <w:tab w:val="right" w:leader="dot" w:pos="9020"/>
            </w:tabs>
            <w:rPr>
              <w:rFonts w:asciiTheme="minorHAnsi" w:eastAsiaTheme="minorEastAsia" w:hAnsiTheme="minorHAnsi" w:cstheme="minorBidi"/>
              <w:b w:val="0"/>
              <w:bCs w:val="0"/>
              <w:noProof/>
              <w:lang w:bidi="ar-SA"/>
            </w:rPr>
          </w:pPr>
          <w:hyperlink w:anchor="_Toc80982396" w:history="1">
            <w:r w:rsidR="00E9643B" w:rsidRPr="00315702">
              <w:rPr>
                <w:rStyle w:val="Hyperlink"/>
                <w:noProof/>
              </w:rPr>
              <w:t>2.</w:t>
            </w:r>
            <w:r w:rsidR="00E9643B">
              <w:rPr>
                <w:rFonts w:asciiTheme="minorHAnsi" w:eastAsiaTheme="minorEastAsia" w:hAnsiTheme="minorHAnsi" w:cstheme="minorBidi"/>
                <w:b w:val="0"/>
                <w:bCs w:val="0"/>
                <w:noProof/>
                <w:lang w:bidi="ar-SA"/>
              </w:rPr>
              <w:tab/>
            </w:r>
            <w:r w:rsidR="00E9643B" w:rsidRPr="00315702">
              <w:rPr>
                <w:rStyle w:val="Hyperlink"/>
                <w:noProof/>
              </w:rPr>
              <w:t>Key documents and links</w:t>
            </w:r>
            <w:r w:rsidR="00E9643B">
              <w:rPr>
                <w:noProof/>
                <w:webHidden/>
              </w:rPr>
              <w:tab/>
            </w:r>
            <w:r w:rsidR="00E9643B">
              <w:rPr>
                <w:noProof/>
                <w:webHidden/>
              </w:rPr>
              <w:fldChar w:fldCharType="begin"/>
            </w:r>
            <w:r w:rsidR="00E9643B">
              <w:rPr>
                <w:noProof/>
                <w:webHidden/>
              </w:rPr>
              <w:instrText xml:space="preserve"> PAGEREF _Toc80982396 \h </w:instrText>
            </w:r>
            <w:r w:rsidR="00E9643B">
              <w:rPr>
                <w:noProof/>
                <w:webHidden/>
              </w:rPr>
            </w:r>
            <w:r w:rsidR="00E9643B">
              <w:rPr>
                <w:noProof/>
                <w:webHidden/>
              </w:rPr>
              <w:fldChar w:fldCharType="separate"/>
            </w:r>
            <w:r w:rsidR="00BD0D30">
              <w:rPr>
                <w:noProof/>
                <w:webHidden/>
              </w:rPr>
              <w:t>10</w:t>
            </w:r>
            <w:r w:rsidR="00E9643B">
              <w:rPr>
                <w:noProof/>
                <w:webHidden/>
              </w:rPr>
              <w:fldChar w:fldCharType="end"/>
            </w:r>
          </w:hyperlink>
        </w:p>
        <w:p w14:paraId="4EA6BDA2" w14:textId="218C9B5E" w:rsidR="00E9643B" w:rsidRDefault="00620BA3">
          <w:pPr>
            <w:pStyle w:val="TOC2"/>
            <w:tabs>
              <w:tab w:val="right" w:leader="dot" w:pos="9020"/>
            </w:tabs>
            <w:rPr>
              <w:rFonts w:asciiTheme="minorHAnsi" w:eastAsiaTheme="minorEastAsia" w:hAnsiTheme="minorHAnsi" w:cstheme="minorBidi"/>
              <w:noProof/>
              <w:color w:val="auto"/>
            </w:rPr>
          </w:pPr>
          <w:hyperlink w:anchor="_Toc80982397" w:history="1">
            <w:r w:rsidR="00E9643B" w:rsidRPr="00315702">
              <w:rPr>
                <w:rStyle w:val="Hyperlink"/>
                <w:noProof/>
                <w:lang w:bidi="en-GB"/>
              </w:rPr>
              <w:t>2.1 National guidance</w:t>
            </w:r>
            <w:r w:rsidR="00E9643B">
              <w:rPr>
                <w:noProof/>
                <w:webHidden/>
              </w:rPr>
              <w:tab/>
            </w:r>
            <w:r w:rsidR="00E9643B">
              <w:rPr>
                <w:noProof/>
                <w:webHidden/>
              </w:rPr>
              <w:fldChar w:fldCharType="begin"/>
            </w:r>
            <w:r w:rsidR="00E9643B">
              <w:rPr>
                <w:noProof/>
                <w:webHidden/>
              </w:rPr>
              <w:instrText xml:space="preserve"> PAGEREF _Toc80982397 \h </w:instrText>
            </w:r>
            <w:r w:rsidR="00E9643B">
              <w:rPr>
                <w:noProof/>
                <w:webHidden/>
              </w:rPr>
            </w:r>
            <w:r w:rsidR="00E9643B">
              <w:rPr>
                <w:noProof/>
                <w:webHidden/>
              </w:rPr>
              <w:fldChar w:fldCharType="separate"/>
            </w:r>
            <w:r w:rsidR="00BD0D30">
              <w:rPr>
                <w:noProof/>
                <w:webHidden/>
              </w:rPr>
              <w:t>10</w:t>
            </w:r>
            <w:r w:rsidR="00E9643B">
              <w:rPr>
                <w:noProof/>
                <w:webHidden/>
              </w:rPr>
              <w:fldChar w:fldCharType="end"/>
            </w:r>
          </w:hyperlink>
        </w:p>
        <w:p w14:paraId="6DC5DAC6" w14:textId="6D8C35A2" w:rsidR="00E9643B" w:rsidRDefault="00620BA3">
          <w:pPr>
            <w:pStyle w:val="TOC2"/>
            <w:tabs>
              <w:tab w:val="right" w:leader="dot" w:pos="9020"/>
            </w:tabs>
            <w:rPr>
              <w:rFonts w:asciiTheme="minorHAnsi" w:eastAsiaTheme="minorEastAsia" w:hAnsiTheme="minorHAnsi" w:cstheme="minorBidi"/>
              <w:noProof/>
              <w:color w:val="auto"/>
            </w:rPr>
          </w:pPr>
          <w:hyperlink w:anchor="_Toc80982398" w:history="1">
            <w:r w:rsidR="00E9643B" w:rsidRPr="00315702">
              <w:rPr>
                <w:rStyle w:val="Hyperlink"/>
                <w:noProof/>
                <w:lang w:bidi="en-GB"/>
              </w:rPr>
              <w:t>2.2 Educational setting specific guidance</w:t>
            </w:r>
            <w:r w:rsidR="00E9643B">
              <w:rPr>
                <w:noProof/>
                <w:webHidden/>
              </w:rPr>
              <w:tab/>
            </w:r>
            <w:r w:rsidR="00E9643B">
              <w:rPr>
                <w:noProof/>
                <w:webHidden/>
              </w:rPr>
              <w:fldChar w:fldCharType="begin"/>
            </w:r>
            <w:r w:rsidR="00E9643B">
              <w:rPr>
                <w:noProof/>
                <w:webHidden/>
              </w:rPr>
              <w:instrText xml:space="preserve"> PAGEREF _Toc80982398 \h </w:instrText>
            </w:r>
            <w:r w:rsidR="00E9643B">
              <w:rPr>
                <w:noProof/>
                <w:webHidden/>
              </w:rPr>
            </w:r>
            <w:r w:rsidR="00E9643B">
              <w:rPr>
                <w:noProof/>
                <w:webHidden/>
              </w:rPr>
              <w:fldChar w:fldCharType="separate"/>
            </w:r>
            <w:r w:rsidR="00BD0D30">
              <w:rPr>
                <w:noProof/>
                <w:webHidden/>
              </w:rPr>
              <w:t>12</w:t>
            </w:r>
            <w:r w:rsidR="00E9643B">
              <w:rPr>
                <w:noProof/>
                <w:webHidden/>
              </w:rPr>
              <w:fldChar w:fldCharType="end"/>
            </w:r>
          </w:hyperlink>
        </w:p>
        <w:p w14:paraId="5A66BF7C" w14:textId="011A406F" w:rsidR="00E9643B" w:rsidRDefault="00620BA3">
          <w:pPr>
            <w:pStyle w:val="TOC1"/>
            <w:tabs>
              <w:tab w:val="right" w:leader="dot" w:pos="9020"/>
            </w:tabs>
            <w:rPr>
              <w:rFonts w:asciiTheme="minorHAnsi" w:eastAsiaTheme="minorEastAsia" w:hAnsiTheme="minorHAnsi" w:cstheme="minorBidi"/>
              <w:b w:val="0"/>
              <w:bCs w:val="0"/>
              <w:noProof/>
              <w:lang w:bidi="ar-SA"/>
            </w:rPr>
          </w:pPr>
          <w:hyperlink w:anchor="_Toc80982399" w:history="1">
            <w:r w:rsidR="00E9643B" w:rsidRPr="00315702">
              <w:rPr>
                <w:rStyle w:val="Hyperlink"/>
                <w:noProof/>
              </w:rPr>
              <w:t>3. Management of cases</w:t>
            </w:r>
            <w:r w:rsidR="00E9643B">
              <w:rPr>
                <w:noProof/>
                <w:webHidden/>
              </w:rPr>
              <w:tab/>
            </w:r>
            <w:r w:rsidR="00E9643B">
              <w:rPr>
                <w:noProof/>
                <w:webHidden/>
              </w:rPr>
              <w:fldChar w:fldCharType="begin"/>
            </w:r>
            <w:r w:rsidR="00E9643B">
              <w:rPr>
                <w:noProof/>
                <w:webHidden/>
              </w:rPr>
              <w:instrText xml:space="preserve"> PAGEREF _Toc80982399 \h </w:instrText>
            </w:r>
            <w:r w:rsidR="00E9643B">
              <w:rPr>
                <w:noProof/>
                <w:webHidden/>
              </w:rPr>
            </w:r>
            <w:r w:rsidR="00E9643B">
              <w:rPr>
                <w:noProof/>
                <w:webHidden/>
              </w:rPr>
              <w:fldChar w:fldCharType="separate"/>
            </w:r>
            <w:r w:rsidR="00BD0D30">
              <w:rPr>
                <w:noProof/>
                <w:webHidden/>
              </w:rPr>
              <w:t>13</w:t>
            </w:r>
            <w:r w:rsidR="00E9643B">
              <w:rPr>
                <w:noProof/>
                <w:webHidden/>
              </w:rPr>
              <w:fldChar w:fldCharType="end"/>
            </w:r>
          </w:hyperlink>
        </w:p>
        <w:p w14:paraId="32CCE512" w14:textId="731F4723" w:rsidR="00E9643B" w:rsidRDefault="00620BA3">
          <w:pPr>
            <w:pStyle w:val="TOC2"/>
            <w:tabs>
              <w:tab w:val="right" w:leader="dot" w:pos="9020"/>
            </w:tabs>
            <w:rPr>
              <w:rFonts w:asciiTheme="minorHAnsi" w:eastAsiaTheme="minorEastAsia" w:hAnsiTheme="minorHAnsi" w:cstheme="minorBidi"/>
              <w:noProof/>
              <w:color w:val="auto"/>
            </w:rPr>
          </w:pPr>
          <w:hyperlink w:anchor="_Toc80982400" w:history="1">
            <w:r w:rsidR="00E9643B" w:rsidRPr="00315702">
              <w:rPr>
                <w:rStyle w:val="Hyperlink"/>
                <w:noProof/>
                <w:lang w:bidi="en-GB"/>
              </w:rPr>
              <w:t>3.1 Infectious period:</w:t>
            </w:r>
            <w:r w:rsidR="00E9643B">
              <w:rPr>
                <w:noProof/>
                <w:webHidden/>
              </w:rPr>
              <w:tab/>
            </w:r>
            <w:r w:rsidR="00E9643B">
              <w:rPr>
                <w:noProof/>
                <w:webHidden/>
              </w:rPr>
              <w:fldChar w:fldCharType="begin"/>
            </w:r>
            <w:r w:rsidR="00E9643B">
              <w:rPr>
                <w:noProof/>
                <w:webHidden/>
              </w:rPr>
              <w:instrText xml:space="preserve"> PAGEREF _Toc80982400 \h </w:instrText>
            </w:r>
            <w:r w:rsidR="00E9643B">
              <w:rPr>
                <w:noProof/>
                <w:webHidden/>
              </w:rPr>
            </w:r>
            <w:r w:rsidR="00E9643B">
              <w:rPr>
                <w:noProof/>
                <w:webHidden/>
              </w:rPr>
              <w:fldChar w:fldCharType="separate"/>
            </w:r>
            <w:r w:rsidR="00BD0D30">
              <w:rPr>
                <w:noProof/>
                <w:webHidden/>
              </w:rPr>
              <w:t>13</w:t>
            </w:r>
            <w:r w:rsidR="00E9643B">
              <w:rPr>
                <w:noProof/>
                <w:webHidden/>
              </w:rPr>
              <w:fldChar w:fldCharType="end"/>
            </w:r>
          </w:hyperlink>
        </w:p>
        <w:p w14:paraId="797CA207" w14:textId="4839ED21" w:rsidR="00E9643B" w:rsidRDefault="00620BA3">
          <w:pPr>
            <w:pStyle w:val="TOC2"/>
            <w:tabs>
              <w:tab w:val="right" w:leader="dot" w:pos="9020"/>
            </w:tabs>
            <w:rPr>
              <w:rFonts w:asciiTheme="minorHAnsi" w:eastAsiaTheme="minorEastAsia" w:hAnsiTheme="minorHAnsi" w:cstheme="minorBidi"/>
              <w:noProof/>
              <w:color w:val="auto"/>
            </w:rPr>
          </w:pPr>
          <w:hyperlink w:anchor="_Toc80982401" w:history="1">
            <w:r w:rsidR="00E9643B" w:rsidRPr="00315702">
              <w:rPr>
                <w:rStyle w:val="Hyperlink"/>
                <w:noProof/>
                <w:lang w:bidi="en-GB"/>
              </w:rPr>
              <w:t>3.2 Isolation period for Cases</w:t>
            </w:r>
            <w:r w:rsidR="00E9643B">
              <w:rPr>
                <w:noProof/>
                <w:webHidden/>
              </w:rPr>
              <w:tab/>
            </w:r>
            <w:r w:rsidR="00E9643B">
              <w:rPr>
                <w:noProof/>
                <w:webHidden/>
              </w:rPr>
              <w:fldChar w:fldCharType="begin"/>
            </w:r>
            <w:r w:rsidR="00E9643B">
              <w:rPr>
                <w:noProof/>
                <w:webHidden/>
              </w:rPr>
              <w:instrText xml:space="preserve"> PAGEREF _Toc80982401 \h </w:instrText>
            </w:r>
            <w:r w:rsidR="00E9643B">
              <w:rPr>
                <w:noProof/>
                <w:webHidden/>
              </w:rPr>
            </w:r>
            <w:r w:rsidR="00E9643B">
              <w:rPr>
                <w:noProof/>
                <w:webHidden/>
              </w:rPr>
              <w:fldChar w:fldCharType="separate"/>
            </w:r>
            <w:r w:rsidR="00BD0D30">
              <w:rPr>
                <w:noProof/>
                <w:webHidden/>
              </w:rPr>
              <w:t>13</w:t>
            </w:r>
            <w:r w:rsidR="00E9643B">
              <w:rPr>
                <w:noProof/>
                <w:webHidden/>
              </w:rPr>
              <w:fldChar w:fldCharType="end"/>
            </w:r>
          </w:hyperlink>
        </w:p>
        <w:p w14:paraId="3D60D31D" w14:textId="76CABDAA" w:rsidR="00E9643B" w:rsidRDefault="00620BA3">
          <w:pPr>
            <w:pStyle w:val="TOC2"/>
            <w:tabs>
              <w:tab w:val="right" w:leader="dot" w:pos="9020"/>
            </w:tabs>
            <w:rPr>
              <w:rFonts w:asciiTheme="minorHAnsi" w:eastAsiaTheme="minorEastAsia" w:hAnsiTheme="minorHAnsi" w:cstheme="minorBidi"/>
              <w:noProof/>
              <w:color w:val="auto"/>
            </w:rPr>
          </w:pPr>
          <w:hyperlink w:anchor="_Toc80982402" w:history="1">
            <w:r w:rsidR="00E9643B" w:rsidRPr="00315702">
              <w:rPr>
                <w:rStyle w:val="Hyperlink"/>
                <w:noProof/>
                <w:lang w:bidi="en-GB"/>
              </w:rPr>
              <w:t>3.3 What to do if children/students/staff become unwell whilst in the educational setting</w:t>
            </w:r>
            <w:r w:rsidR="00E9643B">
              <w:rPr>
                <w:noProof/>
                <w:webHidden/>
              </w:rPr>
              <w:tab/>
            </w:r>
            <w:r w:rsidR="00E9643B">
              <w:rPr>
                <w:noProof/>
                <w:webHidden/>
              </w:rPr>
              <w:fldChar w:fldCharType="begin"/>
            </w:r>
            <w:r w:rsidR="00E9643B">
              <w:rPr>
                <w:noProof/>
                <w:webHidden/>
              </w:rPr>
              <w:instrText xml:space="preserve"> PAGEREF _Toc80982402 \h </w:instrText>
            </w:r>
            <w:r w:rsidR="00E9643B">
              <w:rPr>
                <w:noProof/>
                <w:webHidden/>
              </w:rPr>
            </w:r>
            <w:r w:rsidR="00E9643B">
              <w:rPr>
                <w:noProof/>
                <w:webHidden/>
              </w:rPr>
              <w:fldChar w:fldCharType="separate"/>
            </w:r>
            <w:r w:rsidR="00BD0D30">
              <w:rPr>
                <w:noProof/>
                <w:webHidden/>
              </w:rPr>
              <w:t>13</w:t>
            </w:r>
            <w:r w:rsidR="00E9643B">
              <w:rPr>
                <w:noProof/>
                <w:webHidden/>
              </w:rPr>
              <w:fldChar w:fldCharType="end"/>
            </w:r>
          </w:hyperlink>
        </w:p>
        <w:p w14:paraId="468FE104" w14:textId="34B01470" w:rsidR="00E9643B" w:rsidRDefault="00620BA3">
          <w:pPr>
            <w:pStyle w:val="TOC2"/>
            <w:tabs>
              <w:tab w:val="right" w:leader="dot" w:pos="9020"/>
            </w:tabs>
            <w:rPr>
              <w:rFonts w:asciiTheme="minorHAnsi" w:eastAsiaTheme="minorEastAsia" w:hAnsiTheme="minorHAnsi" w:cstheme="minorBidi"/>
              <w:noProof/>
              <w:color w:val="auto"/>
            </w:rPr>
          </w:pPr>
          <w:hyperlink w:anchor="_Toc80982403" w:history="1">
            <w:r w:rsidR="00E9643B" w:rsidRPr="00315702">
              <w:rPr>
                <w:rStyle w:val="Hyperlink"/>
                <w:noProof/>
                <w:lang w:bidi="en-GB"/>
              </w:rPr>
              <w:t>3.4 If any of your staff members test positive</w:t>
            </w:r>
            <w:r w:rsidR="00E9643B">
              <w:rPr>
                <w:noProof/>
                <w:webHidden/>
              </w:rPr>
              <w:tab/>
            </w:r>
            <w:r w:rsidR="00E9643B">
              <w:rPr>
                <w:noProof/>
                <w:webHidden/>
              </w:rPr>
              <w:fldChar w:fldCharType="begin"/>
            </w:r>
            <w:r w:rsidR="00E9643B">
              <w:rPr>
                <w:noProof/>
                <w:webHidden/>
              </w:rPr>
              <w:instrText xml:space="preserve"> PAGEREF _Toc80982403 \h </w:instrText>
            </w:r>
            <w:r w:rsidR="00E9643B">
              <w:rPr>
                <w:noProof/>
                <w:webHidden/>
              </w:rPr>
            </w:r>
            <w:r w:rsidR="00E9643B">
              <w:rPr>
                <w:noProof/>
                <w:webHidden/>
              </w:rPr>
              <w:fldChar w:fldCharType="separate"/>
            </w:r>
            <w:r w:rsidR="00BD0D30">
              <w:rPr>
                <w:noProof/>
                <w:webHidden/>
              </w:rPr>
              <w:t>13</w:t>
            </w:r>
            <w:r w:rsidR="00E9643B">
              <w:rPr>
                <w:noProof/>
                <w:webHidden/>
              </w:rPr>
              <w:fldChar w:fldCharType="end"/>
            </w:r>
          </w:hyperlink>
        </w:p>
        <w:p w14:paraId="18B83C5C" w14:textId="21212C38" w:rsidR="00E9643B" w:rsidRDefault="00620BA3">
          <w:pPr>
            <w:pStyle w:val="TOC1"/>
            <w:tabs>
              <w:tab w:val="left" w:pos="1820"/>
              <w:tab w:val="right" w:leader="dot" w:pos="9020"/>
            </w:tabs>
            <w:rPr>
              <w:rFonts w:asciiTheme="minorHAnsi" w:eastAsiaTheme="minorEastAsia" w:hAnsiTheme="minorHAnsi" w:cstheme="minorBidi"/>
              <w:b w:val="0"/>
              <w:bCs w:val="0"/>
              <w:noProof/>
              <w:lang w:bidi="ar-SA"/>
            </w:rPr>
          </w:pPr>
          <w:hyperlink w:anchor="_Toc80982404" w:history="1">
            <w:r w:rsidR="00E9643B" w:rsidRPr="00315702">
              <w:rPr>
                <w:rStyle w:val="Hyperlink"/>
                <w:noProof/>
              </w:rPr>
              <w:t>4.</w:t>
            </w:r>
            <w:r w:rsidR="00E9643B">
              <w:rPr>
                <w:rFonts w:asciiTheme="minorHAnsi" w:eastAsiaTheme="minorEastAsia" w:hAnsiTheme="minorHAnsi" w:cstheme="minorBidi"/>
                <w:b w:val="0"/>
                <w:bCs w:val="0"/>
                <w:noProof/>
                <w:lang w:bidi="ar-SA"/>
              </w:rPr>
              <w:tab/>
            </w:r>
            <w:r w:rsidR="00E9643B" w:rsidRPr="00315702">
              <w:rPr>
                <w:rStyle w:val="Hyperlink"/>
                <w:noProof/>
              </w:rPr>
              <w:t>Management of contacts</w:t>
            </w:r>
            <w:r w:rsidR="00E9643B">
              <w:rPr>
                <w:noProof/>
                <w:webHidden/>
              </w:rPr>
              <w:tab/>
            </w:r>
            <w:r w:rsidR="00E9643B">
              <w:rPr>
                <w:noProof/>
                <w:webHidden/>
              </w:rPr>
              <w:fldChar w:fldCharType="begin"/>
            </w:r>
            <w:r w:rsidR="00E9643B">
              <w:rPr>
                <w:noProof/>
                <w:webHidden/>
              </w:rPr>
              <w:instrText xml:space="preserve"> PAGEREF _Toc80982404 \h </w:instrText>
            </w:r>
            <w:r w:rsidR="00E9643B">
              <w:rPr>
                <w:noProof/>
                <w:webHidden/>
              </w:rPr>
            </w:r>
            <w:r w:rsidR="00E9643B">
              <w:rPr>
                <w:noProof/>
                <w:webHidden/>
              </w:rPr>
              <w:fldChar w:fldCharType="separate"/>
            </w:r>
            <w:r w:rsidR="00BD0D30">
              <w:rPr>
                <w:noProof/>
                <w:webHidden/>
              </w:rPr>
              <w:t>14</w:t>
            </w:r>
            <w:r w:rsidR="00E9643B">
              <w:rPr>
                <w:noProof/>
                <w:webHidden/>
              </w:rPr>
              <w:fldChar w:fldCharType="end"/>
            </w:r>
          </w:hyperlink>
        </w:p>
        <w:p w14:paraId="6EF04A18" w14:textId="5F50CF6F" w:rsidR="00E9643B" w:rsidRDefault="00620BA3">
          <w:pPr>
            <w:pStyle w:val="TOC2"/>
            <w:tabs>
              <w:tab w:val="left" w:pos="2692"/>
              <w:tab w:val="right" w:leader="dot" w:pos="9020"/>
            </w:tabs>
            <w:rPr>
              <w:rFonts w:asciiTheme="minorHAnsi" w:eastAsiaTheme="minorEastAsia" w:hAnsiTheme="minorHAnsi" w:cstheme="minorBidi"/>
              <w:noProof/>
              <w:color w:val="auto"/>
            </w:rPr>
          </w:pPr>
          <w:hyperlink w:anchor="_Toc80982405" w:history="1">
            <w:r w:rsidR="00E9643B" w:rsidRPr="00315702">
              <w:rPr>
                <w:rStyle w:val="Hyperlink"/>
                <w:noProof/>
                <w:lang w:bidi="en-GB"/>
              </w:rPr>
              <w:t>4.1</w:t>
            </w:r>
            <w:r w:rsidR="00E9643B">
              <w:rPr>
                <w:rFonts w:asciiTheme="minorHAnsi" w:eastAsiaTheme="minorEastAsia" w:hAnsiTheme="minorHAnsi" w:cstheme="minorBidi"/>
                <w:noProof/>
                <w:color w:val="auto"/>
              </w:rPr>
              <w:tab/>
            </w:r>
            <w:r w:rsidR="00E9643B" w:rsidRPr="00315702">
              <w:rPr>
                <w:rStyle w:val="Hyperlink"/>
                <w:noProof/>
                <w:lang w:bidi="en-GB"/>
              </w:rPr>
              <w:t>Exemptions from isolation</w:t>
            </w:r>
            <w:r w:rsidR="00E9643B">
              <w:rPr>
                <w:noProof/>
                <w:webHidden/>
              </w:rPr>
              <w:tab/>
            </w:r>
            <w:r w:rsidR="00E9643B">
              <w:rPr>
                <w:noProof/>
                <w:webHidden/>
              </w:rPr>
              <w:fldChar w:fldCharType="begin"/>
            </w:r>
            <w:r w:rsidR="00E9643B">
              <w:rPr>
                <w:noProof/>
                <w:webHidden/>
              </w:rPr>
              <w:instrText xml:space="preserve"> PAGEREF _Toc80982405 \h </w:instrText>
            </w:r>
            <w:r w:rsidR="00E9643B">
              <w:rPr>
                <w:noProof/>
                <w:webHidden/>
              </w:rPr>
            </w:r>
            <w:r w:rsidR="00E9643B">
              <w:rPr>
                <w:noProof/>
                <w:webHidden/>
              </w:rPr>
              <w:fldChar w:fldCharType="separate"/>
            </w:r>
            <w:r w:rsidR="00BD0D30">
              <w:rPr>
                <w:noProof/>
                <w:webHidden/>
              </w:rPr>
              <w:t>14</w:t>
            </w:r>
            <w:r w:rsidR="00E9643B">
              <w:rPr>
                <w:noProof/>
                <w:webHidden/>
              </w:rPr>
              <w:fldChar w:fldCharType="end"/>
            </w:r>
          </w:hyperlink>
        </w:p>
        <w:p w14:paraId="13576F29" w14:textId="21FF7D2D" w:rsidR="00E9643B" w:rsidRDefault="00620BA3">
          <w:pPr>
            <w:pStyle w:val="TOC2"/>
            <w:tabs>
              <w:tab w:val="right" w:leader="dot" w:pos="9020"/>
            </w:tabs>
            <w:rPr>
              <w:rFonts w:asciiTheme="minorHAnsi" w:eastAsiaTheme="minorEastAsia" w:hAnsiTheme="minorHAnsi" w:cstheme="minorBidi"/>
              <w:noProof/>
              <w:color w:val="auto"/>
            </w:rPr>
          </w:pPr>
          <w:hyperlink w:anchor="_Toc80982406" w:history="1">
            <w:r w:rsidR="00E9643B" w:rsidRPr="00315702">
              <w:rPr>
                <w:rStyle w:val="Hyperlink"/>
                <w:noProof/>
                <w:lang w:bidi="en-GB"/>
              </w:rPr>
              <w:t>4.2 Isolation period for close contacts who are not exempt from isolation</w:t>
            </w:r>
            <w:r w:rsidR="00E9643B">
              <w:rPr>
                <w:noProof/>
                <w:webHidden/>
              </w:rPr>
              <w:tab/>
            </w:r>
            <w:r w:rsidR="00E9643B">
              <w:rPr>
                <w:noProof/>
                <w:webHidden/>
              </w:rPr>
              <w:fldChar w:fldCharType="begin"/>
            </w:r>
            <w:r w:rsidR="00E9643B">
              <w:rPr>
                <w:noProof/>
                <w:webHidden/>
              </w:rPr>
              <w:instrText xml:space="preserve"> PAGEREF _Toc80982406 \h </w:instrText>
            </w:r>
            <w:r w:rsidR="00E9643B">
              <w:rPr>
                <w:noProof/>
                <w:webHidden/>
              </w:rPr>
            </w:r>
            <w:r w:rsidR="00E9643B">
              <w:rPr>
                <w:noProof/>
                <w:webHidden/>
              </w:rPr>
              <w:fldChar w:fldCharType="separate"/>
            </w:r>
            <w:r w:rsidR="00BD0D30">
              <w:rPr>
                <w:noProof/>
                <w:webHidden/>
              </w:rPr>
              <w:t>15</w:t>
            </w:r>
            <w:r w:rsidR="00E9643B">
              <w:rPr>
                <w:noProof/>
                <w:webHidden/>
              </w:rPr>
              <w:fldChar w:fldCharType="end"/>
            </w:r>
          </w:hyperlink>
        </w:p>
        <w:p w14:paraId="1C5035DD" w14:textId="4A7F7612" w:rsidR="00E9643B" w:rsidRDefault="00620BA3">
          <w:pPr>
            <w:pStyle w:val="TOC2"/>
            <w:tabs>
              <w:tab w:val="left" w:pos="2692"/>
              <w:tab w:val="right" w:leader="dot" w:pos="9020"/>
            </w:tabs>
            <w:rPr>
              <w:rFonts w:asciiTheme="minorHAnsi" w:eastAsiaTheme="minorEastAsia" w:hAnsiTheme="minorHAnsi" w:cstheme="minorBidi"/>
              <w:noProof/>
              <w:color w:val="auto"/>
            </w:rPr>
          </w:pPr>
          <w:hyperlink w:anchor="_Toc80982407" w:history="1">
            <w:r w:rsidR="00E9643B" w:rsidRPr="00315702">
              <w:rPr>
                <w:rStyle w:val="Hyperlink"/>
                <w:noProof/>
                <w:lang w:bidi="en-GB"/>
              </w:rPr>
              <w:t>4.3</w:t>
            </w:r>
            <w:r w:rsidR="00E9643B">
              <w:rPr>
                <w:rFonts w:asciiTheme="minorHAnsi" w:eastAsiaTheme="minorEastAsia" w:hAnsiTheme="minorHAnsi" w:cstheme="minorBidi"/>
                <w:noProof/>
                <w:color w:val="auto"/>
              </w:rPr>
              <w:tab/>
            </w:r>
            <w:r w:rsidR="00E9643B" w:rsidRPr="00315702">
              <w:rPr>
                <w:rStyle w:val="Hyperlink"/>
                <w:noProof/>
                <w:lang w:bidi="en-GB"/>
              </w:rPr>
              <w:t>If a member of staff / student thinks they are a close contact but has not been identified by NHS test and trace</w:t>
            </w:r>
            <w:r w:rsidR="00E9643B">
              <w:rPr>
                <w:noProof/>
                <w:webHidden/>
              </w:rPr>
              <w:tab/>
            </w:r>
            <w:r w:rsidR="00E9643B">
              <w:rPr>
                <w:noProof/>
                <w:webHidden/>
              </w:rPr>
              <w:fldChar w:fldCharType="begin"/>
            </w:r>
            <w:r w:rsidR="00E9643B">
              <w:rPr>
                <w:noProof/>
                <w:webHidden/>
              </w:rPr>
              <w:instrText xml:space="preserve"> PAGEREF _Toc80982407 \h </w:instrText>
            </w:r>
            <w:r w:rsidR="00E9643B">
              <w:rPr>
                <w:noProof/>
                <w:webHidden/>
              </w:rPr>
            </w:r>
            <w:r w:rsidR="00E9643B">
              <w:rPr>
                <w:noProof/>
                <w:webHidden/>
              </w:rPr>
              <w:fldChar w:fldCharType="separate"/>
            </w:r>
            <w:r w:rsidR="00BD0D30">
              <w:rPr>
                <w:noProof/>
                <w:webHidden/>
              </w:rPr>
              <w:t>15</w:t>
            </w:r>
            <w:r w:rsidR="00E9643B">
              <w:rPr>
                <w:noProof/>
                <w:webHidden/>
              </w:rPr>
              <w:fldChar w:fldCharType="end"/>
            </w:r>
          </w:hyperlink>
        </w:p>
        <w:p w14:paraId="4C2F1B14" w14:textId="73A1AB59" w:rsidR="00E9643B" w:rsidRDefault="00620BA3">
          <w:pPr>
            <w:pStyle w:val="TOC2"/>
            <w:tabs>
              <w:tab w:val="right" w:leader="dot" w:pos="9020"/>
            </w:tabs>
            <w:rPr>
              <w:rFonts w:asciiTheme="minorHAnsi" w:eastAsiaTheme="minorEastAsia" w:hAnsiTheme="minorHAnsi" w:cstheme="minorBidi"/>
              <w:noProof/>
              <w:color w:val="auto"/>
            </w:rPr>
          </w:pPr>
          <w:hyperlink w:anchor="_Toc80982408" w:history="1">
            <w:r w:rsidR="00E9643B" w:rsidRPr="00315702">
              <w:rPr>
                <w:rStyle w:val="Hyperlink"/>
                <w:noProof/>
                <w:lang w:bidi="en-GB"/>
              </w:rPr>
              <w:t>4.4 Contact definition</w:t>
            </w:r>
            <w:r w:rsidR="00E9643B">
              <w:rPr>
                <w:noProof/>
                <w:webHidden/>
              </w:rPr>
              <w:tab/>
            </w:r>
            <w:r w:rsidR="00E9643B">
              <w:rPr>
                <w:noProof/>
                <w:webHidden/>
              </w:rPr>
              <w:fldChar w:fldCharType="begin"/>
            </w:r>
            <w:r w:rsidR="00E9643B">
              <w:rPr>
                <w:noProof/>
                <w:webHidden/>
              </w:rPr>
              <w:instrText xml:space="preserve"> PAGEREF _Toc80982408 \h </w:instrText>
            </w:r>
            <w:r w:rsidR="00E9643B">
              <w:rPr>
                <w:noProof/>
                <w:webHidden/>
              </w:rPr>
            </w:r>
            <w:r w:rsidR="00E9643B">
              <w:rPr>
                <w:noProof/>
                <w:webHidden/>
              </w:rPr>
              <w:fldChar w:fldCharType="separate"/>
            </w:r>
            <w:r w:rsidR="00BD0D30">
              <w:rPr>
                <w:noProof/>
                <w:webHidden/>
              </w:rPr>
              <w:t>15</w:t>
            </w:r>
            <w:r w:rsidR="00E9643B">
              <w:rPr>
                <w:noProof/>
                <w:webHidden/>
              </w:rPr>
              <w:fldChar w:fldCharType="end"/>
            </w:r>
          </w:hyperlink>
        </w:p>
        <w:p w14:paraId="462EA628" w14:textId="536EFDF4" w:rsidR="00E9643B" w:rsidRDefault="00620BA3">
          <w:pPr>
            <w:pStyle w:val="TOC1"/>
            <w:tabs>
              <w:tab w:val="left" w:pos="1820"/>
              <w:tab w:val="right" w:leader="dot" w:pos="9020"/>
            </w:tabs>
            <w:rPr>
              <w:rFonts w:asciiTheme="minorHAnsi" w:eastAsiaTheme="minorEastAsia" w:hAnsiTheme="minorHAnsi" w:cstheme="minorBidi"/>
              <w:b w:val="0"/>
              <w:bCs w:val="0"/>
              <w:noProof/>
              <w:lang w:bidi="ar-SA"/>
            </w:rPr>
          </w:pPr>
          <w:hyperlink w:anchor="_Toc80982409" w:history="1">
            <w:r w:rsidR="00E9643B" w:rsidRPr="00315702">
              <w:rPr>
                <w:rStyle w:val="Hyperlink"/>
                <w:noProof/>
              </w:rPr>
              <w:t>5</w:t>
            </w:r>
            <w:r w:rsidR="00E9643B">
              <w:rPr>
                <w:rFonts w:asciiTheme="minorHAnsi" w:eastAsiaTheme="minorEastAsia" w:hAnsiTheme="minorHAnsi" w:cstheme="minorBidi"/>
                <w:b w:val="0"/>
                <w:bCs w:val="0"/>
                <w:noProof/>
                <w:lang w:bidi="ar-SA"/>
              </w:rPr>
              <w:tab/>
            </w:r>
            <w:r w:rsidR="00E9643B" w:rsidRPr="00315702">
              <w:rPr>
                <w:rStyle w:val="Hyperlink"/>
                <w:noProof/>
              </w:rPr>
              <w:t> LFD and PCR tests</w:t>
            </w:r>
            <w:r w:rsidR="00E9643B">
              <w:rPr>
                <w:noProof/>
                <w:webHidden/>
              </w:rPr>
              <w:tab/>
            </w:r>
            <w:r w:rsidR="00E9643B">
              <w:rPr>
                <w:noProof/>
                <w:webHidden/>
              </w:rPr>
              <w:fldChar w:fldCharType="begin"/>
            </w:r>
            <w:r w:rsidR="00E9643B">
              <w:rPr>
                <w:noProof/>
                <w:webHidden/>
              </w:rPr>
              <w:instrText xml:space="preserve"> PAGEREF _Toc80982409 \h </w:instrText>
            </w:r>
            <w:r w:rsidR="00E9643B">
              <w:rPr>
                <w:noProof/>
                <w:webHidden/>
              </w:rPr>
            </w:r>
            <w:r w:rsidR="00E9643B">
              <w:rPr>
                <w:noProof/>
                <w:webHidden/>
              </w:rPr>
              <w:fldChar w:fldCharType="separate"/>
            </w:r>
            <w:r w:rsidR="00BD0D30">
              <w:rPr>
                <w:noProof/>
                <w:webHidden/>
              </w:rPr>
              <w:t>17</w:t>
            </w:r>
            <w:r w:rsidR="00E9643B">
              <w:rPr>
                <w:noProof/>
                <w:webHidden/>
              </w:rPr>
              <w:fldChar w:fldCharType="end"/>
            </w:r>
          </w:hyperlink>
        </w:p>
        <w:p w14:paraId="06A928D9" w14:textId="4861A3FA" w:rsidR="00E9643B" w:rsidRDefault="00620BA3">
          <w:pPr>
            <w:pStyle w:val="TOC1"/>
            <w:tabs>
              <w:tab w:val="left" w:pos="1820"/>
              <w:tab w:val="right" w:leader="dot" w:pos="9020"/>
            </w:tabs>
            <w:rPr>
              <w:rFonts w:asciiTheme="minorHAnsi" w:eastAsiaTheme="minorEastAsia" w:hAnsiTheme="minorHAnsi" w:cstheme="minorBidi"/>
              <w:b w:val="0"/>
              <w:bCs w:val="0"/>
              <w:noProof/>
              <w:lang w:bidi="ar-SA"/>
            </w:rPr>
          </w:pPr>
          <w:hyperlink w:anchor="_Toc80982410" w:history="1">
            <w:r w:rsidR="00E9643B" w:rsidRPr="00315702">
              <w:rPr>
                <w:rStyle w:val="Hyperlink"/>
                <w:rFonts w:eastAsiaTheme="majorEastAsia"/>
                <w:noProof/>
              </w:rPr>
              <w:t>6</w:t>
            </w:r>
            <w:r w:rsidR="00E9643B">
              <w:rPr>
                <w:rFonts w:asciiTheme="minorHAnsi" w:eastAsiaTheme="minorEastAsia" w:hAnsiTheme="minorHAnsi" w:cstheme="minorBidi"/>
                <w:b w:val="0"/>
                <w:bCs w:val="0"/>
                <w:noProof/>
                <w:lang w:bidi="ar-SA"/>
              </w:rPr>
              <w:tab/>
            </w:r>
            <w:r w:rsidR="00E9643B" w:rsidRPr="00315702">
              <w:rPr>
                <w:rStyle w:val="Hyperlink"/>
                <w:noProof/>
              </w:rPr>
              <w:t>Infection prevention and control (IPC)</w:t>
            </w:r>
            <w:r w:rsidR="00E9643B">
              <w:rPr>
                <w:noProof/>
                <w:webHidden/>
              </w:rPr>
              <w:tab/>
            </w:r>
            <w:r w:rsidR="00E9643B">
              <w:rPr>
                <w:noProof/>
                <w:webHidden/>
              </w:rPr>
              <w:fldChar w:fldCharType="begin"/>
            </w:r>
            <w:r w:rsidR="00E9643B">
              <w:rPr>
                <w:noProof/>
                <w:webHidden/>
              </w:rPr>
              <w:instrText xml:space="preserve"> PAGEREF _Toc80982410 \h </w:instrText>
            </w:r>
            <w:r w:rsidR="00E9643B">
              <w:rPr>
                <w:noProof/>
                <w:webHidden/>
              </w:rPr>
            </w:r>
            <w:r w:rsidR="00E9643B">
              <w:rPr>
                <w:noProof/>
                <w:webHidden/>
              </w:rPr>
              <w:fldChar w:fldCharType="separate"/>
            </w:r>
            <w:r w:rsidR="00BD0D30">
              <w:rPr>
                <w:noProof/>
                <w:webHidden/>
              </w:rPr>
              <w:t>18</w:t>
            </w:r>
            <w:r w:rsidR="00E9643B">
              <w:rPr>
                <w:noProof/>
                <w:webHidden/>
              </w:rPr>
              <w:fldChar w:fldCharType="end"/>
            </w:r>
          </w:hyperlink>
        </w:p>
        <w:p w14:paraId="2290B7EB" w14:textId="24262F2D" w:rsidR="00E9643B" w:rsidRDefault="00620BA3">
          <w:pPr>
            <w:pStyle w:val="TOC1"/>
            <w:tabs>
              <w:tab w:val="left" w:pos="1820"/>
              <w:tab w:val="right" w:leader="dot" w:pos="9020"/>
            </w:tabs>
            <w:rPr>
              <w:rFonts w:asciiTheme="minorHAnsi" w:eastAsiaTheme="minorEastAsia" w:hAnsiTheme="minorHAnsi" w:cstheme="minorBidi"/>
              <w:b w:val="0"/>
              <w:bCs w:val="0"/>
              <w:noProof/>
              <w:lang w:bidi="ar-SA"/>
            </w:rPr>
          </w:pPr>
          <w:hyperlink w:anchor="_Toc80982411" w:history="1">
            <w:r w:rsidR="00E9643B" w:rsidRPr="00315702">
              <w:rPr>
                <w:rStyle w:val="Hyperlink"/>
                <w:noProof/>
              </w:rPr>
              <w:t>7</w:t>
            </w:r>
            <w:r w:rsidR="00E9643B">
              <w:rPr>
                <w:rFonts w:asciiTheme="minorHAnsi" w:eastAsiaTheme="minorEastAsia" w:hAnsiTheme="minorHAnsi" w:cstheme="minorBidi"/>
                <w:b w:val="0"/>
                <w:bCs w:val="0"/>
                <w:noProof/>
                <w:lang w:bidi="ar-SA"/>
              </w:rPr>
              <w:tab/>
            </w:r>
            <w:r w:rsidR="00E9643B" w:rsidRPr="00315702">
              <w:rPr>
                <w:rStyle w:val="Hyperlink"/>
                <w:noProof/>
              </w:rPr>
              <w:t>SEND</w:t>
            </w:r>
            <w:r w:rsidR="00E9643B">
              <w:rPr>
                <w:noProof/>
                <w:webHidden/>
              </w:rPr>
              <w:tab/>
            </w:r>
            <w:r w:rsidR="00E9643B">
              <w:rPr>
                <w:noProof/>
                <w:webHidden/>
              </w:rPr>
              <w:fldChar w:fldCharType="begin"/>
            </w:r>
            <w:r w:rsidR="00E9643B">
              <w:rPr>
                <w:noProof/>
                <w:webHidden/>
              </w:rPr>
              <w:instrText xml:space="preserve"> PAGEREF _Toc80982411 \h </w:instrText>
            </w:r>
            <w:r w:rsidR="00E9643B">
              <w:rPr>
                <w:noProof/>
                <w:webHidden/>
              </w:rPr>
            </w:r>
            <w:r w:rsidR="00E9643B">
              <w:rPr>
                <w:noProof/>
                <w:webHidden/>
              </w:rPr>
              <w:fldChar w:fldCharType="separate"/>
            </w:r>
            <w:r w:rsidR="00BD0D30">
              <w:rPr>
                <w:noProof/>
                <w:webHidden/>
              </w:rPr>
              <w:t>19</w:t>
            </w:r>
            <w:r w:rsidR="00E9643B">
              <w:rPr>
                <w:noProof/>
                <w:webHidden/>
              </w:rPr>
              <w:fldChar w:fldCharType="end"/>
            </w:r>
          </w:hyperlink>
        </w:p>
        <w:p w14:paraId="24EC76DC" w14:textId="79D5088C" w:rsidR="00E9643B" w:rsidRDefault="00620BA3">
          <w:pPr>
            <w:pStyle w:val="TOC1"/>
            <w:tabs>
              <w:tab w:val="left" w:pos="1820"/>
              <w:tab w:val="right" w:leader="dot" w:pos="9020"/>
            </w:tabs>
            <w:rPr>
              <w:rFonts w:asciiTheme="minorHAnsi" w:eastAsiaTheme="minorEastAsia" w:hAnsiTheme="minorHAnsi" w:cstheme="minorBidi"/>
              <w:b w:val="0"/>
              <w:bCs w:val="0"/>
              <w:noProof/>
              <w:lang w:bidi="ar-SA"/>
            </w:rPr>
          </w:pPr>
          <w:hyperlink w:anchor="_Toc80982412" w:history="1">
            <w:r w:rsidR="00E9643B" w:rsidRPr="00315702">
              <w:rPr>
                <w:rStyle w:val="Hyperlink"/>
                <w:noProof/>
              </w:rPr>
              <w:t>8</w:t>
            </w:r>
            <w:r w:rsidR="00E9643B">
              <w:rPr>
                <w:rFonts w:asciiTheme="minorHAnsi" w:eastAsiaTheme="minorEastAsia" w:hAnsiTheme="minorHAnsi" w:cstheme="minorBidi"/>
                <w:b w:val="0"/>
                <w:bCs w:val="0"/>
                <w:noProof/>
                <w:lang w:bidi="ar-SA"/>
              </w:rPr>
              <w:tab/>
            </w:r>
            <w:r w:rsidR="00E9643B" w:rsidRPr="00315702">
              <w:rPr>
                <w:rStyle w:val="Hyperlink"/>
                <w:noProof/>
              </w:rPr>
              <w:t>Outbreak Management</w:t>
            </w:r>
            <w:r w:rsidR="00E9643B">
              <w:rPr>
                <w:noProof/>
                <w:webHidden/>
              </w:rPr>
              <w:tab/>
            </w:r>
            <w:r w:rsidR="00E9643B">
              <w:rPr>
                <w:noProof/>
                <w:webHidden/>
              </w:rPr>
              <w:fldChar w:fldCharType="begin"/>
            </w:r>
            <w:r w:rsidR="00E9643B">
              <w:rPr>
                <w:noProof/>
                <w:webHidden/>
              </w:rPr>
              <w:instrText xml:space="preserve"> PAGEREF _Toc80982412 \h </w:instrText>
            </w:r>
            <w:r w:rsidR="00E9643B">
              <w:rPr>
                <w:noProof/>
                <w:webHidden/>
              </w:rPr>
            </w:r>
            <w:r w:rsidR="00E9643B">
              <w:rPr>
                <w:noProof/>
                <w:webHidden/>
              </w:rPr>
              <w:fldChar w:fldCharType="separate"/>
            </w:r>
            <w:r w:rsidR="00BD0D30">
              <w:rPr>
                <w:noProof/>
                <w:webHidden/>
              </w:rPr>
              <w:t>20</w:t>
            </w:r>
            <w:r w:rsidR="00E9643B">
              <w:rPr>
                <w:noProof/>
                <w:webHidden/>
              </w:rPr>
              <w:fldChar w:fldCharType="end"/>
            </w:r>
          </w:hyperlink>
        </w:p>
        <w:p w14:paraId="1E988A26" w14:textId="5A435837" w:rsidR="00E9643B" w:rsidRDefault="00620BA3">
          <w:pPr>
            <w:pStyle w:val="TOC2"/>
            <w:tabs>
              <w:tab w:val="left" w:pos="2692"/>
              <w:tab w:val="right" w:leader="dot" w:pos="9020"/>
            </w:tabs>
            <w:rPr>
              <w:rFonts w:asciiTheme="minorHAnsi" w:eastAsiaTheme="minorEastAsia" w:hAnsiTheme="minorHAnsi" w:cstheme="minorBidi"/>
              <w:noProof/>
              <w:color w:val="auto"/>
            </w:rPr>
          </w:pPr>
          <w:hyperlink w:anchor="_Toc80982413" w:history="1">
            <w:r w:rsidR="00E9643B" w:rsidRPr="00315702">
              <w:rPr>
                <w:rStyle w:val="Hyperlink"/>
                <w:rFonts w:eastAsiaTheme="majorEastAsia"/>
                <w:noProof/>
                <w:lang w:bidi="en-GB"/>
              </w:rPr>
              <w:t>8.3</w:t>
            </w:r>
            <w:r w:rsidR="00E9643B">
              <w:rPr>
                <w:rFonts w:asciiTheme="minorHAnsi" w:eastAsiaTheme="minorEastAsia" w:hAnsiTheme="minorHAnsi" w:cstheme="minorBidi"/>
                <w:noProof/>
                <w:color w:val="auto"/>
              </w:rPr>
              <w:tab/>
            </w:r>
            <w:r w:rsidR="00E9643B" w:rsidRPr="00315702">
              <w:rPr>
                <w:rStyle w:val="Hyperlink"/>
                <w:noProof/>
                <w:lang w:bidi="en-GB"/>
              </w:rPr>
              <w:t xml:space="preserve">Standard and additional measures in outbreaks in </w:t>
            </w:r>
            <w:r w:rsidR="00E9643B" w:rsidRPr="00315702">
              <w:rPr>
                <w:rStyle w:val="Hyperlink"/>
                <w:rFonts w:eastAsiaTheme="majorEastAsia"/>
                <w:noProof/>
                <w:lang w:bidi="en-GB"/>
              </w:rPr>
              <w:t>educational settings</w:t>
            </w:r>
            <w:r w:rsidR="00E9643B">
              <w:rPr>
                <w:noProof/>
                <w:webHidden/>
              </w:rPr>
              <w:tab/>
            </w:r>
            <w:r w:rsidR="00E9643B">
              <w:rPr>
                <w:noProof/>
                <w:webHidden/>
              </w:rPr>
              <w:fldChar w:fldCharType="begin"/>
            </w:r>
            <w:r w:rsidR="00E9643B">
              <w:rPr>
                <w:noProof/>
                <w:webHidden/>
              </w:rPr>
              <w:instrText xml:space="preserve"> PAGEREF _Toc80982413 \h </w:instrText>
            </w:r>
            <w:r w:rsidR="00E9643B">
              <w:rPr>
                <w:noProof/>
                <w:webHidden/>
              </w:rPr>
            </w:r>
            <w:r w:rsidR="00E9643B">
              <w:rPr>
                <w:noProof/>
                <w:webHidden/>
              </w:rPr>
              <w:fldChar w:fldCharType="separate"/>
            </w:r>
            <w:r w:rsidR="00BD0D30">
              <w:rPr>
                <w:noProof/>
                <w:webHidden/>
              </w:rPr>
              <w:t>21</w:t>
            </w:r>
            <w:r w:rsidR="00E9643B">
              <w:rPr>
                <w:noProof/>
                <w:webHidden/>
              </w:rPr>
              <w:fldChar w:fldCharType="end"/>
            </w:r>
          </w:hyperlink>
        </w:p>
        <w:p w14:paraId="5CF89E6F" w14:textId="2C3718C9" w:rsidR="00E9643B" w:rsidRDefault="00620BA3">
          <w:pPr>
            <w:pStyle w:val="TOC2"/>
            <w:tabs>
              <w:tab w:val="right" w:leader="dot" w:pos="9020"/>
            </w:tabs>
            <w:rPr>
              <w:rFonts w:asciiTheme="minorHAnsi" w:eastAsiaTheme="minorEastAsia" w:hAnsiTheme="minorHAnsi" w:cstheme="minorBidi"/>
              <w:noProof/>
              <w:color w:val="auto"/>
            </w:rPr>
          </w:pPr>
          <w:hyperlink w:anchor="_Toc80982414" w:history="1">
            <w:r w:rsidR="00E9643B" w:rsidRPr="00315702">
              <w:rPr>
                <w:rStyle w:val="Hyperlink"/>
                <w:noProof/>
                <w:lang w:bidi="en-GB"/>
              </w:rPr>
              <w:t>8.2 Communication with stakeholders</w:t>
            </w:r>
            <w:r w:rsidR="00E9643B">
              <w:rPr>
                <w:noProof/>
                <w:webHidden/>
              </w:rPr>
              <w:tab/>
            </w:r>
            <w:r w:rsidR="00E9643B">
              <w:rPr>
                <w:noProof/>
                <w:webHidden/>
              </w:rPr>
              <w:fldChar w:fldCharType="begin"/>
            </w:r>
            <w:r w:rsidR="00E9643B">
              <w:rPr>
                <w:noProof/>
                <w:webHidden/>
              </w:rPr>
              <w:instrText xml:space="preserve"> PAGEREF _Toc80982414 \h </w:instrText>
            </w:r>
            <w:r w:rsidR="00E9643B">
              <w:rPr>
                <w:noProof/>
                <w:webHidden/>
              </w:rPr>
            </w:r>
            <w:r w:rsidR="00E9643B">
              <w:rPr>
                <w:noProof/>
                <w:webHidden/>
              </w:rPr>
              <w:fldChar w:fldCharType="separate"/>
            </w:r>
            <w:r w:rsidR="00BD0D30">
              <w:rPr>
                <w:noProof/>
                <w:webHidden/>
              </w:rPr>
              <w:t>22</w:t>
            </w:r>
            <w:r w:rsidR="00E9643B">
              <w:rPr>
                <w:noProof/>
                <w:webHidden/>
              </w:rPr>
              <w:fldChar w:fldCharType="end"/>
            </w:r>
          </w:hyperlink>
        </w:p>
        <w:p w14:paraId="48E2DEDE" w14:textId="3B9CCEA3" w:rsidR="00E9643B" w:rsidRDefault="00620BA3">
          <w:pPr>
            <w:pStyle w:val="TOC1"/>
            <w:tabs>
              <w:tab w:val="left" w:pos="1820"/>
              <w:tab w:val="right" w:leader="dot" w:pos="9020"/>
            </w:tabs>
            <w:rPr>
              <w:rFonts w:asciiTheme="minorHAnsi" w:eastAsiaTheme="minorEastAsia" w:hAnsiTheme="minorHAnsi" w:cstheme="minorBidi"/>
              <w:b w:val="0"/>
              <w:bCs w:val="0"/>
              <w:noProof/>
              <w:lang w:bidi="ar-SA"/>
            </w:rPr>
          </w:pPr>
          <w:hyperlink w:anchor="_Toc80982415" w:history="1">
            <w:r w:rsidR="00E9643B" w:rsidRPr="00315702">
              <w:rPr>
                <w:rStyle w:val="Hyperlink"/>
                <w:noProof/>
              </w:rPr>
              <w:t>9</w:t>
            </w:r>
            <w:r w:rsidR="00E9643B">
              <w:rPr>
                <w:rFonts w:asciiTheme="minorHAnsi" w:eastAsiaTheme="minorEastAsia" w:hAnsiTheme="minorHAnsi" w:cstheme="minorBidi"/>
                <w:b w:val="0"/>
                <w:bCs w:val="0"/>
                <w:noProof/>
                <w:lang w:bidi="ar-SA"/>
              </w:rPr>
              <w:tab/>
            </w:r>
            <w:r w:rsidR="00E9643B" w:rsidRPr="00315702">
              <w:rPr>
                <w:rStyle w:val="Hyperlink"/>
                <w:noProof/>
              </w:rPr>
              <w:t>Appendices</w:t>
            </w:r>
            <w:r w:rsidR="00E9643B">
              <w:rPr>
                <w:noProof/>
                <w:webHidden/>
              </w:rPr>
              <w:tab/>
            </w:r>
            <w:r w:rsidR="00E9643B">
              <w:rPr>
                <w:noProof/>
                <w:webHidden/>
              </w:rPr>
              <w:fldChar w:fldCharType="begin"/>
            </w:r>
            <w:r w:rsidR="00E9643B">
              <w:rPr>
                <w:noProof/>
                <w:webHidden/>
              </w:rPr>
              <w:instrText xml:space="preserve"> PAGEREF _Toc80982415 \h </w:instrText>
            </w:r>
            <w:r w:rsidR="00E9643B">
              <w:rPr>
                <w:noProof/>
                <w:webHidden/>
              </w:rPr>
            </w:r>
            <w:r w:rsidR="00E9643B">
              <w:rPr>
                <w:noProof/>
                <w:webHidden/>
              </w:rPr>
              <w:fldChar w:fldCharType="separate"/>
            </w:r>
            <w:r w:rsidR="00BD0D30">
              <w:rPr>
                <w:noProof/>
                <w:webHidden/>
              </w:rPr>
              <w:t>23</w:t>
            </w:r>
            <w:r w:rsidR="00E9643B">
              <w:rPr>
                <w:noProof/>
                <w:webHidden/>
              </w:rPr>
              <w:fldChar w:fldCharType="end"/>
            </w:r>
          </w:hyperlink>
        </w:p>
        <w:p w14:paraId="428CBC9F" w14:textId="1EEF3AFC" w:rsidR="00E9643B" w:rsidRDefault="00620BA3">
          <w:pPr>
            <w:pStyle w:val="TOC2"/>
            <w:tabs>
              <w:tab w:val="right" w:leader="dot" w:pos="9020"/>
            </w:tabs>
            <w:rPr>
              <w:rFonts w:asciiTheme="minorHAnsi" w:eastAsiaTheme="minorEastAsia" w:hAnsiTheme="minorHAnsi" w:cstheme="minorBidi"/>
              <w:noProof/>
              <w:color w:val="auto"/>
            </w:rPr>
          </w:pPr>
          <w:hyperlink w:anchor="_Toc80982416" w:history="1">
            <w:r w:rsidR="00E9643B" w:rsidRPr="00315702">
              <w:rPr>
                <w:rStyle w:val="Hyperlink"/>
                <w:noProof/>
                <w:lang w:eastAsia="en-US"/>
              </w:rPr>
              <w:t>Appendix A. Checklist of information to gather before calling the DfE Helpline about a case/cases</w:t>
            </w:r>
            <w:r w:rsidR="00E9643B">
              <w:rPr>
                <w:noProof/>
                <w:webHidden/>
              </w:rPr>
              <w:tab/>
            </w:r>
            <w:r w:rsidR="00E9643B">
              <w:rPr>
                <w:noProof/>
                <w:webHidden/>
              </w:rPr>
              <w:fldChar w:fldCharType="begin"/>
            </w:r>
            <w:r w:rsidR="00E9643B">
              <w:rPr>
                <w:noProof/>
                <w:webHidden/>
              </w:rPr>
              <w:instrText xml:space="preserve"> PAGEREF _Toc80982416 \h </w:instrText>
            </w:r>
            <w:r w:rsidR="00E9643B">
              <w:rPr>
                <w:noProof/>
                <w:webHidden/>
              </w:rPr>
            </w:r>
            <w:r w:rsidR="00E9643B">
              <w:rPr>
                <w:noProof/>
                <w:webHidden/>
              </w:rPr>
              <w:fldChar w:fldCharType="separate"/>
            </w:r>
            <w:r w:rsidR="00BD0D30">
              <w:rPr>
                <w:noProof/>
                <w:webHidden/>
              </w:rPr>
              <w:t>23</w:t>
            </w:r>
            <w:r w:rsidR="00E9643B">
              <w:rPr>
                <w:noProof/>
                <w:webHidden/>
              </w:rPr>
              <w:fldChar w:fldCharType="end"/>
            </w:r>
          </w:hyperlink>
        </w:p>
        <w:p w14:paraId="2C2CEEAA" w14:textId="62FC5415" w:rsidR="00E9643B" w:rsidRDefault="00620BA3">
          <w:pPr>
            <w:pStyle w:val="TOC2"/>
            <w:tabs>
              <w:tab w:val="right" w:leader="dot" w:pos="9020"/>
            </w:tabs>
            <w:rPr>
              <w:rFonts w:asciiTheme="minorHAnsi" w:eastAsiaTheme="minorEastAsia" w:hAnsiTheme="minorHAnsi" w:cstheme="minorBidi"/>
              <w:noProof/>
              <w:color w:val="auto"/>
            </w:rPr>
          </w:pPr>
          <w:hyperlink w:anchor="_Toc80982417" w:history="1">
            <w:r w:rsidR="00E9643B" w:rsidRPr="00315702">
              <w:rPr>
                <w:rStyle w:val="Hyperlink"/>
                <w:rFonts w:eastAsia="Yu Gothic Light"/>
                <w:noProof/>
              </w:rPr>
              <w:t xml:space="preserve">Appendix B. </w:t>
            </w:r>
            <w:r w:rsidR="00E9643B" w:rsidRPr="00315702">
              <w:rPr>
                <w:rStyle w:val="Hyperlink"/>
                <w:noProof/>
              </w:rPr>
              <w:t>Template letters General for parents following confirmed covid-19 case/s</w:t>
            </w:r>
            <w:r w:rsidR="00E9643B">
              <w:rPr>
                <w:noProof/>
                <w:webHidden/>
              </w:rPr>
              <w:tab/>
            </w:r>
            <w:r w:rsidR="00E9643B">
              <w:rPr>
                <w:noProof/>
                <w:webHidden/>
              </w:rPr>
              <w:fldChar w:fldCharType="begin"/>
            </w:r>
            <w:r w:rsidR="00E9643B">
              <w:rPr>
                <w:noProof/>
                <w:webHidden/>
              </w:rPr>
              <w:instrText xml:space="preserve"> PAGEREF _Toc80982417 \h </w:instrText>
            </w:r>
            <w:r w:rsidR="00E9643B">
              <w:rPr>
                <w:noProof/>
                <w:webHidden/>
              </w:rPr>
            </w:r>
            <w:r w:rsidR="00E9643B">
              <w:rPr>
                <w:noProof/>
                <w:webHidden/>
              </w:rPr>
              <w:fldChar w:fldCharType="separate"/>
            </w:r>
            <w:r w:rsidR="00BD0D30">
              <w:rPr>
                <w:noProof/>
                <w:webHidden/>
              </w:rPr>
              <w:t>24</w:t>
            </w:r>
            <w:r w:rsidR="00E9643B">
              <w:rPr>
                <w:noProof/>
                <w:webHidden/>
              </w:rPr>
              <w:fldChar w:fldCharType="end"/>
            </w:r>
          </w:hyperlink>
        </w:p>
        <w:p w14:paraId="52CCAD7F" w14:textId="0044DA8F" w:rsidR="00E9643B" w:rsidRDefault="00620BA3">
          <w:pPr>
            <w:pStyle w:val="TOC2"/>
            <w:tabs>
              <w:tab w:val="right" w:leader="dot" w:pos="9020"/>
            </w:tabs>
            <w:rPr>
              <w:rFonts w:asciiTheme="minorHAnsi" w:eastAsiaTheme="minorEastAsia" w:hAnsiTheme="minorHAnsi" w:cstheme="minorBidi"/>
              <w:noProof/>
              <w:color w:val="auto"/>
            </w:rPr>
          </w:pPr>
          <w:hyperlink w:anchor="_Toc80982418" w:history="1">
            <w:r w:rsidR="00E9643B" w:rsidRPr="00315702">
              <w:rPr>
                <w:rStyle w:val="Hyperlink"/>
                <w:rFonts w:eastAsia="Yu Gothic Light"/>
                <w:noProof/>
              </w:rPr>
              <w:t xml:space="preserve">Appendix C. </w:t>
            </w:r>
            <w:r w:rsidR="00E9643B" w:rsidRPr="00315702">
              <w:rPr>
                <w:rStyle w:val="Hyperlink"/>
                <w:noProof/>
              </w:rPr>
              <w:t>Email template for contacting your local HPT for advice/support with COVID-19</w:t>
            </w:r>
            <w:r w:rsidR="00E9643B">
              <w:rPr>
                <w:noProof/>
                <w:webHidden/>
              </w:rPr>
              <w:tab/>
            </w:r>
            <w:r w:rsidR="00E9643B">
              <w:rPr>
                <w:noProof/>
                <w:webHidden/>
              </w:rPr>
              <w:fldChar w:fldCharType="begin"/>
            </w:r>
            <w:r w:rsidR="00E9643B">
              <w:rPr>
                <w:noProof/>
                <w:webHidden/>
              </w:rPr>
              <w:instrText xml:space="preserve"> PAGEREF _Toc80982418 \h </w:instrText>
            </w:r>
            <w:r w:rsidR="00E9643B">
              <w:rPr>
                <w:noProof/>
                <w:webHidden/>
              </w:rPr>
            </w:r>
            <w:r w:rsidR="00E9643B">
              <w:rPr>
                <w:noProof/>
                <w:webHidden/>
              </w:rPr>
              <w:fldChar w:fldCharType="separate"/>
            </w:r>
            <w:r w:rsidR="00BD0D30">
              <w:rPr>
                <w:noProof/>
                <w:webHidden/>
              </w:rPr>
              <w:t>27</w:t>
            </w:r>
            <w:r w:rsidR="00E9643B">
              <w:rPr>
                <w:noProof/>
                <w:webHidden/>
              </w:rPr>
              <w:fldChar w:fldCharType="end"/>
            </w:r>
          </w:hyperlink>
        </w:p>
        <w:p w14:paraId="60500825" w14:textId="1128D4C1" w:rsidR="006E00F1" w:rsidRDefault="000159D4">
          <w:pPr>
            <w:rPr>
              <w:b/>
              <w:bCs/>
              <w:noProof/>
            </w:rPr>
          </w:pPr>
          <w:r>
            <w:rPr>
              <w:b/>
              <w:color w:val="2B579A"/>
              <w:shd w:val="clear" w:color="auto" w:fill="E6E6E6"/>
            </w:rPr>
            <w:fldChar w:fldCharType="end"/>
          </w:r>
        </w:p>
      </w:sdtContent>
    </w:sdt>
    <w:bookmarkStart w:id="6" w:name="_TOC_250008" w:displacedByCustomXml="prev"/>
    <w:p w14:paraId="3BCCAEBD" w14:textId="3D603B0D" w:rsidR="00797363" w:rsidRDefault="00797363">
      <w:pPr>
        <w:rPr>
          <w:b/>
          <w:bCs/>
          <w:sz w:val="28"/>
          <w:szCs w:val="28"/>
        </w:rPr>
      </w:pPr>
    </w:p>
    <w:p w14:paraId="3A58A18B" w14:textId="672B2FFD" w:rsidR="00E442A6" w:rsidRPr="00E442A6" w:rsidRDefault="004A0506" w:rsidP="00637E07">
      <w:pPr>
        <w:pStyle w:val="Heading1"/>
        <w:numPr>
          <w:ilvl w:val="0"/>
          <w:numId w:val="46"/>
        </w:numPr>
      </w:pPr>
      <w:bookmarkStart w:id="7" w:name="_Toc80982390"/>
      <w:r w:rsidRPr="00400AA3">
        <w:lastRenderedPageBreak/>
        <w:t xml:space="preserve">Introduction, key principles for obtaining advice and </w:t>
      </w:r>
      <w:bookmarkEnd w:id="6"/>
      <w:r w:rsidRPr="00400AA3">
        <w:t>contacts</w:t>
      </w:r>
      <w:bookmarkEnd w:id="7"/>
    </w:p>
    <w:p w14:paraId="14855F8E" w14:textId="19C6FA76" w:rsidR="00E442A6" w:rsidRPr="00E442A6" w:rsidRDefault="00057048" w:rsidP="005C2C5A">
      <w:pPr>
        <w:pStyle w:val="Heading2"/>
        <w:ind w:left="10"/>
      </w:pPr>
      <w:bookmarkStart w:id="8" w:name="_Toc80982391"/>
      <w:r>
        <w:t>1.1</w:t>
      </w:r>
      <w:r w:rsidR="005C2C5A">
        <w:t xml:space="preserve"> </w:t>
      </w:r>
      <w:r w:rsidR="00E442A6" w:rsidRPr="00421B16">
        <w:t xml:space="preserve">The Educational Settings </w:t>
      </w:r>
      <w:r w:rsidR="00010AAB" w:rsidRPr="00421B16">
        <w:t>Outbreak Pack</w:t>
      </w:r>
      <w:bookmarkEnd w:id="8"/>
    </w:p>
    <w:p w14:paraId="51FF6689" w14:textId="05E0DED4" w:rsidR="00E442A6" w:rsidRPr="00735221" w:rsidRDefault="002F2B67" w:rsidP="00E52C6B">
      <w:pPr>
        <w:spacing w:before="177" w:line="266" w:lineRule="auto"/>
        <w:ind w:left="10" w:right="862" w:hanging="10"/>
        <w:jc w:val="both"/>
        <w:rPr>
          <w:u w:val="thick"/>
        </w:rPr>
      </w:pPr>
      <w:r>
        <w:t>Thank you for all the</w:t>
      </w:r>
      <w:r w:rsidR="00D46997">
        <w:t xml:space="preserve"> hard</w:t>
      </w:r>
      <w:r>
        <w:t xml:space="preserve"> work educational settings have been doing </w:t>
      </w:r>
      <w:r w:rsidR="00D46997">
        <w:t xml:space="preserve">to mitigate the risks of covid-19 in this pandemic. </w:t>
      </w:r>
      <w:r w:rsidR="007D4CF1" w:rsidRPr="007D4CF1">
        <w:t>This guidance</w:t>
      </w:r>
      <w:r w:rsidR="00C7306E">
        <w:t xml:space="preserve"> is to assist in outbreak management</w:t>
      </w:r>
      <w:r w:rsidR="0064489D">
        <w:t xml:space="preserve"> to be used alongside other guidance by </w:t>
      </w:r>
      <w:r w:rsidR="00A64E64">
        <w:t>the Department for Education (</w:t>
      </w:r>
      <w:r w:rsidR="0064489D">
        <w:t>DfE</w:t>
      </w:r>
      <w:r w:rsidR="00A64E64">
        <w:t>)</w:t>
      </w:r>
      <w:r w:rsidR="00C37C9F">
        <w:t xml:space="preserve"> and</w:t>
      </w:r>
      <w:r w:rsidR="0064489D">
        <w:t xml:space="preserve"> P</w:t>
      </w:r>
      <w:r w:rsidR="00A64E64">
        <w:t>ublic Health England (P</w:t>
      </w:r>
      <w:r w:rsidR="0064489D">
        <w:t>HE</w:t>
      </w:r>
      <w:r w:rsidR="00A64E64">
        <w:t>)</w:t>
      </w:r>
      <w:r w:rsidR="0064489D">
        <w:t>. It</w:t>
      </w:r>
      <w:r w:rsidR="007D4CF1" w:rsidRPr="007D4CF1">
        <w:t xml:space="preserve"> has been updated to reflect the updated DfE </w:t>
      </w:r>
      <w:r w:rsidR="0046465D">
        <w:t>C</w:t>
      </w:r>
      <w:r w:rsidR="007D4CF1" w:rsidRPr="007D4CF1">
        <w:t xml:space="preserve">ontingency </w:t>
      </w:r>
      <w:r w:rsidR="0046465D">
        <w:t>F</w:t>
      </w:r>
      <w:r w:rsidR="007D4CF1" w:rsidRPr="007D4CF1">
        <w:t>ramework.  All guidance is subject to change so please review the links below.</w:t>
      </w:r>
      <w:r w:rsidR="007808F0">
        <w:t xml:space="preserve"> </w:t>
      </w:r>
      <w:r w:rsidR="00BF0E29">
        <w:t>The l</w:t>
      </w:r>
      <w:r w:rsidR="00735221">
        <w:t>atest flow chart to follow is shown in figure 1.</w:t>
      </w:r>
    </w:p>
    <w:p w14:paraId="01001FCA" w14:textId="3C901C4F" w:rsidR="00B615D6" w:rsidRPr="00BC063F" w:rsidRDefault="00E52C6B" w:rsidP="00E52C6B">
      <w:pPr>
        <w:spacing w:before="177" w:line="266" w:lineRule="auto"/>
        <w:ind w:right="862"/>
        <w:jc w:val="both"/>
      </w:pPr>
      <w:r w:rsidRPr="00BC063F">
        <w:t xml:space="preserve">Please also review the relevant guidance </w:t>
      </w:r>
      <w:r w:rsidR="0046465D">
        <w:t>for</w:t>
      </w:r>
      <w:r w:rsidRPr="00BC063F">
        <w:t xml:space="preserve"> your setting</w:t>
      </w:r>
      <w:r w:rsidR="009337B6" w:rsidRPr="00BC063F">
        <w:t xml:space="preserve">. </w:t>
      </w:r>
    </w:p>
    <w:p w14:paraId="75849FAF" w14:textId="77777777" w:rsidR="00C0222F" w:rsidRPr="00BC063F" w:rsidRDefault="00C0222F" w:rsidP="00280601">
      <w:pPr>
        <w:spacing w:before="177" w:line="266" w:lineRule="auto"/>
        <w:ind w:right="862"/>
        <w:rPr>
          <w:b/>
          <w:bCs/>
          <w:u w:val="thick"/>
        </w:rPr>
      </w:pPr>
      <w:r w:rsidRPr="00BC063F">
        <w:rPr>
          <w:b/>
          <w:bCs/>
          <w:u w:val="thick"/>
        </w:rPr>
        <w:t xml:space="preserve">For up-to-date COVID-19 guidance relevant to educational settings, please see: </w:t>
      </w:r>
    </w:p>
    <w:p w14:paraId="5FDA1FC6" w14:textId="5A7DDB1E" w:rsidR="00AA434C" w:rsidRDefault="00620BA3" w:rsidP="008255E7">
      <w:pPr>
        <w:pStyle w:val="Heading6"/>
        <w:rPr>
          <w:rStyle w:val="Hyperlink"/>
          <w:rFonts w:ascii="Arial" w:hAnsi="Arial" w:cs="Arial"/>
        </w:rPr>
      </w:pPr>
      <w:hyperlink r:id="rId22">
        <w:r w:rsidR="00C0222F" w:rsidRPr="00BC063F">
          <w:rPr>
            <w:rStyle w:val="Hyperlink"/>
            <w:rFonts w:ascii="Arial" w:hAnsi="Arial" w:cs="Arial"/>
          </w:rPr>
          <w:t>https://www.gov.uk/government/collections/coronavirus-covid-19-guidance-for-schools-and-other-educational-settings</w:t>
        </w:r>
      </w:hyperlink>
    </w:p>
    <w:p w14:paraId="294BFD78" w14:textId="66C606C9" w:rsidR="008255E7" w:rsidRDefault="008255E7" w:rsidP="008255E7"/>
    <w:p w14:paraId="55FF28A8" w14:textId="6B8EA2F0" w:rsidR="006D7EDF" w:rsidRPr="008255E7" w:rsidRDefault="00620BA3" w:rsidP="008255E7">
      <w:hyperlink r:id="rId23" w:history="1">
        <w:r w:rsidR="006D7EDF" w:rsidRPr="006D7EDF">
          <w:rPr>
            <w:rStyle w:val="Hyperlink"/>
          </w:rPr>
          <w:t>Managing coronavirus (COVID-19) in education and childcare settings - GOV.UK (www.gov.uk)</w:t>
        </w:r>
      </w:hyperlink>
    </w:p>
    <w:p w14:paraId="67DD9EAE" w14:textId="77777777" w:rsidR="00E52C6B" w:rsidRPr="00280601" w:rsidRDefault="00E52C6B" w:rsidP="00280601">
      <w:pPr>
        <w:pStyle w:val="Heading6"/>
        <w:rPr>
          <w:rFonts w:ascii="Arial" w:eastAsia="Arial" w:hAnsi="Arial" w:cs="Arial"/>
          <w:b/>
          <w:bCs/>
          <w:color w:val="auto"/>
          <w:u w:val="thick"/>
        </w:rPr>
      </w:pPr>
      <w:r w:rsidRPr="3837154D">
        <w:rPr>
          <w:rFonts w:ascii="Arial" w:eastAsia="Arial" w:hAnsi="Arial" w:cs="Arial"/>
          <w:b/>
          <w:bCs/>
          <w:color w:val="auto"/>
          <w:u w:val="thick"/>
        </w:rPr>
        <w:t xml:space="preserve">Early years setting  </w:t>
      </w:r>
    </w:p>
    <w:p w14:paraId="2001950D" w14:textId="49E0ED9C" w:rsidR="00FA6CBA" w:rsidRDefault="00620BA3" w:rsidP="00280601">
      <w:hyperlink r:id="rId24" w:history="1">
        <w:r w:rsidR="008255E7" w:rsidRPr="00E7411B">
          <w:rPr>
            <w:rStyle w:val="Hyperlink"/>
          </w:rPr>
          <w:t>https://www.gov.uk/government/publications/coronavirus-covid-19-early-years-and-childcare-closures</w:t>
        </w:r>
      </w:hyperlink>
    </w:p>
    <w:p w14:paraId="0882B315" w14:textId="77777777" w:rsidR="008255E7" w:rsidRPr="00BC063F" w:rsidRDefault="008255E7" w:rsidP="00280601"/>
    <w:p w14:paraId="03403711" w14:textId="61620B68" w:rsidR="00E52C6B" w:rsidRPr="00280601" w:rsidRDefault="00E52C6B" w:rsidP="00280601">
      <w:pPr>
        <w:pStyle w:val="Heading6"/>
        <w:rPr>
          <w:rFonts w:ascii="Arial" w:eastAsia="Arial" w:hAnsi="Arial" w:cs="Arial"/>
          <w:b/>
          <w:bCs/>
          <w:color w:val="auto"/>
          <w:u w:val="thick"/>
        </w:rPr>
      </w:pPr>
      <w:r w:rsidRPr="00280601">
        <w:rPr>
          <w:rFonts w:ascii="Arial" w:eastAsia="Arial" w:hAnsi="Arial" w:cs="Arial"/>
          <w:b/>
          <w:bCs/>
          <w:color w:val="auto"/>
          <w:u w:val="thick"/>
        </w:rPr>
        <w:t xml:space="preserve">Primary and Secondary   </w:t>
      </w:r>
    </w:p>
    <w:p w14:paraId="7B701947" w14:textId="55085742" w:rsidR="008012C2" w:rsidRDefault="00620BA3" w:rsidP="00280601">
      <w:hyperlink r:id="rId25" w:history="1">
        <w:r w:rsidR="00890EB4" w:rsidRPr="00890EB4">
          <w:rPr>
            <w:rStyle w:val="Hyperlink"/>
          </w:rPr>
          <w:t>Actions for schools during the coronavirus outbreak - GOV.UK (www.gov.uk)</w:t>
        </w:r>
      </w:hyperlink>
    </w:p>
    <w:p w14:paraId="3C0853CC" w14:textId="77777777" w:rsidR="008255E7" w:rsidRPr="00BC063F" w:rsidRDefault="008255E7" w:rsidP="00280601"/>
    <w:p w14:paraId="5C62FDE8" w14:textId="72D79CC1" w:rsidR="00E52C6B" w:rsidRPr="00280601" w:rsidRDefault="00E52C6B" w:rsidP="00280601">
      <w:pPr>
        <w:pStyle w:val="Heading6"/>
        <w:rPr>
          <w:rFonts w:ascii="Arial" w:eastAsia="Arial" w:hAnsi="Arial" w:cs="Arial"/>
          <w:b/>
          <w:bCs/>
          <w:color w:val="auto"/>
          <w:u w:val="thick"/>
        </w:rPr>
      </w:pPr>
      <w:r w:rsidRPr="00280601">
        <w:rPr>
          <w:rFonts w:ascii="Arial" w:eastAsia="Arial" w:hAnsi="Arial" w:cs="Arial"/>
          <w:b/>
          <w:bCs/>
          <w:color w:val="auto"/>
          <w:u w:val="thick"/>
        </w:rPr>
        <w:t xml:space="preserve">Further Education  </w:t>
      </w:r>
    </w:p>
    <w:p w14:paraId="7916A7A2" w14:textId="4FCC1E8A" w:rsidR="009337B6" w:rsidRPr="00BC063F" w:rsidRDefault="00620BA3" w:rsidP="3837154D">
      <w:hyperlink r:id="rId26" w:history="1">
        <w:r w:rsidR="008255E7" w:rsidRPr="008255E7">
          <w:rPr>
            <w:rStyle w:val="Hyperlink"/>
          </w:rPr>
          <w:t>Further and higher education: coronavirus (COVID-19) - GOV.UK (www.gov.uk)</w:t>
        </w:r>
      </w:hyperlink>
    </w:p>
    <w:p w14:paraId="4F4AFD8F" w14:textId="77777777" w:rsidR="008255E7" w:rsidRDefault="008255E7" w:rsidP="00280601">
      <w:pPr>
        <w:pStyle w:val="Heading6"/>
        <w:rPr>
          <w:rFonts w:ascii="Arial" w:eastAsia="Arial" w:hAnsi="Arial" w:cs="Arial"/>
          <w:b/>
          <w:bCs/>
          <w:color w:val="auto"/>
          <w:u w:val="thick"/>
        </w:rPr>
      </w:pPr>
    </w:p>
    <w:p w14:paraId="7526403A" w14:textId="6347A9D3" w:rsidR="00E52C6B" w:rsidRPr="00BC063F" w:rsidRDefault="00E52C6B" w:rsidP="00280601">
      <w:pPr>
        <w:pStyle w:val="Heading6"/>
        <w:rPr>
          <w:rFonts w:ascii="Arial" w:hAnsi="Arial" w:cs="Arial"/>
        </w:rPr>
      </w:pPr>
      <w:r w:rsidRPr="3837154D">
        <w:rPr>
          <w:rFonts w:ascii="Arial" w:eastAsia="Arial" w:hAnsi="Arial" w:cs="Arial"/>
          <w:b/>
          <w:bCs/>
          <w:color w:val="auto"/>
          <w:u w:val="thick"/>
        </w:rPr>
        <w:t xml:space="preserve">SEND  </w:t>
      </w:r>
      <w:r w:rsidRPr="3837154D">
        <w:rPr>
          <w:rFonts w:ascii="Arial" w:hAnsi="Arial" w:cs="Arial"/>
        </w:rPr>
        <w:t xml:space="preserve"> </w:t>
      </w:r>
    </w:p>
    <w:p w14:paraId="4AA90B8F" w14:textId="39362C8D" w:rsidR="3837154D" w:rsidRDefault="00620BA3" w:rsidP="3837154D">
      <w:hyperlink r:id="rId27">
        <w:r w:rsidR="00D06C06" w:rsidRPr="69139F4B">
          <w:rPr>
            <w:rStyle w:val="Hyperlink"/>
          </w:rPr>
          <w:t>Special schools and other specialist settings: coronavirus (COVID-19) - GOV.UK (www.gov.uk)</w:t>
        </w:r>
      </w:hyperlink>
    </w:p>
    <w:p w14:paraId="64200BA9" w14:textId="66FEC9C3" w:rsidR="68F2AD47" w:rsidRDefault="00620BA3" w:rsidP="69139F4B">
      <w:pPr>
        <w:rPr>
          <w:rStyle w:val="Hyperlink"/>
        </w:rPr>
      </w:pPr>
      <w:hyperlink r:id="rId28">
        <w:r w:rsidR="68F2AD47" w:rsidRPr="69139F4B">
          <w:rPr>
            <w:rStyle w:val="Hyperlink"/>
          </w:rPr>
          <w:t>6. COVID-19 infection prevention and control guidance: aerosol generating procedures – procedures that create a higher risk of respiratory infection transmission - GOV.UK (www.gov.uk)</w:t>
        </w:r>
      </w:hyperlink>
    </w:p>
    <w:p w14:paraId="578F38DF" w14:textId="3143215E" w:rsidR="00195FB9" w:rsidRDefault="00620BA3" w:rsidP="69139F4B">
      <w:hyperlink r:id="rId29" w:anchor="caring-for-children" w:history="1">
        <w:r w:rsidR="00195FB9" w:rsidRPr="00195FB9">
          <w:rPr>
            <w:color w:val="0000FF"/>
            <w:u w:val="single"/>
          </w:rPr>
          <w:t>The use of personal protective equipment (PPE) in education, childcare and children’s social care settings, including for aerosol generating procedures (AGPs) - GOV.UK (www.gov.uk)</w:t>
        </w:r>
      </w:hyperlink>
    </w:p>
    <w:p w14:paraId="1D4782CC" w14:textId="54C3FECE" w:rsidR="3837154D" w:rsidRDefault="3837154D" w:rsidP="3837154D"/>
    <w:p w14:paraId="183A13CB" w14:textId="1E105D04" w:rsidR="41174B98" w:rsidRDefault="41174B98" w:rsidP="3837154D">
      <w:pPr>
        <w:rPr>
          <w:b/>
          <w:bCs/>
          <w:color w:val="000000" w:themeColor="text1"/>
          <w:u w:val="single"/>
        </w:rPr>
      </w:pPr>
      <w:r w:rsidRPr="3837154D">
        <w:rPr>
          <w:b/>
          <w:bCs/>
          <w:color w:val="000000" w:themeColor="text1"/>
          <w:u w:val="single"/>
        </w:rPr>
        <w:t>Out of School Settings</w:t>
      </w:r>
    </w:p>
    <w:p w14:paraId="437FD399" w14:textId="0098967D" w:rsidR="3837154D" w:rsidRDefault="00620BA3" w:rsidP="3837154D">
      <w:pPr>
        <w:rPr>
          <w:rStyle w:val="Hyperlink"/>
        </w:rPr>
      </w:pPr>
      <w:hyperlink r:id="rId30" w:history="1">
        <w:r w:rsidR="00A375E4" w:rsidRPr="00A375E4">
          <w:rPr>
            <w:rStyle w:val="Hyperlink"/>
          </w:rPr>
          <w:t>Protective measures for holiday or after-school clubs and other out-of-school settings for children during the coronavirus (COVID-19) outbreak - GOV.UK (www.gov.uk)</w:t>
        </w:r>
      </w:hyperlink>
    </w:p>
    <w:p w14:paraId="13FA1335" w14:textId="77777777" w:rsidR="006E112B" w:rsidRDefault="006E112B" w:rsidP="3837154D">
      <w:pPr>
        <w:rPr>
          <w:rStyle w:val="Hyperlink"/>
        </w:rPr>
      </w:pPr>
    </w:p>
    <w:p w14:paraId="2D34D269" w14:textId="4179A725" w:rsidR="7CC575D5" w:rsidRDefault="7CC575D5" w:rsidP="3837154D">
      <w:pPr>
        <w:rPr>
          <w:b/>
          <w:bCs/>
          <w:u w:val="single"/>
        </w:rPr>
      </w:pPr>
      <w:r w:rsidRPr="3837154D">
        <w:rPr>
          <w:b/>
          <w:bCs/>
          <w:u w:val="single"/>
        </w:rPr>
        <w:t>General Education Guidance for parents</w:t>
      </w:r>
    </w:p>
    <w:p w14:paraId="23FE1FF9" w14:textId="7D9326AC" w:rsidR="3837154D" w:rsidRDefault="00620BA3" w:rsidP="3837154D">
      <w:hyperlink r:id="rId31" w:anchor="mixing-and-bubbles" w:history="1">
        <w:r w:rsidR="008255E7" w:rsidRPr="008255E7">
          <w:rPr>
            <w:rStyle w:val="Hyperlink"/>
          </w:rPr>
          <w:t>What parents and carers need to know about early years providers, schools and colleges - GOV.UK (www.gov.uk)</w:t>
        </w:r>
      </w:hyperlink>
    </w:p>
    <w:p w14:paraId="71DD8401" w14:textId="77777777" w:rsidR="008255E7" w:rsidRDefault="008255E7" w:rsidP="3837154D"/>
    <w:p w14:paraId="697DD0A9" w14:textId="77777777" w:rsidR="001A4F1B" w:rsidRDefault="7CC575D5" w:rsidP="3837154D">
      <w:pPr>
        <w:rPr>
          <w:b/>
          <w:bCs/>
          <w:u w:val="single"/>
        </w:rPr>
      </w:pPr>
      <w:r w:rsidRPr="3837154D">
        <w:rPr>
          <w:b/>
          <w:bCs/>
          <w:u w:val="single"/>
        </w:rPr>
        <w:t>Out of School Setting parental guidance</w:t>
      </w:r>
    </w:p>
    <w:p w14:paraId="64673D75" w14:textId="5E6E9CC6" w:rsidR="7CC575D5" w:rsidRDefault="00620BA3" w:rsidP="3837154D">
      <w:hyperlink w:history="1">
        <w:r w:rsidR="00A375E4" w:rsidRPr="00A375E4">
          <w:rPr>
            <w:rStyle w:val="Hyperlink"/>
          </w:rPr>
          <w:t>Out-of-school settings: COVID-19 guidance for parents and carers - GOV.UK (www.gov.uk)</w:t>
        </w:r>
      </w:hyperlink>
    </w:p>
    <w:p w14:paraId="548134C4" w14:textId="7BD21F10" w:rsidR="00AA2A4F" w:rsidRDefault="00AA2A4F" w:rsidP="3837154D"/>
    <w:p w14:paraId="46FE9D2D" w14:textId="35BC017F" w:rsidR="00AA2A4F" w:rsidRDefault="00620BA3">
      <w:hyperlink r:id="rId32" w:tgtFrame="_blank" w:history="1">
        <w:r w:rsidR="00127E29" w:rsidRPr="00763654">
          <w:rPr>
            <w:rStyle w:val="Hyperlink"/>
            <w:lang w:val="en-US"/>
          </w:rPr>
          <w:t>providers of the DfE funded summer schools </w:t>
        </w:r>
      </w:hyperlink>
      <w:hyperlink r:id="rId33" w:tgtFrame="_blank" w:history="1">
        <w:r w:rsidR="00127E29" w:rsidRPr="00763654">
          <w:rPr>
            <w:rStyle w:val="Hyperlink"/>
            <w:lang w:val="en-US"/>
          </w:rPr>
          <w:t>programme</w:t>
        </w:r>
      </w:hyperlink>
      <w:r w:rsidR="00127E29" w:rsidRPr="00127E29">
        <w:rPr>
          <w:lang w:val="en-US"/>
        </w:rPr>
        <w:t>​</w:t>
      </w:r>
      <w:r w:rsidR="00AA2A4F">
        <w:br w:type="page"/>
      </w:r>
    </w:p>
    <w:p w14:paraId="3518BA29" w14:textId="2DAF0D0A" w:rsidR="00AA2A4F" w:rsidRDefault="00AA2A4F" w:rsidP="3837154D">
      <w:r>
        <w:rPr>
          <w:b/>
          <w:bCs/>
          <w:u w:val="single"/>
        </w:rPr>
        <w:t>Figure 1</w:t>
      </w:r>
      <w:r w:rsidR="0025339F">
        <w:rPr>
          <w:b/>
          <w:bCs/>
          <w:u w:val="single"/>
        </w:rPr>
        <w:t xml:space="preserve"> SE Flowchart for Educational Settings</w:t>
      </w:r>
    </w:p>
    <w:p w14:paraId="101D6BE9" w14:textId="53C18AE8" w:rsidR="00AA2A4F" w:rsidRDefault="00AA2A4F" w:rsidP="3837154D"/>
    <w:p w14:paraId="42FAC823" w14:textId="2075B4DC" w:rsidR="00AA2A4F" w:rsidRPr="00AA2A4F" w:rsidRDefault="006704EC" w:rsidP="3837154D">
      <w:r w:rsidRPr="006704EC">
        <w:t>For settings testing pupils, students and staff in asymptomatic test sites after the summer holidays, this section only applies after the initial two tests are complete. Cases identified in the test-on-return period should not trigger extra measures or escalation to the DfE helpline</w:t>
      </w:r>
      <w:r>
        <w:t>/HPT.</w:t>
      </w:r>
    </w:p>
    <w:p w14:paraId="7A6EFC43" w14:textId="7F9AD9C3" w:rsidR="00E442A6" w:rsidRPr="00BC063F" w:rsidRDefault="00E442A6" w:rsidP="00B76AB5">
      <w:pPr>
        <w:ind w:left="140"/>
        <w:rPr>
          <w:b/>
          <w:color w:val="97002D"/>
          <w:sz w:val="24"/>
          <w:szCs w:val="24"/>
        </w:rPr>
      </w:pPr>
    </w:p>
    <w:p w14:paraId="21630C77" w14:textId="235DE4CA" w:rsidR="00B62FC7" w:rsidRDefault="00151FDB">
      <w:pPr>
        <w:rPr>
          <w:b/>
          <w:bCs/>
          <w:sz w:val="26"/>
          <w:szCs w:val="26"/>
        </w:rPr>
      </w:pPr>
      <w:r>
        <w:t xml:space="preserve"> </w:t>
      </w:r>
      <w:r w:rsidR="00107496">
        <w:rPr>
          <w:noProof/>
          <w:lang w:bidi="ar-SA"/>
        </w:rPr>
        <w:drawing>
          <wp:inline distT="0" distB="0" distL="0" distR="0" wp14:anchorId="641ECB95" wp14:editId="0C7507CC">
            <wp:extent cx="5476875" cy="72866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476875" cy="7286625"/>
                    </a:xfrm>
                    <a:prstGeom prst="rect">
                      <a:avLst/>
                    </a:prstGeom>
                  </pic:spPr>
                </pic:pic>
              </a:graphicData>
            </a:graphic>
          </wp:inline>
        </w:drawing>
      </w:r>
      <w:r w:rsidR="00B62FC7">
        <w:br w:type="page"/>
      </w:r>
    </w:p>
    <w:p w14:paraId="73E9BABE" w14:textId="38BC8AD5" w:rsidR="00E442A6" w:rsidRDefault="00E442A6" w:rsidP="00467601">
      <w:pPr>
        <w:pStyle w:val="Heading2"/>
        <w:numPr>
          <w:ilvl w:val="1"/>
          <w:numId w:val="73"/>
        </w:numPr>
      </w:pPr>
      <w:bookmarkStart w:id="9" w:name="_Toc80982392"/>
      <w:r w:rsidRPr="00B278C4">
        <w:t>Contacting the DfE COVID-19 Helpline</w:t>
      </w:r>
      <w:bookmarkEnd w:id="9"/>
    </w:p>
    <w:p w14:paraId="49EFB0CD" w14:textId="66813082" w:rsidR="00E442A6" w:rsidRPr="00BC063F" w:rsidRDefault="0BBAF324" w:rsidP="009148DA">
      <w:pPr>
        <w:spacing w:before="27" w:line="266" w:lineRule="auto"/>
        <w:ind w:right="864"/>
        <w:jc w:val="both"/>
      </w:pPr>
      <w:r w:rsidRPr="00BC063F">
        <w:t xml:space="preserve">The DfE helpline currently remains open for </w:t>
      </w:r>
      <w:r w:rsidR="00E13528">
        <w:t>s</w:t>
      </w:r>
      <w:r w:rsidR="00E442A6" w:rsidRPr="00BC063F">
        <w:t>chools</w:t>
      </w:r>
      <w:r w:rsidR="00E442A6" w:rsidRPr="00BC063F">
        <w:rPr>
          <w:spacing w:val="-17"/>
        </w:rPr>
        <w:t xml:space="preserve"> </w:t>
      </w:r>
      <w:r w:rsidR="00E442A6" w:rsidRPr="00BC063F">
        <w:t>and</w:t>
      </w:r>
      <w:r w:rsidR="00E442A6" w:rsidRPr="00BC063F">
        <w:rPr>
          <w:spacing w:val="-16"/>
        </w:rPr>
        <w:t xml:space="preserve"> </w:t>
      </w:r>
      <w:r w:rsidR="00E442A6" w:rsidRPr="00BC063F">
        <w:t>other</w:t>
      </w:r>
      <w:r w:rsidR="00E13528">
        <w:t xml:space="preserve"> educational</w:t>
      </w:r>
      <w:r w:rsidR="00E442A6" w:rsidRPr="00BC063F">
        <w:rPr>
          <w:spacing w:val="-16"/>
        </w:rPr>
        <w:t xml:space="preserve"> </w:t>
      </w:r>
      <w:r w:rsidR="00E442A6" w:rsidRPr="00BC063F">
        <w:t>settin</w:t>
      </w:r>
      <w:r w:rsidR="73A27B3D" w:rsidRPr="00BC063F">
        <w:t>gs</w:t>
      </w:r>
      <w:r w:rsidR="00E442A6" w:rsidRPr="00BC063F">
        <w:t xml:space="preserve"> if</w:t>
      </w:r>
      <w:r w:rsidR="00E442A6" w:rsidRPr="00BC063F">
        <w:rPr>
          <w:spacing w:val="-15"/>
        </w:rPr>
        <w:t xml:space="preserve"> </w:t>
      </w:r>
      <w:r w:rsidR="00E442A6" w:rsidRPr="00BC063F">
        <w:t>they</w:t>
      </w:r>
      <w:r w:rsidR="00E442A6" w:rsidRPr="00BC063F">
        <w:rPr>
          <w:spacing w:val="-16"/>
        </w:rPr>
        <w:t xml:space="preserve"> </w:t>
      </w:r>
      <w:r w:rsidR="00E442A6" w:rsidRPr="00BC063F">
        <w:t>require</w:t>
      </w:r>
      <w:r w:rsidR="00E442A6" w:rsidRPr="00BC063F">
        <w:rPr>
          <w:spacing w:val="-16"/>
        </w:rPr>
        <w:t xml:space="preserve"> </w:t>
      </w:r>
      <w:r w:rsidR="00E442A6" w:rsidRPr="00BC063F">
        <w:t>advice</w:t>
      </w:r>
      <w:r w:rsidR="00E442A6" w:rsidRPr="00BC063F">
        <w:rPr>
          <w:spacing w:val="-16"/>
        </w:rPr>
        <w:t xml:space="preserve"> </w:t>
      </w:r>
      <w:r w:rsidR="00E442A6" w:rsidRPr="00BC063F">
        <w:t xml:space="preserve">about </w:t>
      </w:r>
      <w:r>
        <w:t xml:space="preserve">single or </w:t>
      </w:r>
      <w:r w:rsidR="00E442A6" w:rsidRPr="00BC063F">
        <w:t>multiple cases of COVD-19 for assistance with undertaking risk assessments. However, if an education setting is comfortable managing their own cases and feel that they do not need to call the helpline for support then it is not mandatory to do</w:t>
      </w:r>
      <w:r w:rsidR="00E442A6" w:rsidRPr="00BC063F">
        <w:rPr>
          <w:spacing w:val="-19"/>
        </w:rPr>
        <w:t xml:space="preserve"> </w:t>
      </w:r>
      <w:r w:rsidR="00E442A6" w:rsidRPr="00BC063F">
        <w:t>so</w:t>
      </w:r>
      <w:r w:rsidR="001C04D1" w:rsidRPr="00BC063F">
        <w:t>.</w:t>
      </w:r>
    </w:p>
    <w:p w14:paraId="0B5E9413" w14:textId="77777777" w:rsidR="00E442A6" w:rsidRPr="00BC063F" w:rsidRDefault="00E442A6" w:rsidP="009148DA">
      <w:pPr>
        <w:spacing w:before="180"/>
        <w:ind w:left="14"/>
      </w:pPr>
      <w:r w:rsidRPr="00BC063F">
        <w:t>Email</w:t>
      </w:r>
      <w:r w:rsidRPr="00BC063F">
        <w:rPr>
          <w:sz w:val="24"/>
        </w:rPr>
        <w:t xml:space="preserve">: </w:t>
      </w:r>
      <w:hyperlink r:id="rId35">
        <w:r w:rsidRPr="00C47768">
          <w:rPr>
            <w:rStyle w:val="Hyperlink"/>
            <w:rFonts w:eastAsiaTheme="majorEastAsia"/>
          </w:rPr>
          <w:t>dfe.coronavirushelpline@education.gov.uk</w:t>
        </w:r>
      </w:hyperlink>
    </w:p>
    <w:p w14:paraId="46634A16" w14:textId="77777777" w:rsidR="00E442A6" w:rsidRPr="00BC063F" w:rsidRDefault="00E442A6" w:rsidP="009148DA">
      <w:pPr>
        <w:spacing w:before="168"/>
      </w:pPr>
      <w:r w:rsidRPr="00BC063F">
        <w:t>Telephone: 0800 046 8687 (choose option 1 to notify of a case)</w:t>
      </w:r>
    </w:p>
    <w:p w14:paraId="6A1DF5C5" w14:textId="57C1C1BE" w:rsidR="00E442A6" w:rsidRPr="00BC063F" w:rsidRDefault="00E442A6" w:rsidP="00D81C47">
      <w:pPr>
        <w:spacing w:before="179" w:line="268" w:lineRule="auto"/>
        <w:ind w:left="10" w:right="688" w:hanging="10"/>
      </w:pPr>
      <w:r w:rsidRPr="00BC063F">
        <w:t>Helpline</w:t>
      </w:r>
      <w:r w:rsidRPr="00BC063F">
        <w:rPr>
          <w:spacing w:val="-9"/>
        </w:rPr>
        <w:t xml:space="preserve"> </w:t>
      </w:r>
      <w:r w:rsidRPr="00BC063F">
        <w:t>opening</w:t>
      </w:r>
      <w:r w:rsidRPr="00BC063F">
        <w:rPr>
          <w:spacing w:val="-9"/>
        </w:rPr>
        <w:t xml:space="preserve"> </w:t>
      </w:r>
      <w:r w:rsidRPr="00BC063F">
        <w:t>hours:</w:t>
      </w:r>
      <w:r w:rsidRPr="00BC063F">
        <w:rPr>
          <w:spacing w:val="-12"/>
        </w:rPr>
        <w:t xml:space="preserve"> </w:t>
      </w:r>
      <w:r w:rsidRPr="00BC063F">
        <w:t>Monday</w:t>
      </w:r>
      <w:r w:rsidRPr="00BC063F">
        <w:rPr>
          <w:spacing w:val="-11"/>
        </w:rPr>
        <w:t xml:space="preserve"> </w:t>
      </w:r>
      <w:r w:rsidRPr="00BC063F">
        <w:t>to</w:t>
      </w:r>
      <w:r w:rsidRPr="00BC063F">
        <w:rPr>
          <w:spacing w:val="-11"/>
        </w:rPr>
        <w:t xml:space="preserve"> </w:t>
      </w:r>
      <w:r w:rsidRPr="00BC063F">
        <w:t>Friday</w:t>
      </w:r>
      <w:r w:rsidRPr="00BC063F">
        <w:rPr>
          <w:spacing w:val="-11"/>
        </w:rPr>
        <w:t xml:space="preserve"> </w:t>
      </w:r>
      <w:r w:rsidRPr="00BC063F">
        <w:t>from</w:t>
      </w:r>
      <w:r w:rsidRPr="00BC063F">
        <w:rPr>
          <w:spacing w:val="-10"/>
        </w:rPr>
        <w:t xml:space="preserve"> </w:t>
      </w:r>
      <w:r w:rsidRPr="00BC063F">
        <w:t>8am</w:t>
      </w:r>
      <w:r w:rsidRPr="00BC063F">
        <w:rPr>
          <w:spacing w:val="-10"/>
        </w:rPr>
        <w:t xml:space="preserve"> </w:t>
      </w:r>
      <w:r w:rsidRPr="00BC063F">
        <w:t>to</w:t>
      </w:r>
      <w:r w:rsidRPr="00BC063F">
        <w:rPr>
          <w:spacing w:val="-11"/>
        </w:rPr>
        <w:t xml:space="preserve"> </w:t>
      </w:r>
      <w:r w:rsidRPr="00BC063F">
        <w:t>6pm</w:t>
      </w:r>
      <w:r w:rsidRPr="00BC063F">
        <w:rPr>
          <w:spacing w:val="-10"/>
        </w:rPr>
        <w:t xml:space="preserve"> </w:t>
      </w:r>
      <w:r w:rsidRPr="00BC063F">
        <w:t>(plus</w:t>
      </w:r>
      <w:r w:rsidRPr="00BC063F">
        <w:rPr>
          <w:spacing w:val="-11"/>
        </w:rPr>
        <w:t xml:space="preserve"> </w:t>
      </w:r>
      <w:r w:rsidRPr="00BC063F">
        <w:t>Saturday-Sunday</w:t>
      </w:r>
      <w:r w:rsidRPr="00BC063F">
        <w:rPr>
          <w:spacing w:val="-11"/>
        </w:rPr>
        <w:t xml:space="preserve"> </w:t>
      </w:r>
      <w:r w:rsidRPr="00BC063F">
        <w:t>10am</w:t>
      </w:r>
      <w:r w:rsidR="40AEBDDB" w:rsidRPr="00BC063F">
        <w:t xml:space="preserve"> to </w:t>
      </w:r>
      <w:r w:rsidRPr="00BC063F">
        <w:t>6pm for advice about cases or other COVID-19 related</w:t>
      </w:r>
      <w:r w:rsidRPr="00BC063F">
        <w:rPr>
          <w:spacing w:val="-4"/>
        </w:rPr>
        <w:t xml:space="preserve"> </w:t>
      </w:r>
      <w:r w:rsidRPr="00BC063F">
        <w:t>issues)</w:t>
      </w:r>
    </w:p>
    <w:p w14:paraId="1A6A8739" w14:textId="38CF7ACF" w:rsidR="00E442A6" w:rsidRPr="00BC063F" w:rsidRDefault="00E442A6" w:rsidP="00D81C47">
      <w:pPr>
        <w:spacing w:before="143" w:line="268" w:lineRule="auto"/>
        <w:ind w:left="10" w:right="688" w:hanging="10"/>
      </w:pPr>
      <w:r w:rsidRPr="00BC063F">
        <w:t>The DfE helpline has an escalation process with the PHE Health Protection Teams</w:t>
      </w:r>
      <w:r w:rsidR="00793DF6">
        <w:t xml:space="preserve"> (HPT)</w:t>
      </w:r>
      <w:r w:rsidRPr="00BC063F">
        <w:t xml:space="preserve"> and will notify them of </w:t>
      </w:r>
      <w:r w:rsidR="008A0FBA">
        <w:t xml:space="preserve">situations meeting the escalation </w:t>
      </w:r>
      <w:r w:rsidR="00680956" w:rsidRPr="00FC4E59">
        <w:t xml:space="preserve">criteria </w:t>
      </w:r>
      <w:r w:rsidR="008A0FBA" w:rsidRPr="00FC4E59">
        <w:t xml:space="preserve">on page </w:t>
      </w:r>
      <w:r w:rsidR="00655043" w:rsidRPr="006A54F5">
        <w:t>9</w:t>
      </w:r>
      <w:r w:rsidR="00680956">
        <w:t xml:space="preserve"> </w:t>
      </w:r>
      <w:r w:rsidRPr="00BC063F">
        <w:t>which might require their input.</w:t>
      </w:r>
    </w:p>
    <w:p w14:paraId="03D24477" w14:textId="77777777" w:rsidR="00E442A6" w:rsidRPr="00BC063F" w:rsidRDefault="00E442A6" w:rsidP="00D81C47">
      <w:pPr>
        <w:spacing w:before="7"/>
        <w:rPr>
          <w:sz w:val="27"/>
        </w:rPr>
      </w:pPr>
    </w:p>
    <w:p w14:paraId="14CA38BD" w14:textId="03D02BC2" w:rsidR="00E442A6" w:rsidRDefault="00E442A6" w:rsidP="00467601">
      <w:pPr>
        <w:pStyle w:val="Heading2"/>
        <w:numPr>
          <w:ilvl w:val="1"/>
          <w:numId w:val="73"/>
        </w:numPr>
      </w:pPr>
      <w:bookmarkStart w:id="10" w:name="_Toc80982393"/>
      <w:r w:rsidRPr="00B278C4">
        <w:t>Contacting your local HPT</w:t>
      </w:r>
      <w:bookmarkEnd w:id="10"/>
    </w:p>
    <w:p w14:paraId="77B4A6A9" w14:textId="5EFA7F5C" w:rsidR="00E442A6" w:rsidRPr="00BC063F" w:rsidRDefault="00E442A6" w:rsidP="00637E07">
      <w:pPr>
        <w:spacing w:before="29" w:line="266" w:lineRule="auto"/>
        <w:ind w:right="862"/>
      </w:pPr>
      <w:r w:rsidRPr="00BC063F">
        <w:t>There</w:t>
      </w:r>
      <w:r w:rsidRPr="00BC063F">
        <w:rPr>
          <w:spacing w:val="-4"/>
        </w:rPr>
        <w:t xml:space="preserve"> </w:t>
      </w:r>
      <w:r w:rsidRPr="00BC063F">
        <w:t>is</w:t>
      </w:r>
      <w:r w:rsidRPr="00BC063F">
        <w:rPr>
          <w:spacing w:val="-4"/>
        </w:rPr>
        <w:t xml:space="preserve"> </w:t>
      </w:r>
      <w:r w:rsidRPr="00BC063F">
        <w:t>no</w:t>
      </w:r>
      <w:r w:rsidRPr="00BC063F">
        <w:rPr>
          <w:spacing w:val="-4"/>
        </w:rPr>
        <w:t xml:space="preserve"> </w:t>
      </w:r>
      <w:r w:rsidRPr="00BC063F">
        <w:t>routine</w:t>
      </w:r>
      <w:r w:rsidRPr="00BC063F">
        <w:rPr>
          <w:spacing w:val="-4"/>
        </w:rPr>
        <w:t xml:space="preserve"> </w:t>
      </w:r>
      <w:r w:rsidRPr="00BC063F">
        <w:t>requirement</w:t>
      </w:r>
      <w:r w:rsidRPr="00BC063F">
        <w:rPr>
          <w:spacing w:val="-5"/>
        </w:rPr>
        <w:t xml:space="preserve"> </w:t>
      </w:r>
      <w:r w:rsidRPr="00BC063F">
        <w:t>to</w:t>
      </w:r>
      <w:r w:rsidRPr="00BC063F">
        <w:rPr>
          <w:spacing w:val="-6"/>
        </w:rPr>
        <w:t xml:space="preserve"> </w:t>
      </w:r>
      <w:r w:rsidRPr="00BC063F">
        <w:t>report</w:t>
      </w:r>
      <w:r w:rsidRPr="00BC063F">
        <w:rPr>
          <w:spacing w:val="-3"/>
        </w:rPr>
        <w:t xml:space="preserve"> </w:t>
      </w:r>
      <w:r w:rsidRPr="00BC063F">
        <w:t>COVID</w:t>
      </w:r>
      <w:r w:rsidRPr="00BC063F">
        <w:rPr>
          <w:spacing w:val="-5"/>
        </w:rPr>
        <w:t xml:space="preserve"> </w:t>
      </w:r>
      <w:r w:rsidRPr="00BC063F">
        <w:t>19</w:t>
      </w:r>
      <w:r w:rsidRPr="00BC063F">
        <w:rPr>
          <w:spacing w:val="-4"/>
        </w:rPr>
        <w:t xml:space="preserve"> </w:t>
      </w:r>
      <w:r w:rsidRPr="00BC063F">
        <w:t>cases,</w:t>
      </w:r>
      <w:r w:rsidRPr="00BC063F">
        <w:rPr>
          <w:spacing w:val="-3"/>
        </w:rPr>
        <w:t xml:space="preserve"> </w:t>
      </w:r>
      <w:r w:rsidRPr="00BC063F">
        <w:t>or</w:t>
      </w:r>
      <w:r w:rsidRPr="00BC063F">
        <w:rPr>
          <w:spacing w:val="-3"/>
        </w:rPr>
        <w:t xml:space="preserve"> </w:t>
      </w:r>
      <w:r w:rsidRPr="00BC063F">
        <w:t>COVID</w:t>
      </w:r>
      <w:r w:rsidRPr="00BC063F">
        <w:rPr>
          <w:spacing w:val="-5"/>
        </w:rPr>
        <w:t xml:space="preserve"> </w:t>
      </w:r>
      <w:r w:rsidRPr="00BC063F">
        <w:t>19</w:t>
      </w:r>
      <w:r w:rsidRPr="00BC063F">
        <w:rPr>
          <w:spacing w:val="-4"/>
        </w:rPr>
        <w:t xml:space="preserve"> </w:t>
      </w:r>
      <w:r w:rsidRPr="00BC063F">
        <w:t>related</w:t>
      </w:r>
      <w:r w:rsidRPr="00BC063F">
        <w:rPr>
          <w:spacing w:val="-4"/>
        </w:rPr>
        <w:t xml:space="preserve"> </w:t>
      </w:r>
      <w:r w:rsidRPr="00BC063F">
        <w:t>situations,</w:t>
      </w:r>
      <w:r w:rsidRPr="00BC063F">
        <w:rPr>
          <w:spacing w:val="-5"/>
        </w:rPr>
        <w:t xml:space="preserve"> </w:t>
      </w:r>
      <w:r w:rsidRPr="00BC063F">
        <w:t xml:space="preserve">to your local HPT. </w:t>
      </w:r>
      <w:r w:rsidR="0000625F" w:rsidRPr="0000625F">
        <w:t>If you think you have an outbreak</w:t>
      </w:r>
      <w:r w:rsidR="0000625F">
        <w:t xml:space="preserve"> meeting the escalation criteria on page 9</w:t>
      </w:r>
      <w:r w:rsidR="0000625F" w:rsidRPr="0000625F">
        <w:t xml:space="preserve"> contact the DfE helpline in the first instance if the situation is escalating</w:t>
      </w:r>
      <w:r w:rsidR="0004603D">
        <w:t>, you have a hospitalisation</w:t>
      </w:r>
      <w:r w:rsidR="0000625F" w:rsidRPr="0000625F">
        <w:t xml:space="preserve"> or you need specialist advice contact your local HPT. You should also inform your Local Authority</w:t>
      </w:r>
      <w:r w:rsidR="0004603D">
        <w:t xml:space="preserve"> (LA)</w:t>
      </w:r>
      <w:r w:rsidR="0000625F" w:rsidRPr="0000625F">
        <w:t xml:space="preserve"> education team about any outbreaks in your setting as per local arrangements.</w:t>
      </w:r>
      <w:r w:rsidR="00B44A4F">
        <w:t xml:space="preserve"> </w:t>
      </w:r>
      <w:r w:rsidRPr="00BC063F">
        <w:t xml:space="preserve">Some of these </w:t>
      </w:r>
      <w:r w:rsidR="00B44A4F">
        <w:t>situations may</w:t>
      </w:r>
      <w:r w:rsidRPr="00BC063F">
        <w:t xml:space="preserve"> also require a multiagency response, where we will sometimes establish an Incident</w:t>
      </w:r>
      <w:r w:rsidRPr="00BC063F">
        <w:rPr>
          <w:spacing w:val="-37"/>
        </w:rPr>
        <w:t xml:space="preserve"> </w:t>
      </w:r>
      <w:r w:rsidRPr="00BC063F">
        <w:t xml:space="preserve">Management Team (IMT) to work closely with your </w:t>
      </w:r>
      <w:r w:rsidR="00793DF6">
        <w:t>LA</w:t>
      </w:r>
      <w:r w:rsidRPr="00BC063F">
        <w:t>, and other local organisations and partners to support</w:t>
      </w:r>
      <w:r w:rsidRPr="00BC063F">
        <w:rPr>
          <w:spacing w:val="-5"/>
        </w:rPr>
        <w:t xml:space="preserve"> </w:t>
      </w:r>
      <w:r w:rsidRPr="00BC063F">
        <w:t>you.</w:t>
      </w:r>
    </w:p>
    <w:p w14:paraId="686AA4BE" w14:textId="77777777" w:rsidR="00E442A6" w:rsidRPr="00BC063F" w:rsidRDefault="00E442A6" w:rsidP="00D81C47">
      <w:pPr>
        <w:spacing w:before="94"/>
        <w:rPr>
          <w:u w:val="single"/>
        </w:rPr>
      </w:pPr>
      <w:r w:rsidRPr="00BC063F">
        <w:rPr>
          <w:u w:val="single"/>
        </w:rPr>
        <w:t>Contacting the HPT by email</w:t>
      </w:r>
    </w:p>
    <w:p w14:paraId="079359A9" w14:textId="6541A604" w:rsidR="00DB3005" w:rsidRPr="00DB3005" w:rsidRDefault="00E442A6" w:rsidP="00DB3005">
      <w:pPr>
        <w:spacing w:before="194" w:line="266" w:lineRule="auto"/>
        <w:ind w:left="10" w:right="688" w:hanging="10"/>
      </w:pPr>
      <w:r w:rsidRPr="00BC063F">
        <w:t xml:space="preserve">You can often receive a quicker response from your local HPT by emailing them, with the completed form in Appendix </w:t>
      </w:r>
      <w:r w:rsidR="00AB279D">
        <w:t>C</w:t>
      </w:r>
      <w:r w:rsidRPr="00BC063F">
        <w:t>, at the following addresses:</w:t>
      </w:r>
    </w:p>
    <w:p w14:paraId="2741846B" w14:textId="77777777" w:rsidR="00025D27" w:rsidRPr="00BC063F" w:rsidRDefault="00025D27" w:rsidP="00697A1B">
      <w:pPr>
        <w:spacing w:before="194" w:line="266" w:lineRule="auto"/>
        <w:ind w:left="10" w:right="688" w:hanging="10"/>
      </w:pPr>
    </w:p>
    <w:p w14:paraId="7665A76C" w14:textId="77D6E1A7" w:rsidR="00E442A6" w:rsidRPr="00BC063F" w:rsidRDefault="00E442A6" w:rsidP="00763654">
      <w:pPr>
        <w:tabs>
          <w:tab w:val="left" w:pos="4763"/>
        </w:tabs>
        <w:spacing w:before="29" w:line="408" w:lineRule="auto"/>
        <w:ind w:right="862"/>
      </w:pPr>
      <w:r w:rsidRPr="00BC063F">
        <w:t>Thames Valley</w:t>
      </w:r>
      <w:r w:rsidRPr="00BC063F">
        <w:rPr>
          <w:spacing w:val="-1"/>
        </w:rPr>
        <w:t xml:space="preserve"> </w:t>
      </w:r>
      <w:r w:rsidRPr="00BC063F">
        <w:t>H</w:t>
      </w:r>
      <w:r w:rsidR="008975E6" w:rsidRPr="00BC063F">
        <w:t>PT</w:t>
      </w:r>
      <w:r w:rsidR="00413E4C">
        <w:t xml:space="preserve">: </w:t>
      </w:r>
      <w:hyperlink r:id="rId36" w:history="1">
        <w:r w:rsidR="00B23048" w:rsidRPr="00BC063F">
          <w:rPr>
            <w:rStyle w:val="Hyperlink"/>
            <w:spacing w:val="-1"/>
          </w:rPr>
          <w:t>ICC.TVPHEC@phe.gov.uk</w:t>
        </w:r>
      </w:hyperlink>
      <w:r w:rsidRPr="00BC063F">
        <w:rPr>
          <w:color w:val="0462C1"/>
          <w:spacing w:val="-1"/>
        </w:rPr>
        <w:t xml:space="preserve"> </w:t>
      </w:r>
    </w:p>
    <w:p w14:paraId="3092A248" w14:textId="4789F58E" w:rsidR="00E442A6" w:rsidRPr="00BC063F" w:rsidRDefault="00E442A6" w:rsidP="00763654">
      <w:pPr>
        <w:tabs>
          <w:tab w:val="left" w:pos="4763"/>
        </w:tabs>
        <w:spacing w:before="29" w:line="408" w:lineRule="auto"/>
        <w:ind w:right="862"/>
      </w:pPr>
      <w:r w:rsidRPr="00BC063F">
        <w:t>Hampshire &amp; Isle of</w:t>
      </w:r>
      <w:r w:rsidRPr="00BC063F">
        <w:rPr>
          <w:spacing w:val="-7"/>
        </w:rPr>
        <w:t xml:space="preserve"> </w:t>
      </w:r>
      <w:r w:rsidRPr="00BC063F">
        <w:t>Wight</w:t>
      </w:r>
      <w:r w:rsidR="6C3D14FE" w:rsidRPr="00BC063F">
        <w:t xml:space="preserve"> </w:t>
      </w:r>
      <w:r w:rsidR="008975E6" w:rsidRPr="00BC063F">
        <w:t>HPT</w:t>
      </w:r>
      <w:r w:rsidR="00D11D38">
        <w:t>:</w:t>
      </w:r>
      <w:r w:rsidR="005174D6">
        <w:t xml:space="preserve"> </w:t>
      </w:r>
      <w:hyperlink r:id="rId37" w:history="1">
        <w:r w:rsidR="008975E6" w:rsidRPr="00BC063F">
          <w:rPr>
            <w:rStyle w:val="Hyperlink"/>
          </w:rPr>
          <w:t>ICC.HIOW@phe.gov.uk</w:t>
        </w:r>
      </w:hyperlink>
    </w:p>
    <w:p w14:paraId="04687E00" w14:textId="295D4ECD" w:rsidR="00DB3005" w:rsidRDefault="00E442A6" w:rsidP="00DB3005">
      <w:pPr>
        <w:tabs>
          <w:tab w:val="left" w:pos="4763"/>
        </w:tabs>
        <w:spacing w:before="29"/>
        <w:ind w:right="862"/>
        <w:rPr>
          <w:rStyle w:val="Hyperlink"/>
        </w:rPr>
      </w:pPr>
      <w:r w:rsidRPr="00BC063F">
        <w:t>Surrey &amp;</w:t>
      </w:r>
      <w:r w:rsidRPr="00BC063F">
        <w:rPr>
          <w:spacing w:val="-2"/>
        </w:rPr>
        <w:t xml:space="preserve"> </w:t>
      </w:r>
      <w:r w:rsidRPr="00BC063F">
        <w:t>Sussex</w:t>
      </w:r>
      <w:r w:rsidRPr="00BC063F">
        <w:rPr>
          <w:spacing w:val="-2"/>
        </w:rPr>
        <w:t xml:space="preserve"> </w:t>
      </w:r>
      <w:r w:rsidRPr="00BC063F">
        <w:t>HPT</w:t>
      </w:r>
      <w:r w:rsidR="00C47768">
        <w:t xml:space="preserve">: </w:t>
      </w:r>
      <w:hyperlink r:id="rId38" w:history="1">
        <w:r w:rsidR="00C47768" w:rsidRPr="00177E94">
          <w:rPr>
            <w:rStyle w:val="Hyperlink"/>
          </w:rPr>
          <w:t>ICC.SurreySussex@phe.gov.uk</w:t>
        </w:r>
      </w:hyperlink>
    </w:p>
    <w:p w14:paraId="76711BFC" w14:textId="77777777" w:rsidR="00025D27" w:rsidRPr="00BC063F" w:rsidRDefault="00025D27" w:rsidP="00763654">
      <w:pPr>
        <w:tabs>
          <w:tab w:val="left" w:pos="4763"/>
        </w:tabs>
        <w:spacing w:before="29"/>
        <w:ind w:right="862"/>
      </w:pPr>
    </w:p>
    <w:p w14:paraId="37B6714F" w14:textId="1F0E8294" w:rsidR="00DB3005" w:rsidRDefault="00E442A6" w:rsidP="00DB3005">
      <w:pPr>
        <w:tabs>
          <w:tab w:val="left" w:pos="4760"/>
        </w:tabs>
        <w:spacing w:before="29"/>
        <w:ind w:right="862"/>
        <w:rPr>
          <w:rStyle w:val="Hyperlink"/>
        </w:rPr>
      </w:pPr>
      <w:r>
        <w:t>Kent HPT</w:t>
      </w:r>
      <w:r w:rsidR="00C47768">
        <w:t xml:space="preserve">: </w:t>
      </w:r>
      <w:hyperlink r:id="rId39">
        <w:r w:rsidR="00C47768" w:rsidRPr="08480D1A">
          <w:rPr>
            <w:rStyle w:val="Hyperlink"/>
          </w:rPr>
          <w:t>ICC.Kent@phe.gov.uk</w:t>
        </w:r>
      </w:hyperlink>
    </w:p>
    <w:p w14:paraId="6659CC5D" w14:textId="77777777" w:rsidR="00025D27" w:rsidRPr="00BC063F" w:rsidRDefault="00025D27" w:rsidP="00763654">
      <w:pPr>
        <w:tabs>
          <w:tab w:val="left" w:pos="4760"/>
        </w:tabs>
        <w:spacing w:before="29"/>
        <w:ind w:right="862"/>
        <w:rPr>
          <w:color w:val="0462C1"/>
          <w:u w:val="single" w:color="0462C1"/>
        </w:rPr>
      </w:pPr>
    </w:p>
    <w:p w14:paraId="6D25BD16" w14:textId="1BDE51CB" w:rsidR="00E442A6" w:rsidRPr="003D14CE" w:rsidRDefault="00E442A6" w:rsidP="00D81C47">
      <w:pPr>
        <w:tabs>
          <w:tab w:val="left" w:pos="4760"/>
        </w:tabs>
        <w:spacing w:before="186"/>
        <w:rPr>
          <w:i/>
          <w:sz w:val="27"/>
        </w:rPr>
      </w:pPr>
      <w:r w:rsidRPr="225BD251">
        <w:rPr>
          <w:i/>
          <w:iCs/>
        </w:rPr>
        <w:t>Contacting the HPT by phone</w:t>
      </w:r>
      <w:r w:rsidR="00D47585" w:rsidRPr="225BD251">
        <w:rPr>
          <w:i/>
          <w:iCs/>
        </w:rPr>
        <w:t>:</w:t>
      </w:r>
      <w:r w:rsidR="00D47585" w:rsidRPr="225BD251">
        <w:rPr>
          <w:rFonts w:eastAsiaTheme="minorEastAsia"/>
          <w:i/>
          <w:iCs/>
          <w:lang w:val="en-US" w:eastAsia="en-US" w:bidi="ar-SA"/>
        </w:rPr>
        <w:t xml:space="preserve"> </w:t>
      </w:r>
      <w:r w:rsidR="00D47585" w:rsidRPr="225BD251">
        <w:rPr>
          <w:i/>
          <w:iCs/>
          <w:lang w:val="en-US"/>
        </w:rPr>
        <w:t>All COVID-19 enquiry calls to your local HPT should be made via the main South East PHE Centre number (0344 225 3861) and select option for local health protection team.</w:t>
      </w:r>
    </w:p>
    <w:p w14:paraId="5DB74FC3" w14:textId="65ED38E6" w:rsidR="004F18C2" w:rsidRDefault="004F18C2" w:rsidP="225BD251">
      <w:pPr>
        <w:pStyle w:val="BodyText"/>
        <w:spacing w:before="28" w:line="264" w:lineRule="auto"/>
        <w:ind w:right="863"/>
        <w:rPr>
          <w:b/>
          <w:bCs/>
          <w:highlight w:val="yellow"/>
        </w:rPr>
      </w:pPr>
    </w:p>
    <w:p w14:paraId="5B1F9497" w14:textId="18BBEBEB" w:rsidR="225BD251" w:rsidRDefault="225BD251" w:rsidP="225BD251">
      <w:pPr>
        <w:pStyle w:val="BodyText"/>
        <w:spacing w:before="28" w:line="264" w:lineRule="auto"/>
        <w:ind w:right="863"/>
        <w:rPr>
          <w:highlight w:val="yellow"/>
        </w:rPr>
      </w:pPr>
    </w:p>
    <w:p w14:paraId="6318A627" w14:textId="77777777" w:rsidR="00D52366" w:rsidRDefault="00D52366">
      <w:pPr>
        <w:rPr>
          <w:b/>
          <w:bCs/>
          <w:sz w:val="26"/>
          <w:szCs w:val="26"/>
        </w:rPr>
      </w:pPr>
      <w:r>
        <w:br w:type="page"/>
      </w:r>
    </w:p>
    <w:p w14:paraId="30DACCBF" w14:textId="168F5BB6" w:rsidR="00850CDC" w:rsidRDefault="00850CDC" w:rsidP="00467601">
      <w:pPr>
        <w:pStyle w:val="Heading2"/>
        <w:numPr>
          <w:ilvl w:val="1"/>
          <w:numId w:val="73"/>
        </w:numPr>
      </w:pPr>
      <w:bookmarkStart w:id="11" w:name="_1.4_Escalation_criteria"/>
      <w:bookmarkStart w:id="12" w:name="_Toc80982394"/>
      <w:bookmarkEnd w:id="11"/>
      <w:r>
        <w:t>Escalation criteria</w:t>
      </w:r>
      <w:bookmarkEnd w:id="12"/>
    </w:p>
    <w:p w14:paraId="40EBAAD4" w14:textId="77777777" w:rsidR="00157C1C" w:rsidRDefault="00157C1C" w:rsidP="00637E07">
      <w:pPr>
        <w:pStyle w:val="Heading2"/>
        <w:ind w:left="720"/>
      </w:pPr>
    </w:p>
    <w:p w14:paraId="5D0937F3" w14:textId="38E13867" w:rsidR="00157C1C" w:rsidRDefault="00157C1C" w:rsidP="00637E07">
      <w:r>
        <w:t>The thresholds, detailed below, can be used by settings as an indication for when to seek public health advice if they are concerned. Please note that Directors of Public Health and HPTs can advise a higher threshold for extra action based on the setting and background rate of COVID-19</w:t>
      </w:r>
      <w:r w:rsidR="00FC4E59">
        <w:t xml:space="preserve"> in the local area</w:t>
      </w:r>
      <w:r>
        <w:t xml:space="preserve">. </w:t>
      </w:r>
    </w:p>
    <w:p w14:paraId="5070CCAB" w14:textId="126895D0" w:rsidR="00BC5C9C" w:rsidRDefault="00BC5C9C" w:rsidP="00637E07">
      <w:pPr>
        <w:pStyle w:val="Heading2"/>
        <w:ind w:left="0"/>
      </w:pPr>
    </w:p>
    <w:p w14:paraId="1E46060A" w14:textId="77777777" w:rsidR="009D2263" w:rsidRPr="00637E07" w:rsidRDefault="00EA719D" w:rsidP="00EA719D">
      <w:pPr>
        <w:pStyle w:val="ListParagraph"/>
        <w:numPr>
          <w:ilvl w:val="0"/>
          <w:numId w:val="37"/>
        </w:numPr>
      </w:pPr>
      <w:r>
        <w:t>For special schools, residential/boarding school/holiday camp settings and settings</w:t>
      </w:r>
      <w:r w:rsidRPr="4A030EF3">
        <w:rPr>
          <w:color w:val="FF0000"/>
        </w:rPr>
        <w:t xml:space="preserve"> </w:t>
      </w:r>
      <w:r w:rsidRPr="00637E07">
        <w:t>that operate with 20 or fewer children, pupils, students and staff at any one time</w:t>
      </w:r>
      <w:r w:rsidR="009D2263" w:rsidRPr="00637E07">
        <w:t>:</w:t>
      </w:r>
    </w:p>
    <w:p w14:paraId="37EBC7A7" w14:textId="3F5E5CBE" w:rsidR="00EA719D" w:rsidRDefault="00EA719D" w:rsidP="00637E07">
      <w:pPr>
        <w:pStyle w:val="ListParagraph"/>
        <w:numPr>
          <w:ilvl w:val="1"/>
          <w:numId w:val="37"/>
        </w:numPr>
      </w:pPr>
      <w:r>
        <w:t xml:space="preserve"> 2 or more children, pupil, students and staff</w:t>
      </w:r>
      <w:r w:rsidR="008C658B" w:rsidRPr="008C658B">
        <w:t xml:space="preserve"> </w:t>
      </w:r>
      <w:r>
        <w:t xml:space="preserve">who are likely to have mixed closely </w:t>
      </w:r>
      <w:r w:rsidR="00256501" w:rsidRPr="008C658B">
        <w:t>test positive for COVID-19</w:t>
      </w:r>
      <w:r w:rsidR="00256501">
        <w:t xml:space="preserve"> </w:t>
      </w:r>
      <w:r w:rsidR="00B12D25">
        <w:t>within a 10 day</w:t>
      </w:r>
      <w:r w:rsidR="0077195A">
        <w:t xml:space="preserve"> period</w:t>
      </w:r>
      <w:r>
        <w:t xml:space="preserve"> </w:t>
      </w:r>
    </w:p>
    <w:p w14:paraId="072D6E6F" w14:textId="7B73D6CF" w:rsidR="00EA719D" w:rsidRPr="007A467A" w:rsidRDefault="00EA719D" w:rsidP="00EA719D">
      <w:pPr>
        <w:pStyle w:val="ListParagraph"/>
        <w:numPr>
          <w:ilvl w:val="0"/>
          <w:numId w:val="37"/>
        </w:numPr>
      </w:pPr>
      <w:r w:rsidRPr="006A54F5">
        <w:t>For other sett</w:t>
      </w:r>
      <w:r w:rsidRPr="007A467A">
        <w:t>ings:</w:t>
      </w:r>
    </w:p>
    <w:p w14:paraId="7A59C2CE" w14:textId="4AF024D6" w:rsidR="00BC5C9C" w:rsidRPr="006A54F5" w:rsidRDefault="00BC5C9C" w:rsidP="00637E07">
      <w:pPr>
        <w:pStyle w:val="ListParagraph"/>
        <w:numPr>
          <w:ilvl w:val="1"/>
          <w:numId w:val="37"/>
        </w:numPr>
      </w:pPr>
      <w:r w:rsidRPr="007A467A">
        <w:t>10% or more</w:t>
      </w:r>
      <w:r w:rsidR="72D017A6" w:rsidRPr="007A467A">
        <w:t xml:space="preserve"> of children, pupils, students or staff</w:t>
      </w:r>
      <w:r w:rsidRPr="007A467A">
        <w:t xml:space="preserve"> (approximately) </w:t>
      </w:r>
      <w:r w:rsidR="56C71370" w:rsidRPr="00637E07">
        <w:t>who are likely to have mixed clo</w:t>
      </w:r>
      <w:r w:rsidR="33D1564D" w:rsidRPr="00637E07">
        <w:t>se</w:t>
      </w:r>
      <w:r w:rsidR="56C71370" w:rsidRPr="00637E07">
        <w:t>ly</w:t>
      </w:r>
      <w:r w:rsidRPr="006A54F5">
        <w:t xml:space="preserve"> </w:t>
      </w:r>
      <w:r w:rsidR="00582726" w:rsidRPr="00637E07">
        <w:t xml:space="preserve">test positive for COVID-19 </w:t>
      </w:r>
      <w:r w:rsidR="00B12D25" w:rsidRPr="00637E07">
        <w:t>within a 10 day period</w:t>
      </w:r>
      <w:r w:rsidRPr="007A467A">
        <w:t xml:space="preserve"> </w:t>
      </w:r>
    </w:p>
    <w:p w14:paraId="4A4CD699" w14:textId="713C3A51" w:rsidR="00BC5C9C" w:rsidRDefault="00BC5C9C" w:rsidP="00637E07">
      <w:pPr>
        <w:pStyle w:val="ListParagraph"/>
        <w:numPr>
          <w:ilvl w:val="1"/>
          <w:numId w:val="37"/>
        </w:numPr>
      </w:pPr>
      <w:r w:rsidRPr="007775C8">
        <w:t xml:space="preserve">5 </w:t>
      </w:r>
      <w:r w:rsidR="2B1A15EC" w:rsidRPr="00637E07">
        <w:t xml:space="preserve">children, pupil or staff </w:t>
      </w:r>
      <w:r w:rsidRPr="007775C8">
        <w:t>or more</w:t>
      </w:r>
      <w:r w:rsidR="008C658B" w:rsidRPr="008C658B">
        <w:t xml:space="preserve"> </w:t>
      </w:r>
      <w:r w:rsidR="4A45157B" w:rsidRPr="00637E07">
        <w:t>who are likely to have mixed closely</w:t>
      </w:r>
      <w:r w:rsidRPr="00637E07">
        <w:t xml:space="preserve"> </w:t>
      </w:r>
      <w:r w:rsidR="00AA1A91" w:rsidRPr="00AA1A91">
        <w:t xml:space="preserve">test positive for COVID-19 </w:t>
      </w:r>
      <w:r w:rsidR="00B12D25">
        <w:t>within a 10 day period</w:t>
      </w:r>
      <w:r>
        <w:t xml:space="preserve"> </w:t>
      </w:r>
    </w:p>
    <w:p w14:paraId="39190BD4" w14:textId="77777777" w:rsidR="00BC5C9C" w:rsidRPr="00BC5C9C" w:rsidRDefault="00BC5C9C" w:rsidP="00BC5C9C">
      <w:pPr>
        <w:pStyle w:val="ListParagraph"/>
        <w:numPr>
          <w:ilvl w:val="0"/>
          <w:numId w:val="37"/>
        </w:numPr>
      </w:pPr>
      <w:r w:rsidRPr="00BC5C9C">
        <w:t xml:space="preserve">If your educational setting is experiencing interest from the media.    </w:t>
      </w:r>
    </w:p>
    <w:p w14:paraId="5148104C" w14:textId="282F5B97" w:rsidR="00BC5C9C" w:rsidRDefault="00BC5C9C" w:rsidP="00BC5C9C">
      <w:pPr>
        <w:pStyle w:val="ListParagraph"/>
        <w:numPr>
          <w:ilvl w:val="0"/>
          <w:numId w:val="37"/>
        </w:numPr>
      </w:pPr>
      <w:r w:rsidRPr="00BC5C9C">
        <w:t xml:space="preserve">There have been any admissions to hospital or deaths in your students or staff members due to COVID-19.     </w:t>
      </w:r>
    </w:p>
    <w:p w14:paraId="6FF9F182" w14:textId="5B10F99A" w:rsidR="007775C8" w:rsidRPr="00637E07" w:rsidRDefault="007775C8" w:rsidP="00DB068A"/>
    <w:p w14:paraId="1BC939C8" w14:textId="182ABF3D" w:rsidR="00131C31" w:rsidRDefault="007929B4" w:rsidP="00131C31">
      <w:r>
        <w:rPr>
          <w:b/>
          <w:bCs/>
        </w:rPr>
        <w:t>Please note:</w:t>
      </w:r>
      <w:r w:rsidR="00131C31">
        <w:rPr>
          <w:b/>
          <w:bCs/>
        </w:rPr>
        <w:t xml:space="preserve"> </w:t>
      </w:r>
      <w:r w:rsidR="00131C31" w:rsidRPr="006704EC">
        <w:t>Cases identified in the test-on-return period should not trigger extra measures or escalation to the DfE helpline</w:t>
      </w:r>
      <w:r w:rsidR="00131C31">
        <w:t>/HPT.</w:t>
      </w:r>
    </w:p>
    <w:p w14:paraId="23A2A7BC" w14:textId="32099364" w:rsidR="00170F1E" w:rsidRDefault="00170F1E" w:rsidP="00131C31"/>
    <w:p w14:paraId="346830BB" w14:textId="13DB5837" w:rsidR="00170F1E" w:rsidRPr="00AA2A4F" w:rsidRDefault="00170F1E" w:rsidP="00131C31">
      <w:r>
        <w:t xml:space="preserve">For small settings where &lt;50 closely mixing it is recognised you will reach the 10% threshold first so educational settings may exercise some judgement as to which of the thresholds are appropriate and consider the likelihood that transmission occurred within the educational setting rather than outside. </w:t>
      </w:r>
    </w:p>
    <w:p w14:paraId="6859B59D" w14:textId="11BA6A47" w:rsidR="00131C31" w:rsidRDefault="00131C31" w:rsidP="00DB068A">
      <w:pPr>
        <w:rPr>
          <w:b/>
          <w:bCs/>
        </w:rPr>
      </w:pPr>
    </w:p>
    <w:p w14:paraId="019EE821" w14:textId="473C50F0" w:rsidR="00DB068A" w:rsidRPr="00DB068A" w:rsidRDefault="00DB068A" w:rsidP="00DB068A">
      <w:pPr>
        <w:rPr>
          <w:b/>
          <w:bCs/>
        </w:rPr>
      </w:pPr>
      <w:r w:rsidRPr="00DB068A">
        <w:rPr>
          <w:b/>
          <w:bCs/>
        </w:rPr>
        <w:t>Close Mixing</w:t>
      </w:r>
    </w:p>
    <w:p w14:paraId="483BF568" w14:textId="77777777" w:rsidR="00DB068A" w:rsidRPr="00DB068A" w:rsidRDefault="00DB068A" w:rsidP="00DB068A"/>
    <w:p w14:paraId="3F427DB1" w14:textId="77777777" w:rsidR="00DB068A" w:rsidRPr="00DB068A" w:rsidRDefault="00DB068A" w:rsidP="00DB068A">
      <w:r w:rsidRPr="00DB068A">
        <w:t xml:space="preserve">Identifying a group that is likely to have mixed closely will be different for each setting. The definitions below give examples for each sector, but a group will rarely mean a whole setting or year group. </w:t>
      </w:r>
    </w:p>
    <w:p w14:paraId="74DCD7E6" w14:textId="77777777" w:rsidR="00DB068A" w:rsidRPr="00DB068A" w:rsidRDefault="00DB068A" w:rsidP="00DB068A"/>
    <w:p w14:paraId="57538246" w14:textId="77777777" w:rsidR="00DB068A" w:rsidRPr="00DB068A" w:rsidRDefault="00DB068A" w:rsidP="00DB068A">
      <w:r w:rsidRPr="00DB068A">
        <w:t xml:space="preserve">For early years, this could include: </w:t>
      </w:r>
    </w:p>
    <w:p w14:paraId="39B98AAD" w14:textId="77777777" w:rsidR="00DB068A" w:rsidRPr="00DB068A" w:rsidRDefault="00DB068A" w:rsidP="00DB068A">
      <w:r w:rsidRPr="00DB068A">
        <w:t>• a childminder minding children, including their own</w:t>
      </w:r>
    </w:p>
    <w:p w14:paraId="1E09E11F" w14:textId="77777777" w:rsidR="00DB068A" w:rsidRPr="00DB068A" w:rsidRDefault="00DB068A" w:rsidP="00DB068A">
      <w:r w:rsidRPr="00DB068A">
        <w:t>• childminders working together on the same site</w:t>
      </w:r>
    </w:p>
    <w:p w14:paraId="7C0E26AB" w14:textId="77777777" w:rsidR="00DB068A" w:rsidRPr="00DB068A" w:rsidRDefault="00DB068A" w:rsidP="00DB068A">
      <w:r w:rsidRPr="00DB068A">
        <w:t xml:space="preserve">• a nursery class </w:t>
      </w:r>
    </w:p>
    <w:p w14:paraId="45EE681B" w14:textId="77777777" w:rsidR="00DB068A" w:rsidRPr="00DB068A" w:rsidRDefault="00DB068A" w:rsidP="00DB068A">
      <w:r w:rsidRPr="00DB068A">
        <w:t xml:space="preserve">• a friendship group who often play together </w:t>
      </w:r>
    </w:p>
    <w:p w14:paraId="661CA28E" w14:textId="77777777" w:rsidR="00DB068A" w:rsidRPr="00DB068A" w:rsidRDefault="00DB068A" w:rsidP="00DB068A">
      <w:r w:rsidRPr="00DB068A">
        <w:t xml:space="preserve">• staff and children taking part in the same activity session together </w:t>
      </w:r>
    </w:p>
    <w:p w14:paraId="73951E1D" w14:textId="77777777" w:rsidR="00DB068A" w:rsidRPr="00DB068A" w:rsidRDefault="00DB068A" w:rsidP="00DB068A"/>
    <w:p w14:paraId="3AB13A64" w14:textId="77777777" w:rsidR="00DB068A" w:rsidRPr="00DB068A" w:rsidRDefault="00DB068A" w:rsidP="00DB068A">
      <w:r w:rsidRPr="00DB068A">
        <w:t xml:space="preserve">For schools, this could include: </w:t>
      </w:r>
    </w:p>
    <w:p w14:paraId="3C19F1E9" w14:textId="71AAC1E0" w:rsidR="00DB068A" w:rsidRPr="00DB068A" w:rsidRDefault="00DB068A" w:rsidP="00DB068A">
      <w:r w:rsidRPr="00DB068A">
        <w:t xml:space="preserve">• </w:t>
      </w:r>
      <w:r w:rsidR="00F57BF9">
        <w:t>staff and students mixing in a</w:t>
      </w:r>
      <w:r w:rsidRPr="00DB068A">
        <w:t xml:space="preserve"> form group or subject class </w:t>
      </w:r>
    </w:p>
    <w:p w14:paraId="4A623A7B" w14:textId="17BDC130" w:rsidR="00DB068A" w:rsidRPr="00DB068A" w:rsidRDefault="00DB068A" w:rsidP="00DB068A">
      <w:r w:rsidRPr="00DB068A">
        <w:t xml:space="preserve">• a friendship group mixing at breaktimes </w:t>
      </w:r>
      <w:r w:rsidR="003523B5">
        <w:t xml:space="preserve">(where the transmission is likely to have occurred in the school </w:t>
      </w:r>
      <w:r w:rsidR="009D29EF">
        <w:t>rather than a social event such as a sleepover)</w:t>
      </w:r>
    </w:p>
    <w:p w14:paraId="356A5B6C" w14:textId="6CCFC110" w:rsidR="00DB068A" w:rsidRPr="00DB068A" w:rsidRDefault="00DB068A" w:rsidP="00DB068A">
      <w:r w:rsidRPr="00DB068A">
        <w:t>• a sports team</w:t>
      </w:r>
      <w:r w:rsidR="00F57BF9">
        <w:t xml:space="preserve"> e.g. ru</w:t>
      </w:r>
      <w:r w:rsidR="00D23898">
        <w:t>gb</w:t>
      </w:r>
      <w:r w:rsidR="00F57BF9">
        <w:t>y team</w:t>
      </w:r>
      <w:r w:rsidRPr="00DB068A">
        <w:t xml:space="preserve"> </w:t>
      </w:r>
    </w:p>
    <w:p w14:paraId="4C4216CD" w14:textId="77777777" w:rsidR="00DB068A" w:rsidRPr="00DB068A" w:rsidRDefault="00DB068A" w:rsidP="00DB068A">
      <w:r w:rsidRPr="00DB068A">
        <w:t>• a group in an after-school activity</w:t>
      </w:r>
    </w:p>
    <w:p w14:paraId="1E7184C6" w14:textId="77777777" w:rsidR="00DB068A" w:rsidRPr="00DB068A" w:rsidRDefault="00DB068A" w:rsidP="00DB068A"/>
    <w:p w14:paraId="03FF72A8" w14:textId="77777777" w:rsidR="00DB068A" w:rsidRPr="00DB068A" w:rsidRDefault="00DB068A" w:rsidP="00DB068A">
      <w:r w:rsidRPr="00DB068A">
        <w:t xml:space="preserve">For boarding schools, this could include: </w:t>
      </w:r>
    </w:p>
    <w:p w14:paraId="79DE3885" w14:textId="77777777" w:rsidR="00DB068A" w:rsidRPr="00DB068A" w:rsidRDefault="00DB068A" w:rsidP="00DB068A">
      <w:r w:rsidRPr="00DB068A">
        <w:t xml:space="preserve">• staff and children taking part in the same class or activity session together </w:t>
      </w:r>
    </w:p>
    <w:p w14:paraId="5D2B4DEF" w14:textId="77777777" w:rsidR="00DB068A" w:rsidRPr="00DB068A" w:rsidRDefault="00DB068A" w:rsidP="00DB068A">
      <w:r w:rsidRPr="00DB068A">
        <w:t xml:space="preserve">• children who share the same common space in a boarding house </w:t>
      </w:r>
    </w:p>
    <w:p w14:paraId="6159C155" w14:textId="77777777" w:rsidR="00DB068A" w:rsidRPr="00DB068A" w:rsidRDefault="00DB068A" w:rsidP="00DB068A">
      <w:r w:rsidRPr="00DB068A">
        <w:t xml:space="preserve">• children who have slept in the same room or dormitory together </w:t>
      </w:r>
    </w:p>
    <w:p w14:paraId="4B5ACF37" w14:textId="77777777" w:rsidR="00DB068A" w:rsidRPr="00DB068A" w:rsidRDefault="00DB068A" w:rsidP="00DB068A"/>
    <w:p w14:paraId="75CC5C0D" w14:textId="77777777" w:rsidR="00DB068A" w:rsidRPr="00DB068A" w:rsidRDefault="00DB068A" w:rsidP="00DB068A">
      <w:r w:rsidRPr="00DB068A">
        <w:t xml:space="preserve">For FE, this could include: </w:t>
      </w:r>
    </w:p>
    <w:p w14:paraId="3BF44E37" w14:textId="77777777" w:rsidR="00DB068A" w:rsidRPr="00DB068A" w:rsidRDefault="00DB068A" w:rsidP="00DB068A">
      <w:r w:rsidRPr="00DB068A">
        <w:t xml:space="preserve">• students and teachers on practical courses that require close hands-on teaching, such as hairdressing and barbering </w:t>
      </w:r>
    </w:p>
    <w:p w14:paraId="2669789C" w14:textId="77777777" w:rsidR="00DB068A" w:rsidRPr="00DB068A" w:rsidRDefault="00DB068A" w:rsidP="00DB068A">
      <w:r w:rsidRPr="00DB068A">
        <w:t xml:space="preserve">• students who have played on sports teams together </w:t>
      </w:r>
    </w:p>
    <w:p w14:paraId="3744D057" w14:textId="77777777" w:rsidR="00DB068A" w:rsidRPr="00DB068A" w:rsidRDefault="00DB068A" w:rsidP="00DB068A">
      <w:r w:rsidRPr="00DB068A">
        <w:t xml:space="preserve">• students and teachers who have mixed in the same classroom </w:t>
      </w:r>
    </w:p>
    <w:p w14:paraId="65F96103" w14:textId="77777777" w:rsidR="00DB068A" w:rsidRPr="00DB068A" w:rsidRDefault="00DB068A" w:rsidP="00DB068A"/>
    <w:p w14:paraId="2B0B8DE7" w14:textId="77777777" w:rsidR="00DB068A" w:rsidRPr="00DB068A" w:rsidRDefault="00DB068A" w:rsidP="00DB068A">
      <w:r w:rsidRPr="00DB068A">
        <w:t xml:space="preserve">For wraparound childcare or out-of-school settings, this could include: </w:t>
      </w:r>
    </w:p>
    <w:p w14:paraId="754F9A47" w14:textId="77777777" w:rsidR="00DB068A" w:rsidRPr="00DB068A" w:rsidRDefault="00DB068A" w:rsidP="00DB068A">
      <w:r w:rsidRPr="00DB068A">
        <w:t xml:space="preserve">• a private tutor or coach offering one-to-one tuition to a child, or to multiple children at the same time </w:t>
      </w:r>
    </w:p>
    <w:p w14:paraId="09DE7AF3" w14:textId="77777777" w:rsidR="00DB068A" w:rsidRPr="00DB068A" w:rsidRDefault="00DB068A" w:rsidP="00DB068A">
      <w:r w:rsidRPr="00DB068A">
        <w:t xml:space="preserve">• staff and children taking part in the same class or activity session together </w:t>
      </w:r>
    </w:p>
    <w:p w14:paraId="371F7825" w14:textId="64E558E1" w:rsidR="00DB068A" w:rsidRPr="00DB068A" w:rsidRDefault="00DB068A" w:rsidP="00DB068A">
      <w:r w:rsidRPr="00DB068A">
        <w:t xml:space="preserve">• children who have slept in the same room or dormitory together </w:t>
      </w:r>
      <w:r w:rsidR="003B0211">
        <w:t>in a residential educational setting.</w:t>
      </w:r>
    </w:p>
    <w:p w14:paraId="4D51024D" w14:textId="77777777" w:rsidR="00DB068A" w:rsidRPr="00DB068A" w:rsidRDefault="00DB068A" w:rsidP="00DB068A"/>
    <w:p w14:paraId="3BA878C0" w14:textId="492D3D82" w:rsidR="00DB068A" w:rsidRDefault="00DB068A" w:rsidP="008255E7"/>
    <w:p w14:paraId="679D834F" w14:textId="77777777" w:rsidR="00DB068A" w:rsidRDefault="00DB068A" w:rsidP="008255E7"/>
    <w:p w14:paraId="7334DD75" w14:textId="35447D9C" w:rsidR="7C93EF44" w:rsidRDefault="7C93EF44" w:rsidP="00467601">
      <w:pPr>
        <w:pStyle w:val="Heading2"/>
        <w:numPr>
          <w:ilvl w:val="1"/>
          <w:numId w:val="73"/>
        </w:numPr>
      </w:pPr>
      <w:bookmarkStart w:id="13" w:name="_Toc80982395"/>
      <w:r>
        <w:t>Reporting COVID-19 cases and situations to your local authority</w:t>
      </w:r>
      <w:bookmarkEnd w:id="13"/>
    </w:p>
    <w:p w14:paraId="4B930830" w14:textId="79A3EF9C" w:rsidR="225BD251" w:rsidRDefault="225BD251" w:rsidP="225BD251">
      <w:pPr>
        <w:pStyle w:val="BodyText"/>
        <w:spacing w:before="28" w:line="264" w:lineRule="auto"/>
        <w:ind w:left="10" w:right="863" w:hanging="10"/>
        <w:rPr>
          <w:b/>
          <w:bCs/>
          <w:u w:val="single"/>
        </w:rPr>
      </w:pPr>
    </w:p>
    <w:p w14:paraId="5F1A71AB" w14:textId="37049A28" w:rsidR="004909C9" w:rsidRDefault="001D0A2F" w:rsidP="00EC7657">
      <w:pPr>
        <w:pStyle w:val="BodyText"/>
        <w:spacing w:before="28" w:line="264" w:lineRule="auto"/>
        <w:ind w:left="10" w:right="863" w:hanging="10"/>
      </w:pPr>
      <w:r w:rsidRPr="00637E07">
        <w:t>Different a</w:t>
      </w:r>
      <w:r w:rsidR="00EF1D8A" w:rsidRPr="00637E07">
        <w:t>uthorities have different guidance on this</w:t>
      </w:r>
      <w:r w:rsidR="00C94FC0" w:rsidRPr="00637E07">
        <w:t xml:space="preserve">, so please follow your local authority guidance on when to contact them. </w:t>
      </w:r>
    </w:p>
    <w:p w14:paraId="7D10CF9F" w14:textId="292FC251" w:rsidR="3837154D" w:rsidRDefault="3837154D" w:rsidP="3837154D">
      <w:pPr>
        <w:pStyle w:val="BodyText"/>
        <w:spacing w:before="28" w:line="264" w:lineRule="auto"/>
        <w:ind w:left="10" w:right="863" w:hanging="10"/>
      </w:pPr>
    </w:p>
    <w:p w14:paraId="0B95D912" w14:textId="77777777" w:rsidR="004F18C2" w:rsidRDefault="004F18C2" w:rsidP="00EC7657">
      <w:pPr>
        <w:pStyle w:val="BodyText"/>
        <w:spacing w:before="28" w:line="264" w:lineRule="auto"/>
        <w:ind w:left="10" w:right="863" w:hanging="10"/>
      </w:pPr>
    </w:p>
    <w:p w14:paraId="5C12BE30" w14:textId="77777777" w:rsidR="004F18C2" w:rsidRDefault="004F18C2" w:rsidP="00EC7657">
      <w:pPr>
        <w:pStyle w:val="BodyText"/>
        <w:spacing w:before="28" w:line="264" w:lineRule="auto"/>
        <w:ind w:left="10" w:right="863" w:hanging="10"/>
      </w:pPr>
    </w:p>
    <w:p w14:paraId="52822E7A" w14:textId="2EC7F69C" w:rsidR="00371D75" w:rsidRDefault="00371D75">
      <w:r>
        <w:br w:type="page"/>
      </w:r>
    </w:p>
    <w:p w14:paraId="4DA60032" w14:textId="469AC31A" w:rsidR="007D3DBD" w:rsidRDefault="00D81C47" w:rsidP="00637E07">
      <w:pPr>
        <w:pStyle w:val="Heading1"/>
        <w:numPr>
          <w:ilvl w:val="0"/>
          <w:numId w:val="46"/>
        </w:numPr>
      </w:pPr>
      <w:bookmarkStart w:id="14" w:name="_Toc77087355"/>
      <w:bookmarkStart w:id="15" w:name="_Toc80982396"/>
      <w:r w:rsidRPr="00B278C4">
        <w:t xml:space="preserve">Key documents </w:t>
      </w:r>
      <w:r w:rsidR="00486D53" w:rsidRPr="00B278C4">
        <w:t>and links</w:t>
      </w:r>
      <w:bookmarkEnd w:id="14"/>
      <w:bookmarkEnd w:id="15"/>
    </w:p>
    <w:p w14:paraId="64A1BA74" w14:textId="7544DF1E" w:rsidR="004F18C2" w:rsidRPr="004F18C2" w:rsidRDefault="00B278C4" w:rsidP="00637E07">
      <w:pPr>
        <w:pStyle w:val="Heading2"/>
        <w:ind w:left="0"/>
      </w:pPr>
      <w:bookmarkStart w:id="16" w:name="_Toc80982397"/>
      <w:r>
        <w:t xml:space="preserve">2.1 </w:t>
      </w:r>
      <w:r w:rsidR="004F18C2" w:rsidRPr="00B278C4">
        <w:t>National guidance</w:t>
      </w:r>
      <w:bookmarkEnd w:id="16"/>
    </w:p>
    <w:tbl>
      <w:tblPr>
        <w:tblStyle w:val="TableGrid"/>
        <w:tblpPr w:leftFromText="180" w:rightFromText="180" w:vertAnchor="text" w:horzAnchor="margin" w:tblpY="66"/>
        <w:tblW w:w="0" w:type="auto"/>
        <w:tblLook w:val="04A0" w:firstRow="1" w:lastRow="0" w:firstColumn="1" w:lastColumn="0" w:noHBand="0" w:noVBand="1"/>
      </w:tblPr>
      <w:tblGrid>
        <w:gridCol w:w="2578"/>
        <w:gridCol w:w="6442"/>
      </w:tblGrid>
      <w:tr w:rsidR="00BF394D" w:rsidRPr="00BC063F" w14:paraId="7380102A" w14:textId="77777777" w:rsidTr="225BD251">
        <w:trPr>
          <w:trHeight w:val="132"/>
        </w:trPr>
        <w:tc>
          <w:tcPr>
            <w:tcW w:w="2578" w:type="dxa"/>
          </w:tcPr>
          <w:p w14:paraId="44E32CF4" w14:textId="77777777" w:rsidR="00BF394D" w:rsidRPr="00BC063F" w:rsidRDefault="00BF394D" w:rsidP="00BF394D">
            <w:pPr>
              <w:rPr>
                <w:b/>
                <w:bCs/>
              </w:rPr>
            </w:pPr>
            <w:r w:rsidRPr="00BC063F">
              <w:rPr>
                <w:b/>
                <w:bCs/>
              </w:rPr>
              <w:t>Topic</w:t>
            </w:r>
          </w:p>
        </w:tc>
        <w:tc>
          <w:tcPr>
            <w:tcW w:w="6442" w:type="dxa"/>
          </w:tcPr>
          <w:p w14:paraId="5A40656E" w14:textId="77777777" w:rsidR="00BF394D" w:rsidRPr="00BC063F" w:rsidRDefault="00BF394D" w:rsidP="00BF394D">
            <w:pPr>
              <w:rPr>
                <w:b/>
                <w:bCs/>
              </w:rPr>
            </w:pPr>
            <w:r w:rsidRPr="00BC063F">
              <w:rPr>
                <w:b/>
                <w:bCs/>
              </w:rPr>
              <w:t>Link to Guidance</w:t>
            </w:r>
          </w:p>
        </w:tc>
      </w:tr>
      <w:tr w:rsidR="00BF394D" w:rsidRPr="00BC063F" w14:paraId="703A8ED1" w14:textId="77777777" w:rsidTr="225BD251">
        <w:tc>
          <w:tcPr>
            <w:tcW w:w="2578" w:type="dxa"/>
          </w:tcPr>
          <w:p w14:paraId="12F907FB" w14:textId="77777777" w:rsidR="00BF394D" w:rsidRPr="00BC063F" w:rsidRDefault="00BF394D" w:rsidP="00BF394D">
            <w:r w:rsidRPr="00BC063F">
              <w:t>Cleaning</w:t>
            </w:r>
          </w:p>
        </w:tc>
        <w:tc>
          <w:tcPr>
            <w:tcW w:w="6442" w:type="dxa"/>
          </w:tcPr>
          <w:p w14:paraId="76B3F13C" w14:textId="77777777" w:rsidR="00BF394D" w:rsidRPr="00BC063F" w:rsidRDefault="00620BA3" w:rsidP="003A535A">
            <w:pPr>
              <w:spacing w:after="238" w:line="259" w:lineRule="auto"/>
            </w:pPr>
            <w:hyperlink r:id="rId40">
              <w:r w:rsidR="00BF394D" w:rsidRPr="00602A09">
                <w:rPr>
                  <w:rStyle w:val="Hyperlink"/>
                </w:rPr>
                <w:t>COV</w:t>
              </w:r>
            </w:hyperlink>
            <w:hyperlink r:id="rId41">
              <w:r w:rsidR="00BF394D" w:rsidRPr="00602A09">
                <w:rPr>
                  <w:rStyle w:val="Hyperlink"/>
                </w:rPr>
                <w:t>I</w:t>
              </w:r>
            </w:hyperlink>
            <w:hyperlink r:id="rId42">
              <w:r w:rsidR="00BF394D" w:rsidRPr="00602A09">
                <w:rPr>
                  <w:rStyle w:val="Hyperlink"/>
                </w:rPr>
                <w:t>D</w:t>
              </w:r>
            </w:hyperlink>
            <w:hyperlink r:id="rId43">
              <w:r w:rsidR="00BF394D" w:rsidRPr="00602A09">
                <w:rPr>
                  <w:rStyle w:val="Hyperlink"/>
                </w:rPr>
                <w:t>-</w:t>
              </w:r>
            </w:hyperlink>
            <w:hyperlink r:id="rId44">
              <w:r w:rsidR="00BF394D" w:rsidRPr="00602A09">
                <w:rPr>
                  <w:rStyle w:val="Hyperlink"/>
                </w:rPr>
                <w:t>19: cleaning of n</w:t>
              </w:r>
            </w:hyperlink>
            <w:hyperlink r:id="rId45">
              <w:r w:rsidR="00BF394D" w:rsidRPr="00602A09">
                <w:rPr>
                  <w:rStyle w:val="Hyperlink"/>
                </w:rPr>
                <w:t>o</w:t>
              </w:r>
            </w:hyperlink>
            <w:hyperlink r:id="rId46">
              <w:r w:rsidR="00BF394D" w:rsidRPr="00602A09">
                <w:rPr>
                  <w:rStyle w:val="Hyperlink"/>
                </w:rPr>
                <w:t>n</w:t>
              </w:r>
            </w:hyperlink>
            <w:hyperlink r:id="rId47">
              <w:r w:rsidR="00BF394D" w:rsidRPr="00602A09">
                <w:rPr>
                  <w:rStyle w:val="Hyperlink"/>
                </w:rPr>
                <w:t>-</w:t>
              </w:r>
            </w:hyperlink>
            <w:hyperlink r:id="rId48">
              <w:r w:rsidR="00BF394D" w:rsidRPr="00602A09">
                <w:rPr>
                  <w:rStyle w:val="Hyperlink"/>
                </w:rPr>
                <w:t>healthcare settings outside th</w:t>
              </w:r>
            </w:hyperlink>
            <w:hyperlink r:id="rId49">
              <w:r w:rsidR="00BF394D" w:rsidRPr="00602A09">
                <w:rPr>
                  <w:rStyle w:val="Hyperlink"/>
                </w:rPr>
                <w:t>e</w:t>
              </w:r>
            </w:hyperlink>
            <w:hyperlink r:id="rId50">
              <w:r w:rsidR="00BF394D" w:rsidRPr="00602A09">
                <w:rPr>
                  <w:rStyle w:val="Hyperlink"/>
                </w:rPr>
                <w:t xml:space="preserve"> </w:t>
              </w:r>
            </w:hyperlink>
            <w:hyperlink r:id="rId51">
              <w:r w:rsidR="00BF394D" w:rsidRPr="00602A09">
                <w:rPr>
                  <w:rStyle w:val="Hyperlink"/>
                </w:rPr>
                <w:t>hom</w:t>
              </w:r>
            </w:hyperlink>
            <w:hyperlink r:id="rId52">
              <w:r w:rsidR="00BF394D" w:rsidRPr="00602A09">
                <w:rPr>
                  <w:rStyle w:val="Hyperlink"/>
                </w:rPr>
                <w:t>e</w:t>
              </w:r>
            </w:hyperlink>
            <w:hyperlink r:id="rId53">
              <w:r w:rsidR="00BF394D" w:rsidRPr="00602A09">
                <w:rPr>
                  <w:rStyle w:val="Hyperlink"/>
                </w:rPr>
                <w:t xml:space="preserve">  </w:t>
              </w:r>
            </w:hyperlink>
          </w:p>
        </w:tc>
      </w:tr>
      <w:tr w:rsidR="00BF394D" w:rsidRPr="00BC063F" w14:paraId="59ADA098" w14:textId="77777777" w:rsidTr="225BD251">
        <w:tc>
          <w:tcPr>
            <w:tcW w:w="2578" w:type="dxa"/>
          </w:tcPr>
          <w:p w14:paraId="1185EA3B" w14:textId="77777777" w:rsidR="00BF394D" w:rsidRPr="00BC063F" w:rsidRDefault="00BF394D" w:rsidP="00BF394D">
            <w:pPr>
              <w:spacing w:line="259" w:lineRule="auto"/>
            </w:pPr>
            <w:r w:rsidRPr="00BC063F">
              <w:t>Close contacts  - Household</w:t>
            </w:r>
          </w:p>
        </w:tc>
        <w:tc>
          <w:tcPr>
            <w:tcW w:w="6442" w:type="dxa"/>
          </w:tcPr>
          <w:p w14:paraId="5977881D" w14:textId="77777777" w:rsidR="00BF394D" w:rsidRPr="00602A09" w:rsidRDefault="00620BA3" w:rsidP="003A535A">
            <w:pPr>
              <w:spacing w:after="238" w:line="259" w:lineRule="auto"/>
              <w:rPr>
                <w:rStyle w:val="Hyperlink"/>
              </w:rPr>
            </w:pPr>
            <w:hyperlink r:id="rId54">
              <w:r w:rsidR="00BF394D" w:rsidRPr="00602A09">
                <w:rPr>
                  <w:rStyle w:val="Hyperlink"/>
                </w:rPr>
                <w:t>Stay at home</w:t>
              </w:r>
            </w:hyperlink>
            <w:hyperlink r:id="rId55">
              <w:r w:rsidR="00BF394D" w:rsidRPr="00602A09">
                <w:rPr>
                  <w:rStyle w:val="Hyperlink"/>
                </w:rPr>
                <w:t>:</w:t>
              </w:r>
            </w:hyperlink>
            <w:hyperlink r:id="rId56">
              <w:r w:rsidR="00BF394D" w:rsidRPr="00602A09">
                <w:rPr>
                  <w:rStyle w:val="Hyperlink"/>
                </w:rPr>
                <w:t xml:space="preserve"> </w:t>
              </w:r>
            </w:hyperlink>
            <w:hyperlink r:id="rId57">
              <w:r w:rsidR="00BF394D" w:rsidRPr="00602A09">
                <w:rPr>
                  <w:rStyle w:val="Hyperlink"/>
                </w:rPr>
                <w:t>guidance fo</w:t>
              </w:r>
            </w:hyperlink>
            <w:hyperlink r:id="rId58">
              <w:r w:rsidR="00BF394D" w:rsidRPr="00602A09">
                <w:rPr>
                  <w:rStyle w:val="Hyperlink"/>
                </w:rPr>
                <w:t>r</w:t>
              </w:r>
            </w:hyperlink>
            <w:hyperlink r:id="rId59">
              <w:r w:rsidR="00BF394D" w:rsidRPr="00602A09">
                <w:rPr>
                  <w:rStyle w:val="Hyperlink"/>
                </w:rPr>
                <w:t xml:space="preserve"> </w:t>
              </w:r>
            </w:hyperlink>
            <w:hyperlink r:id="rId60">
              <w:r w:rsidR="00BF394D" w:rsidRPr="00602A09">
                <w:rPr>
                  <w:rStyle w:val="Hyperlink"/>
                </w:rPr>
                <w:t>household</w:t>
              </w:r>
            </w:hyperlink>
            <w:hyperlink r:id="rId61">
              <w:r w:rsidR="00BF394D" w:rsidRPr="00602A09">
                <w:rPr>
                  <w:rStyle w:val="Hyperlink"/>
                </w:rPr>
                <w:t>s</w:t>
              </w:r>
            </w:hyperlink>
            <w:hyperlink r:id="rId62">
              <w:r w:rsidR="00BF394D" w:rsidRPr="00602A09">
                <w:rPr>
                  <w:rStyle w:val="Hyperlink"/>
                </w:rPr>
                <w:t xml:space="preserve"> </w:t>
              </w:r>
            </w:hyperlink>
            <w:hyperlink r:id="rId63">
              <w:r w:rsidR="00BF394D" w:rsidRPr="00602A09">
                <w:rPr>
                  <w:rStyle w:val="Hyperlink"/>
                </w:rPr>
                <w:t>wit</w:t>
              </w:r>
            </w:hyperlink>
            <w:hyperlink r:id="rId64">
              <w:r w:rsidR="00BF394D" w:rsidRPr="00602A09">
                <w:rPr>
                  <w:rStyle w:val="Hyperlink"/>
                </w:rPr>
                <w:t>h</w:t>
              </w:r>
            </w:hyperlink>
            <w:hyperlink r:id="rId65">
              <w:r w:rsidR="00BF394D" w:rsidRPr="00602A09">
                <w:rPr>
                  <w:rStyle w:val="Hyperlink"/>
                </w:rPr>
                <w:t xml:space="preserve"> </w:t>
              </w:r>
            </w:hyperlink>
            <w:hyperlink r:id="rId66">
              <w:r w:rsidR="00BF394D" w:rsidRPr="00602A09">
                <w:rPr>
                  <w:rStyle w:val="Hyperlink"/>
                </w:rPr>
                <w:t>possible or confirme</w:t>
              </w:r>
            </w:hyperlink>
            <w:hyperlink r:id="rId67">
              <w:r w:rsidR="00BF394D" w:rsidRPr="00602A09">
                <w:rPr>
                  <w:rStyle w:val="Hyperlink"/>
                </w:rPr>
                <w:t>d</w:t>
              </w:r>
            </w:hyperlink>
            <w:hyperlink r:id="rId68">
              <w:r w:rsidR="00BF394D" w:rsidRPr="00602A09">
                <w:rPr>
                  <w:rStyle w:val="Hyperlink"/>
                </w:rPr>
                <w:t xml:space="preserve"> </w:t>
              </w:r>
            </w:hyperlink>
            <w:hyperlink r:id="rId69">
              <w:r w:rsidR="00BF394D" w:rsidRPr="00602A09">
                <w:rPr>
                  <w:rStyle w:val="Hyperlink"/>
                </w:rPr>
                <w:t>coronavir</w:t>
              </w:r>
            </w:hyperlink>
            <w:hyperlink r:id="rId70">
              <w:r w:rsidR="00BF394D" w:rsidRPr="00602A09">
                <w:rPr>
                  <w:rStyle w:val="Hyperlink"/>
                </w:rPr>
                <w:t>u</w:t>
              </w:r>
            </w:hyperlink>
            <w:hyperlink r:id="rId71">
              <w:r w:rsidR="00BF394D" w:rsidRPr="00602A09">
                <w:rPr>
                  <w:rStyle w:val="Hyperlink"/>
                </w:rPr>
                <w:t>s</w:t>
              </w:r>
            </w:hyperlink>
            <w:hyperlink r:id="rId72">
              <w:r w:rsidR="00BF394D" w:rsidRPr="00602A09">
                <w:rPr>
                  <w:rStyle w:val="Hyperlink"/>
                </w:rPr>
                <w:t xml:space="preserve"> </w:t>
              </w:r>
            </w:hyperlink>
            <w:hyperlink r:id="rId73">
              <w:r w:rsidR="00BF394D" w:rsidRPr="00602A09">
                <w:rPr>
                  <w:rStyle w:val="Hyperlink"/>
                </w:rPr>
                <w:t>(COV</w:t>
              </w:r>
            </w:hyperlink>
            <w:hyperlink r:id="rId74">
              <w:r w:rsidR="00BF394D" w:rsidRPr="00602A09">
                <w:rPr>
                  <w:rStyle w:val="Hyperlink"/>
                </w:rPr>
                <w:t>I</w:t>
              </w:r>
            </w:hyperlink>
            <w:hyperlink r:id="rId75">
              <w:r w:rsidR="00BF394D" w:rsidRPr="00602A09">
                <w:rPr>
                  <w:rStyle w:val="Hyperlink"/>
                </w:rPr>
                <w:t>D</w:t>
              </w:r>
            </w:hyperlink>
            <w:hyperlink r:id="rId76">
              <w:r w:rsidR="00BF394D" w:rsidRPr="00602A09">
                <w:rPr>
                  <w:rStyle w:val="Hyperlink"/>
                </w:rPr>
                <w:t>19)</w:t>
              </w:r>
            </w:hyperlink>
            <w:hyperlink r:id="rId77">
              <w:r w:rsidR="00BF394D" w:rsidRPr="00602A09">
                <w:rPr>
                  <w:rStyle w:val="Hyperlink"/>
                </w:rPr>
                <w:t xml:space="preserve"> </w:t>
              </w:r>
            </w:hyperlink>
            <w:hyperlink r:id="rId78">
              <w:r w:rsidR="00BF394D" w:rsidRPr="00602A09">
                <w:rPr>
                  <w:rStyle w:val="Hyperlink"/>
                </w:rPr>
                <w:t>infectio</w:t>
              </w:r>
            </w:hyperlink>
            <w:hyperlink r:id="rId79">
              <w:r w:rsidR="00BF394D" w:rsidRPr="00602A09">
                <w:rPr>
                  <w:rStyle w:val="Hyperlink"/>
                </w:rPr>
                <w:t>n</w:t>
              </w:r>
            </w:hyperlink>
            <w:hyperlink r:id="rId80">
              <w:r w:rsidR="00BF394D" w:rsidRPr="00602A09">
                <w:rPr>
                  <w:rStyle w:val="Hyperlink"/>
                </w:rPr>
                <w:t xml:space="preserve">  </w:t>
              </w:r>
            </w:hyperlink>
          </w:p>
        </w:tc>
      </w:tr>
      <w:tr w:rsidR="00BF394D" w:rsidRPr="00BC063F" w14:paraId="060A404F" w14:textId="77777777" w:rsidTr="225BD251">
        <w:tc>
          <w:tcPr>
            <w:tcW w:w="2578" w:type="dxa"/>
          </w:tcPr>
          <w:p w14:paraId="74F6BBCF" w14:textId="77777777" w:rsidR="00BF394D" w:rsidRPr="00BC063F" w:rsidRDefault="00BF394D" w:rsidP="00BF394D">
            <w:pPr>
              <w:spacing w:line="259" w:lineRule="auto"/>
            </w:pPr>
            <w:r w:rsidRPr="00BC063F">
              <w:t xml:space="preserve">Close contacts - Community </w:t>
            </w:r>
          </w:p>
        </w:tc>
        <w:tc>
          <w:tcPr>
            <w:tcW w:w="6442" w:type="dxa"/>
          </w:tcPr>
          <w:p w14:paraId="388FF72D" w14:textId="77777777" w:rsidR="00BF394D" w:rsidRPr="00BC063F" w:rsidRDefault="00620BA3" w:rsidP="003A535A">
            <w:pPr>
              <w:spacing w:after="238" w:line="259" w:lineRule="auto"/>
            </w:pPr>
            <w:hyperlink r:id="rId81">
              <w:r w:rsidR="00BF394D" w:rsidRPr="00602A09">
                <w:rPr>
                  <w:rStyle w:val="Hyperlink"/>
                </w:rPr>
                <w:t>Guidance for contact</w:t>
              </w:r>
            </w:hyperlink>
            <w:hyperlink r:id="rId82">
              <w:r w:rsidR="00BF394D" w:rsidRPr="00602A09">
                <w:rPr>
                  <w:rStyle w:val="Hyperlink"/>
                </w:rPr>
                <w:t>s</w:t>
              </w:r>
            </w:hyperlink>
            <w:hyperlink r:id="rId83">
              <w:r w:rsidR="00BF394D" w:rsidRPr="00602A09">
                <w:rPr>
                  <w:rStyle w:val="Hyperlink"/>
                </w:rPr>
                <w:t xml:space="preserve"> </w:t>
              </w:r>
            </w:hyperlink>
            <w:hyperlink r:id="rId84">
              <w:r w:rsidR="00BF394D" w:rsidRPr="00602A09">
                <w:rPr>
                  <w:rStyle w:val="Hyperlink"/>
                </w:rPr>
                <w:t>of people wit</w:t>
              </w:r>
            </w:hyperlink>
            <w:hyperlink r:id="rId85">
              <w:r w:rsidR="00BF394D" w:rsidRPr="00602A09">
                <w:rPr>
                  <w:rStyle w:val="Hyperlink"/>
                </w:rPr>
                <w:t>h</w:t>
              </w:r>
            </w:hyperlink>
            <w:hyperlink r:id="rId86">
              <w:r w:rsidR="00BF394D" w:rsidRPr="00602A09">
                <w:rPr>
                  <w:rStyle w:val="Hyperlink"/>
                </w:rPr>
                <w:t xml:space="preserve"> </w:t>
              </w:r>
            </w:hyperlink>
            <w:hyperlink r:id="rId87">
              <w:r w:rsidR="00BF394D" w:rsidRPr="00602A09">
                <w:rPr>
                  <w:rStyle w:val="Hyperlink"/>
                </w:rPr>
                <w:t>confirmed</w:t>
              </w:r>
            </w:hyperlink>
            <w:hyperlink r:id="rId88">
              <w:r w:rsidR="00BF394D" w:rsidRPr="00602A09">
                <w:rPr>
                  <w:rStyle w:val="Hyperlink"/>
                </w:rPr>
                <w:t xml:space="preserve"> </w:t>
              </w:r>
            </w:hyperlink>
            <w:hyperlink r:id="rId89">
              <w:r w:rsidR="00BF394D" w:rsidRPr="00602A09">
                <w:rPr>
                  <w:rStyle w:val="Hyperlink"/>
                </w:rPr>
                <w:t>coronaviru</w:t>
              </w:r>
            </w:hyperlink>
            <w:hyperlink r:id="rId90">
              <w:r w:rsidR="00BF394D" w:rsidRPr="00602A09">
                <w:rPr>
                  <w:rStyle w:val="Hyperlink"/>
                </w:rPr>
                <w:t>s</w:t>
              </w:r>
            </w:hyperlink>
            <w:hyperlink r:id="rId91">
              <w:r w:rsidR="00BF394D" w:rsidRPr="00602A09">
                <w:rPr>
                  <w:rStyle w:val="Hyperlink"/>
                </w:rPr>
                <w:t xml:space="preserve"> </w:t>
              </w:r>
            </w:hyperlink>
            <w:hyperlink r:id="rId92">
              <w:r w:rsidR="00BF394D" w:rsidRPr="00602A09">
                <w:rPr>
                  <w:rStyle w:val="Hyperlink"/>
                </w:rPr>
                <w:t>(COV</w:t>
              </w:r>
            </w:hyperlink>
            <w:hyperlink r:id="rId93">
              <w:r w:rsidR="00BF394D" w:rsidRPr="00602A09">
                <w:rPr>
                  <w:rStyle w:val="Hyperlink"/>
                </w:rPr>
                <w:t>I</w:t>
              </w:r>
            </w:hyperlink>
            <w:hyperlink r:id="rId94">
              <w:r w:rsidR="00BF394D" w:rsidRPr="00602A09">
                <w:rPr>
                  <w:rStyle w:val="Hyperlink"/>
                </w:rPr>
                <w:t>D</w:t>
              </w:r>
            </w:hyperlink>
            <w:hyperlink r:id="rId95">
              <w:r w:rsidR="00BF394D" w:rsidRPr="00602A09">
                <w:rPr>
                  <w:rStyle w:val="Hyperlink"/>
                </w:rPr>
                <w:t>-</w:t>
              </w:r>
            </w:hyperlink>
            <w:hyperlink r:id="rId96">
              <w:r w:rsidR="00BF394D" w:rsidRPr="00602A09">
                <w:rPr>
                  <w:rStyle w:val="Hyperlink"/>
                </w:rPr>
                <w:t>19) infectio</w:t>
              </w:r>
            </w:hyperlink>
            <w:hyperlink r:id="rId97">
              <w:r w:rsidR="00BF394D" w:rsidRPr="00602A09">
                <w:rPr>
                  <w:rStyle w:val="Hyperlink"/>
                </w:rPr>
                <w:t>n</w:t>
              </w:r>
            </w:hyperlink>
            <w:hyperlink r:id="rId98">
              <w:r w:rsidR="00BF394D" w:rsidRPr="00602A09">
                <w:rPr>
                  <w:rStyle w:val="Hyperlink"/>
                </w:rPr>
                <w:t xml:space="preserve"> </w:t>
              </w:r>
            </w:hyperlink>
            <w:hyperlink r:id="rId99">
              <w:r w:rsidR="00BF394D" w:rsidRPr="00602A09">
                <w:rPr>
                  <w:rStyle w:val="Hyperlink"/>
                </w:rPr>
                <w:t>w</w:t>
              </w:r>
            </w:hyperlink>
            <w:hyperlink r:id="rId100">
              <w:r w:rsidR="00BF394D" w:rsidRPr="00602A09">
                <w:rPr>
                  <w:rStyle w:val="Hyperlink"/>
                </w:rPr>
                <w:t>h</w:t>
              </w:r>
            </w:hyperlink>
            <w:hyperlink r:id="rId101">
              <w:r w:rsidR="00BF394D" w:rsidRPr="00602A09">
                <w:rPr>
                  <w:rStyle w:val="Hyperlink"/>
                </w:rPr>
                <w:t>o</w:t>
              </w:r>
            </w:hyperlink>
            <w:hyperlink r:id="rId102">
              <w:r w:rsidR="00BF394D" w:rsidRPr="00602A09">
                <w:rPr>
                  <w:rStyle w:val="Hyperlink"/>
                </w:rPr>
                <w:t xml:space="preserve"> </w:t>
              </w:r>
            </w:hyperlink>
            <w:hyperlink r:id="rId103">
              <w:r w:rsidR="00BF394D" w:rsidRPr="00602A09">
                <w:rPr>
                  <w:rStyle w:val="Hyperlink"/>
                </w:rPr>
                <w:t>do not</w:t>
              </w:r>
            </w:hyperlink>
            <w:hyperlink r:id="rId104">
              <w:r w:rsidR="00BF394D" w:rsidRPr="00602A09">
                <w:rPr>
                  <w:rStyle w:val="Hyperlink"/>
                </w:rPr>
                <w:t xml:space="preserve"> </w:t>
              </w:r>
            </w:hyperlink>
            <w:hyperlink r:id="rId105">
              <w:r w:rsidR="00BF394D" w:rsidRPr="00602A09">
                <w:rPr>
                  <w:rStyle w:val="Hyperlink"/>
                </w:rPr>
                <w:t>live wit</w:t>
              </w:r>
            </w:hyperlink>
            <w:hyperlink r:id="rId106">
              <w:r w:rsidR="00BF394D" w:rsidRPr="00602A09">
                <w:rPr>
                  <w:rStyle w:val="Hyperlink"/>
                </w:rPr>
                <w:t>h</w:t>
              </w:r>
            </w:hyperlink>
            <w:hyperlink r:id="rId107">
              <w:r w:rsidR="00BF394D" w:rsidRPr="00602A09">
                <w:rPr>
                  <w:rStyle w:val="Hyperlink"/>
                </w:rPr>
                <w:t xml:space="preserve"> </w:t>
              </w:r>
            </w:hyperlink>
            <w:hyperlink r:id="rId108">
              <w:r w:rsidR="00BF394D" w:rsidRPr="00602A09">
                <w:rPr>
                  <w:rStyle w:val="Hyperlink"/>
                </w:rPr>
                <w:t>the perso</w:t>
              </w:r>
            </w:hyperlink>
            <w:hyperlink r:id="rId109">
              <w:r w:rsidR="00BF394D" w:rsidRPr="00602A09">
                <w:rPr>
                  <w:rStyle w:val="Hyperlink"/>
                </w:rPr>
                <w:t>n</w:t>
              </w:r>
            </w:hyperlink>
            <w:hyperlink r:id="rId110">
              <w:r w:rsidR="00BF394D" w:rsidRPr="00602A09">
                <w:rPr>
                  <w:rStyle w:val="Hyperlink"/>
                </w:rPr>
                <w:t xml:space="preserve"> </w:t>
              </w:r>
            </w:hyperlink>
            <w:hyperlink r:id="rId111">
              <w:r w:rsidR="00BF394D" w:rsidRPr="00602A09">
                <w:rPr>
                  <w:rStyle w:val="Hyperlink"/>
                </w:rPr>
                <w:t xml:space="preserve"> </w:t>
              </w:r>
            </w:hyperlink>
          </w:p>
        </w:tc>
      </w:tr>
      <w:tr w:rsidR="00BF394D" w:rsidRPr="00BC063F" w14:paraId="2DE687E6" w14:textId="77777777" w:rsidTr="225BD251">
        <w:tc>
          <w:tcPr>
            <w:tcW w:w="2578" w:type="dxa"/>
          </w:tcPr>
          <w:p w14:paraId="5251CAB3" w14:textId="77777777" w:rsidR="00BF394D" w:rsidRPr="00BC063F" w:rsidRDefault="00BF394D" w:rsidP="00BF394D">
            <w:pPr>
              <w:rPr>
                <w:b/>
                <w:bCs/>
                <w:sz w:val="29"/>
                <w:szCs w:val="24"/>
              </w:rPr>
            </w:pPr>
            <w:r w:rsidRPr="00BC063F">
              <w:t>General</w:t>
            </w:r>
          </w:p>
        </w:tc>
        <w:tc>
          <w:tcPr>
            <w:tcW w:w="6442" w:type="dxa"/>
          </w:tcPr>
          <w:p w14:paraId="16CF6871" w14:textId="68F4B25F" w:rsidR="00BF394D" w:rsidRPr="00602A09" w:rsidRDefault="00BF394D" w:rsidP="003A535A">
            <w:pPr>
              <w:spacing w:after="238" w:line="259" w:lineRule="auto"/>
            </w:pPr>
            <w:r w:rsidRPr="00602A09">
              <w:rPr>
                <w:rStyle w:val="Hyperlink"/>
              </w:rPr>
              <w:t>https://www.gov.uk/co</w:t>
            </w:r>
            <w:hyperlink r:id="rId112">
              <w:r w:rsidRPr="00602A09">
                <w:rPr>
                  <w:rStyle w:val="Hyperlink"/>
                </w:rPr>
                <w:t>ronaviru</w:t>
              </w:r>
            </w:hyperlink>
            <w:hyperlink r:id="rId113">
              <w:r w:rsidRPr="00602A09">
                <w:rPr>
                  <w:rStyle w:val="Hyperlink"/>
                </w:rPr>
                <w:t>s</w:t>
              </w:r>
            </w:hyperlink>
            <w:hyperlink r:id="rId114">
              <w:r w:rsidRPr="00BC063F">
                <w:t xml:space="preserve">  </w:t>
              </w:r>
            </w:hyperlink>
            <w:r w:rsidRPr="00BC063F">
              <w:t xml:space="preserve"> </w:t>
            </w:r>
          </w:p>
        </w:tc>
      </w:tr>
      <w:tr w:rsidR="00BF394D" w:rsidRPr="00BC063F" w14:paraId="6D0697CB" w14:textId="77777777" w:rsidTr="225BD251">
        <w:tc>
          <w:tcPr>
            <w:tcW w:w="2578" w:type="dxa"/>
          </w:tcPr>
          <w:p w14:paraId="7FF85C04" w14:textId="77777777" w:rsidR="00BF394D" w:rsidRPr="00BC063F" w:rsidRDefault="00BF394D" w:rsidP="00BF394D">
            <w:pPr>
              <w:spacing w:line="259" w:lineRule="auto"/>
            </w:pPr>
            <w:r w:rsidRPr="00BC063F">
              <w:t>International travel</w:t>
            </w:r>
          </w:p>
        </w:tc>
        <w:tc>
          <w:tcPr>
            <w:tcW w:w="6442" w:type="dxa"/>
          </w:tcPr>
          <w:p w14:paraId="75EF0102" w14:textId="792E6783" w:rsidR="00BF394D" w:rsidRPr="00BC063F" w:rsidRDefault="00620BA3" w:rsidP="003A535A">
            <w:pPr>
              <w:spacing w:after="161" w:line="259" w:lineRule="auto"/>
            </w:pPr>
            <w:hyperlink r:id="rId115" w:history="1">
              <w:r w:rsidR="00D23898">
                <w:rPr>
                  <w:rStyle w:val="Hyperlink"/>
                </w:rPr>
                <w:t>Red, Amber and Green list rules for entering England</w:t>
              </w:r>
            </w:hyperlink>
            <w:r w:rsidR="00D23898">
              <w:t xml:space="preserve"> </w:t>
            </w:r>
          </w:p>
        </w:tc>
      </w:tr>
      <w:tr w:rsidR="00BF394D" w:rsidRPr="00BC063F" w14:paraId="335FF5F1" w14:textId="77777777" w:rsidTr="225BD251">
        <w:tc>
          <w:tcPr>
            <w:tcW w:w="2578" w:type="dxa"/>
          </w:tcPr>
          <w:p w14:paraId="30FA4081" w14:textId="77777777" w:rsidR="00BF394D" w:rsidRPr="00BC063F" w:rsidRDefault="00BF394D" w:rsidP="00BF394D">
            <w:pPr>
              <w:spacing w:line="259" w:lineRule="auto"/>
            </w:pPr>
            <w:r w:rsidRPr="00BC063F">
              <w:t>Multilingual resources</w:t>
            </w:r>
          </w:p>
        </w:tc>
        <w:tc>
          <w:tcPr>
            <w:tcW w:w="6442" w:type="dxa"/>
          </w:tcPr>
          <w:p w14:paraId="73D9C62F" w14:textId="572271EF" w:rsidR="00BE7C84" w:rsidRDefault="00BE7C84" w:rsidP="00A701FD">
            <w:pPr>
              <w:spacing w:after="161" w:line="259" w:lineRule="auto"/>
              <w:ind w:left="108"/>
            </w:pPr>
            <w:r>
              <w:t>Stay at home guidance</w:t>
            </w:r>
          </w:p>
          <w:p w14:paraId="3F0CF1D6" w14:textId="5A5E6F1E" w:rsidR="00C955C1" w:rsidRDefault="00A701FD" w:rsidP="00A701FD">
            <w:pPr>
              <w:spacing w:after="161" w:line="259" w:lineRule="auto"/>
              <w:ind w:left="108"/>
            </w:pPr>
            <w:r w:rsidRPr="00A701FD">
              <w:t xml:space="preserve">Available in Arabic, Bengali, simplified Chinese, traditional Chinese, French, Gujarati, Polish, Portuguese, Punjabi and Urdu </w:t>
            </w:r>
          </w:p>
          <w:p w14:paraId="3C812742" w14:textId="77777777" w:rsidR="00BE7C84" w:rsidRDefault="00620BA3" w:rsidP="00BE7C84">
            <w:pPr>
              <w:spacing w:after="161" w:line="259" w:lineRule="auto"/>
              <w:ind w:left="108"/>
            </w:pPr>
            <w:hyperlink r:id="rId116" w:history="1">
              <w:r w:rsidR="00BE7C84" w:rsidRPr="00084B48">
                <w:rPr>
                  <w:rStyle w:val="Hyperlink"/>
                </w:rPr>
                <w:t>https://www.gov.uk/government/publications/covid-19-stay-at-home-guidance</w:t>
              </w:r>
            </w:hyperlink>
          </w:p>
          <w:p w14:paraId="7607CB8F" w14:textId="6EA68611" w:rsidR="00A701FD" w:rsidRPr="00A701FD" w:rsidRDefault="00A701FD" w:rsidP="00A701FD">
            <w:pPr>
              <w:spacing w:after="161" w:line="259" w:lineRule="auto"/>
              <w:ind w:left="108"/>
            </w:pPr>
            <w:r w:rsidRPr="00A701FD">
              <w:t>Guidance for households with grandparents, parents and children living together where someone is at increased risk or has possible/confirmed COVID-19</w:t>
            </w:r>
          </w:p>
          <w:p w14:paraId="5E5426CB" w14:textId="77777777" w:rsidR="00A701FD" w:rsidRPr="00A701FD" w:rsidRDefault="00A701FD" w:rsidP="00A701FD">
            <w:pPr>
              <w:spacing w:after="161" w:line="259" w:lineRule="auto"/>
              <w:ind w:left="108"/>
            </w:pPr>
            <w:r w:rsidRPr="00A701FD">
              <w:t>Available in Arabic, Bengali, simplified Chinese, traditional Chinese, French, Gujarati, Polish, Portuguese, Punjabi and Urdu</w:t>
            </w:r>
          </w:p>
          <w:p w14:paraId="1DE945B8" w14:textId="77777777" w:rsidR="00BE7C84" w:rsidRDefault="00620BA3" w:rsidP="00BE7C84">
            <w:pPr>
              <w:spacing w:after="161" w:line="259" w:lineRule="auto"/>
              <w:ind w:left="108"/>
            </w:pPr>
            <w:hyperlink r:id="rId117" w:history="1">
              <w:r w:rsidR="00BE7C84" w:rsidRPr="00084B48">
                <w:rPr>
                  <w:rStyle w:val="Hyperlink"/>
                </w:rPr>
                <w:t>https://www.gov.uk/government/publications/covid-19-stay-at-home-guidance/guidance-for-households-with-grandparents-parents-and-children-living-together-where-someone-is-at-increased-risk-or-has-symptoms-of-coronavirus-cov</w:t>
              </w:r>
            </w:hyperlink>
          </w:p>
          <w:p w14:paraId="5D611CA6" w14:textId="6C45A74C" w:rsidR="00A701FD" w:rsidRPr="00A701FD" w:rsidRDefault="00A701FD" w:rsidP="00A701FD">
            <w:pPr>
              <w:spacing w:after="161" w:line="259" w:lineRule="auto"/>
              <w:ind w:left="108"/>
            </w:pPr>
            <w:r w:rsidRPr="00A701FD">
              <w:t xml:space="preserve">Information on different Covid-19 related topics including symptoms and staying safe: </w:t>
            </w:r>
            <w:hyperlink r:id="rId118" w:history="1">
              <w:r w:rsidRPr="00A701FD">
                <w:rPr>
                  <w:rStyle w:val="Hyperlink"/>
                </w:rPr>
                <w:t>https://coronavirusresources.phe.gov.uk/</w:t>
              </w:r>
            </w:hyperlink>
          </w:p>
          <w:p w14:paraId="71950383" w14:textId="578B527E" w:rsidR="00A701FD" w:rsidRPr="00A701FD" w:rsidRDefault="00A701FD" w:rsidP="00A701FD">
            <w:pPr>
              <w:spacing w:after="161" w:line="259" w:lineRule="auto"/>
              <w:ind w:left="108"/>
            </w:pPr>
            <w:r w:rsidRPr="00A701FD">
              <w:t xml:space="preserve">Information in 60 different languages (please note at the time of writing this has not been updated with the 10 day isolation period for contacts): </w:t>
            </w:r>
            <w:hyperlink r:id="rId119" w:history="1">
              <w:r w:rsidRPr="00A701FD">
                <w:rPr>
                  <w:rStyle w:val="Hyperlink"/>
                </w:rPr>
                <w:t>https://www.doctorsoftheworld.org.uk/coronavirusinformation/</w:t>
              </w:r>
            </w:hyperlink>
          </w:p>
          <w:p w14:paraId="0B897526" w14:textId="77777777" w:rsidR="00BF394D" w:rsidRPr="00BC063F" w:rsidRDefault="00BF394D" w:rsidP="00BF394D">
            <w:pPr>
              <w:spacing w:after="161" w:line="259" w:lineRule="auto"/>
              <w:ind w:left="108"/>
            </w:pPr>
          </w:p>
        </w:tc>
      </w:tr>
      <w:tr w:rsidR="00BF394D" w:rsidRPr="00BC063F" w14:paraId="219A7563" w14:textId="77777777" w:rsidTr="225BD251">
        <w:tc>
          <w:tcPr>
            <w:tcW w:w="2578" w:type="dxa"/>
          </w:tcPr>
          <w:p w14:paraId="036AEECE" w14:textId="77777777" w:rsidR="00BF394D" w:rsidRPr="00BC063F" w:rsidRDefault="00BF394D" w:rsidP="00BF394D">
            <w:pPr>
              <w:spacing w:line="259" w:lineRule="auto"/>
            </w:pPr>
            <w:r w:rsidRPr="00BC063F">
              <w:t xml:space="preserve">Restrictions </w:t>
            </w:r>
          </w:p>
        </w:tc>
        <w:tc>
          <w:tcPr>
            <w:tcW w:w="6442" w:type="dxa"/>
          </w:tcPr>
          <w:p w14:paraId="6989FB3D" w14:textId="26255630" w:rsidR="00BF394D" w:rsidRDefault="00620BA3" w:rsidP="003A535A">
            <w:pPr>
              <w:spacing w:after="238" w:line="259" w:lineRule="auto"/>
              <w:rPr>
                <w:rStyle w:val="Hyperlink"/>
              </w:rPr>
            </w:pPr>
            <w:hyperlink r:id="rId120" w:history="1">
              <w:r w:rsidR="00960ECF" w:rsidRPr="00B92B4F">
                <w:rPr>
                  <w:rStyle w:val="Hyperlink"/>
                </w:rPr>
                <w:t>https://www.gov.uk/guidance/covid-19-coronavirus-restrictions-what-you-can-and-cannot-do</w:t>
              </w:r>
            </w:hyperlink>
          </w:p>
          <w:p w14:paraId="3857F68E" w14:textId="46EC1261" w:rsidR="00960ECF" w:rsidRPr="00BC063F" w:rsidRDefault="00960ECF" w:rsidP="003A535A">
            <w:pPr>
              <w:spacing w:after="238" w:line="259" w:lineRule="auto"/>
            </w:pPr>
          </w:p>
        </w:tc>
      </w:tr>
      <w:tr w:rsidR="00BF394D" w:rsidRPr="00BC063F" w14:paraId="2A3AC0A7" w14:textId="77777777" w:rsidTr="225BD251">
        <w:tc>
          <w:tcPr>
            <w:tcW w:w="2578" w:type="dxa"/>
          </w:tcPr>
          <w:p w14:paraId="1CAA763E" w14:textId="062C1F06" w:rsidR="00BF394D" w:rsidRPr="00BC063F" w:rsidRDefault="00BF394D" w:rsidP="00BF394D">
            <w:pPr>
              <w:spacing w:line="259" w:lineRule="auto"/>
            </w:pPr>
            <w:r w:rsidRPr="00BC063F">
              <w:t>Shielding</w:t>
            </w:r>
            <w:r w:rsidR="00AD2575">
              <w:t>/ extremely clinically vulnerable</w:t>
            </w:r>
          </w:p>
        </w:tc>
        <w:tc>
          <w:tcPr>
            <w:tcW w:w="6442" w:type="dxa"/>
          </w:tcPr>
          <w:p w14:paraId="1E367532" w14:textId="431B4324" w:rsidR="00BF394D" w:rsidRPr="00602A09" w:rsidRDefault="00620BA3" w:rsidP="225BD251">
            <w:pPr>
              <w:spacing w:after="161" w:line="259" w:lineRule="auto"/>
            </w:pPr>
            <w:hyperlink r:id="rId121">
              <w:r w:rsidR="1EC43226" w:rsidRPr="225BD251">
                <w:rPr>
                  <w:rStyle w:val="Hyperlink"/>
                </w:rPr>
                <w:t>https://www.gov.uk/government/publications/guidance-on-shielding-and-protecting-extremely-vulnerable-persons-from-covid-19/19-july-guidance-on-protecting-people-who-are-clinically-extremely-vulnerable-from-covid-19</w:t>
              </w:r>
            </w:hyperlink>
            <w:r w:rsidR="1EC43226">
              <w:t xml:space="preserve"> </w:t>
            </w:r>
          </w:p>
        </w:tc>
      </w:tr>
      <w:tr w:rsidR="00BF394D" w:rsidRPr="00BC063F" w14:paraId="2273E5A2" w14:textId="77777777" w:rsidTr="225BD251">
        <w:tc>
          <w:tcPr>
            <w:tcW w:w="2578" w:type="dxa"/>
          </w:tcPr>
          <w:p w14:paraId="468F70C3" w14:textId="77777777" w:rsidR="00BF394D" w:rsidRPr="00BC063F" w:rsidRDefault="00BF394D" w:rsidP="00BF394D">
            <w:pPr>
              <w:spacing w:line="259" w:lineRule="auto"/>
            </w:pPr>
            <w:r w:rsidRPr="00BC063F">
              <w:t xml:space="preserve">Symptoms </w:t>
            </w:r>
          </w:p>
          <w:p w14:paraId="07E5C3F5" w14:textId="77777777" w:rsidR="00BF394D" w:rsidRPr="00BC063F" w:rsidRDefault="00BF394D" w:rsidP="00BF394D">
            <w:pPr>
              <w:rPr>
                <w:b/>
                <w:bCs/>
                <w:sz w:val="29"/>
                <w:szCs w:val="24"/>
              </w:rPr>
            </w:pPr>
          </w:p>
        </w:tc>
        <w:tc>
          <w:tcPr>
            <w:tcW w:w="6442" w:type="dxa"/>
          </w:tcPr>
          <w:p w14:paraId="149B3CB0" w14:textId="4B7F6B86" w:rsidR="00BF394D" w:rsidRPr="00FE2B47" w:rsidRDefault="00620BA3" w:rsidP="00FE2B47">
            <w:pPr>
              <w:spacing w:after="110" w:line="307" w:lineRule="auto"/>
              <w:ind w:left="1"/>
              <w:rPr>
                <w:rStyle w:val="Hyperlink"/>
              </w:rPr>
            </w:pPr>
            <w:hyperlink r:id="rId122">
              <w:r w:rsidR="00BF394D" w:rsidRPr="00FE2B47">
                <w:rPr>
                  <w:rStyle w:val="Hyperlink"/>
                </w:rPr>
                <w:t>https://www.nhs.uk/co</w:t>
              </w:r>
            </w:hyperlink>
            <w:hyperlink r:id="rId123">
              <w:r w:rsidR="00BF394D" w:rsidRPr="00FE2B47">
                <w:rPr>
                  <w:rStyle w:val="Hyperlink"/>
                </w:rPr>
                <w:t>nditions/coronaviru</w:t>
              </w:r>
            </w:hyperlink>
            <w:hyperlink r:id="rId124">
              <w:r w:rsidR="00BF394D" w:rsidRPr="00FE2B47">
                <w:rPr>
                  <w:rStyle w:val="Hyperlink"/>
                </w:rPr>
                <w:t>scovi</w:t>
              </w:r>
            </w:hyperlink>
            <w:hyperlink r:id="rId125">
              <w:r w:rsidR="00BF394D" w:rsidRPr="00FE2B47">
                <w:rPr>
                  <w:rStyle w:val="Hyperlink"/>
                </w:rPr>
                <w:t>d</w:t>
              </w:r>
            </w:hyperlink>
            <w:hyperlink r:id="rId126">
              <w:r w:rsidR="00BF394D" w:rsidRPr="00FE2B47">
                <w:rPr>
                  <w:rStyle w:val="Hyperlink"/>
                </w:rPr>
                <w:t>19</w:t>
              </w:r>
            </w:hyperlink>
            <w:hyperlink r:id="rId127">
              <w:r w:rsidR="00BF394D" w:rsidRPr="00FE2B47">
                <w:rPr>
                  <w:rStyle w:val="Hyperlink"/>
                </w:rPr>
                <w:t>/</w:t>
              </w:r>
            </w:hyperlink>
            <w:hyperlink r:id="rId128">
              <w:r w:rsidR="00BF394D" w:rsidRPr="00FE2B47">
                <w:rPr>
                  <w:rStyle w:val="Hyperlink"/>
                </w:rPr>
                <w:t xml:space="preserve">  </w:t>
              </w:r>
            </w:hyperlink>
          </w:p>
        </w:tc>
      </w:tr>
      <w:tr w:rsidR="00BF394D" w:rsidRPr="00BC063F" w14:paraId="37176980" w14:textId="77777777" w:rsidTr="225BD251">
        <w:tc>
          <w:tcPr>
            <w:tcW w:w="2578" w:type="dxa"/>
          </w:tcPr>
          <w:p w14:paraId="533D4C72" w14:textId="77777777" w:rsidR="00BF394D" w:rsidRPr="00BC063F" w:rsidRDefault="00BF394D" w:rsidP="00BF394D">
            <w:pPr>
              <w:spacing w:line="259" w:lineRule="auto"/>
            </w:pPr>
            <w:r w:rsidRPr="00BC063F">
              <w:t>Testing – symptomatic</w:t>
            </w:r>
          </w:p>
        </w:tc>
        <w:tc>
          <w:tcPr>
            <w:tcW w:w="6442" w:type="dxa"/>
          </w:tcPr>
          <w:p w14:paraId="71AA8E06" w14:textId="77777777" w:rsidR="00BF394D" w:rsidRPr="00FE2B47" w:rsidRDefault="00BF394D" w:rsidP="00FE2B47">
            <w:pPr>
              <w:spacing w:after="110" w:line="307" w:lineRule="auto"/>
              <w:ind w:left="1"/>
              <w:rPr>
                <w:rStyle w:val="Hyperlink"/>
              </w:rPr>
            </w:pPr>
            <w:r w:rsidRPr="00FE2B47">
              <w:rPr>
                <w:rStyle w:val="Hyperlink"/>
              </w:rPr>
              <w:t>https://www.gov.uk/get-coronavirus-test</w:t>
            </w:r>
          </w:p>
        </w:tc>
      </w:tr>
      <w:tr w:rsidR="00BF394D" w:rsidRPr="00BC063F" w14:paraId="77C497EB" w14:textId="77777777" w:rsidTr="225BD251">
        <w:trPr>
          <w:trHeight w:val="840"/>
        </w:trPr>
        <w:tc>
          <w:tcPr>
            <w:tcW w:w="2578" w:type="dxa"/>
          </w:tcPr>
          <w:p w14:paraId="18372DF1" w14:textId="77777777" w:rsidR="00BF394D" w:rsidRPr="00BC063F" w:rsidRDefault="00BF394D" w:rsidP="00BF394D">
            <w:pPr>
              <w:spacing w:line="259" w:lineRule="auto"/>
            </w:pPr>
            <w:r w:rsidRPr="00BC063F">
              <w:t xml:space="preserve">Testing – asymptomatic </w:t>
            </w:r>
          </w:p>
        </w:tc>
        <w:tc>
          <w:tcPr>
            <w:tcW w:w="6442" w:type="dxa"/>
          </w:tcPr>
          <w:p w14:paraId="17EA333F" w14:textId="7A86712B" w:rsidR="00BF394D" w:rsidRDefault="00620BA3" w:rsidP="00FE2B47">
            <w:pPr>
              <w:spacing w:after="110" w:line="307" w:lineRule="auto"/>
              <w:ind w:left="1"/>
              <w:rPr>
                <w:rStyle w:val="Hyperlink"/>
              </w:rPr>
            </w:pPr>
            <w:hyperlink r:id="rId129" w:history="1">
              <w:r w:rsidR="00481E96" w:rsidRPr="00B92B4F">
                <w:rPr>
                  <w:rStyle w:val="Hyperlink"/>
                </w:rPr>
                <w:t>https://www.nhs.uk/conditions/coronavirus-covid-19/testing/regular-rapid-coronavirus-tests-if-you-do-not-have-symptoms/</w:t>
              </w:r>
            </w:hyperlink>
          </w:p>
          <w:p w14:paraId="5DD34FBA" w14:textId="77777777" w:rsidR="00481E96" w:rsidRPr="00FE2B47" w:rsidRDefault="00481E96" w:rsidP="00FE2B47">
            <w:pPr>
              <w:spacing w:after="110" w:line="307" w:lineRule="auto"/>
              <w:ind w:left="1"/>
              <w:rPr>
                <w:rStyle w:val="Hyperlink"/>
              </w:rPr>
            </w:pPr>
          </w:p>
          <w:p w14:paraId="0EBCB050" w14:textId="77777777" w:rsidR="00BF394D" w:rsidRPr="00BC063F" w:rsidRDefault="00BF394D" w:rsidP="00BF394D">
            <w:pPr>
              <w:spacing w:after="161" w:line="259" w:lineRule="auto"/>
            </w:pPr>
          </w:p>
        </w:tc>
      </w:tr>
      <w:tr w:rsidR="00BF394D" w:rsidRPr="00BC063F" w14:paraId="18E906DA" w14:textId="77777777" w:rsidTr="225BD251">
        <w:tc>
          <w:tcPr>
            <w:tcW w:w="2578" w:type="dxa"/>
          </w:tcPr>
          <w:p w14:paraId="4C050EAD" w14:textId="47D3FDD1" w:rsidR="00BF394D" w:rsidRPr="00BC063F" w:rsidRDefault="00BF394D" w:rsidP="00BF394D">
            <w:pPr>
              <w:spacing w:line="259" w:lineRule="auto"/>
            </w:pPr>
            <w:r w:rsidRPr="00BC063F">
              <w:t>Travel and transport</w:t>
            </w:r>
          </w:p>
        </w:tc>
        <w:tc>
          <w:tcPr>
            <w:tcW w:w="6442" w:type="dxa"/>
          </w:tcPr>
          <w:p w14:paraId="7910E9DF" w14:textId="77777777" w:rsidR="00BF394D" w:rsidRPr="00BC063F" w:rsidRDefault="00620BA3" w:rsidP="00FE2B47">
            <w:pPr>
              <w:spacing w:after="110" w:line="307" w:lineRule="auto"/>
              <w:ind w:left="1"/>
            </w:pPr>
            <w:hyperlink r:id="rId130">
              <w:r w:rsidR="00BF394D" w:rsidRPr="00FE2B47">
                <w:rPr>
                  <w:rStyle w:val="Hyperlink"/>
                </w:rPr>
                <w:t>Coronavirus (COV</w:t>
              </w:r>
            </w:hyperlink>
            <w:hyperlink r:id="rId131">
              <w:r w:rsidR="00BF394D" w:rsidRPr="00FE2B47">
                <w:rPr>
                  <w:rStyle w:val="Hyperlink"/>
                </w:rPr>
                <w:t>I</w:t>
              </w:r>
            </w:hyperlink>
            <w:hyperlink r:id="rId132">
              <w:r w:rsidR="00BF394D" w:rsidRPr="00FE2B47">
                <w:rPr>
                  <w:rStyle w:val="Hyperlink"/>
                </w:rPr>
                <w:t>D</w:t>
              </w:r>
            </w:hyperlink>
            <w:hyperlink r:id="rId133">
              <w:r w:rsidR="00BF394D" w:rsidRPr="00FE2B47">
                <w:rPr>
                  <w:rStyle w:val="Hyperlink"/>
                </w:rPr>
                <w:t>-</w:t>
              </w:r>
            </w:hyperlink>
            <w:hyperlink r:id="rId134">
              <w:r w:rsidR="00BF394D" w:rsidRPr="00FE2B47">
                <w:rPr>
                  <w:rStyle w:val="Hyperlink"/>
                </w:rPr>
                <w:t xml:space="preserve"> </w:t>
              </w:r>
            </w:hyperlink>
            <w:hyperlink r:id="rId135">
              <w:r w:rsidR="00BF394D" w:rsidRPr="00FE2B47">
                <w:rPr>
                  <w:rStyle w:val="Hyperlink"/>
                </w:rPr>
                <w:t>19): safer trave</w:t>
              </w:r>
            </w:hyperlink>
            <w:hyperlink r:id="rId136">
              <w:r w:rsidR="00BF394D" w:rsidRPr="00FE2B47">
                <w:rPr>
                  <w:rStyle w:val="Hyperlink"/>
                </w:rPr>
                <w:t>l</w:t>
              </w:r>
            </w:hyperlink>
            <w:hyperlink r:id="rId137">
              <w:r w:rsidR="00BF394D" w:rsidRPr="00FE2B47">
                <w:rPr>
                  <w:rStyle w:val="Hyperlink"/>
                </w:rPr>
                <w:t xml:space="preserve"> </w:t>
              </w:r>
            </w:hyperlink>
            <w:hyperlink r:id="rId138">
              <w:r w:rsidR="00BF394D" w:rsidRPr="00FE2B47">
                <w:rPr>
                  <w:rStyle w:val="Hyperlink"/>
                </w:rPr>
                <w:t>guidance fo</w:t>
              </w:r>
            </w:hyperlink>
            <w:hyperlink r:id="rId139">
              <w:r w:rsidR="00BF394D" w:rsidRPr="00FE2B47">
                <w:rPr>
                  <w:rStyle w:val="Hyperlink"/>
                </w:rPr>
                <w:t>r</w:t>
              </w:r>
            </w:hyperlink>
            <w:hyperlink r:id="rId140">
              <w:r w:rsidR="00BF394D" w:rsidRPr="00FE2B47">
                <w:rPr>
                  <w:rStyle w:val="Hyperlink"/>
                </w:rPr>
                <w:t xml:space="preserve"> </w:t>
              </w:r>
            </w:hyperlink>
            <w:hyperlink r:id="rId141">
              <w:r w:rsidR="00BF394D" w:rsidRPr="00FE2B47">
                <w:rPr>
                  <w:rStyle w:val="Hyperlink"/>
                </w:rPr>
                <w:t>passenger</w:t>
              </w:r>
            </w:hyperlink>
            <w:hyperlink r:id="rId142">
              <w:r w:rsidR="00BF394D" w:rsidRPr="00FE2B47">
                <w:rPr>
                  <w:rStyle w:val="Hyperlink"/>
                </w:rPr>
                <w:t>s</w:t>
              </w:r>
            </w:hyperlink>
            <w:hyperlink r:id="rId143">
              <w:r w:rsidR="00BF394D" w:rsidRPr="00FE2B47">
                <w:rPr>
                  <w:rStyle w:val="Hyperlink"/>
                </w:rPr>
                <w:t xml:space="preserve">  </w:t>
              </w:r>
            </w:hyperlink>
          </w:p>
        </w:tc>
      </w:tr>
      <w:tr w:rsidR="00BF394D" w:rsidRPr="00BC063F" w14:paraId="19042F1D" w14:textId="77777777" w:rsidTr="00481E96">
        <w:trPr>
          <w:trHeight w:val="888"/>
        </w:trPr>
        <w:tc>
          <w:tcPr>
            <w:tcW w:w="2578" w:type="dxa"/>
          </w:tcPr>
          <w:p w14:paraId="3EB88FF8" w14:textId="77777777" w:rsidR="00BF394D" w:rsidRPr="00BC063F" w:rsidRDefault="00BF394D" w:rsidP="00BF394D">
            <w:pPr>
              <w:spacing w:line="259" w:lineRule="auto"/>
            </w:pPr>
            <w:r w:rsidRPr="00BC063F">
              <w:t>Vaccination</w:t>
            </w:r>
          </w:p>
        </w:tc>
        <w:tc>
          <w:tcPr>
            <w:tcW w:w="6442" w:type="dxa"/>
          </w:tcPr>
          <w:p w14:paraId="4977EE77" w14:textId="744C6C46" w:rsidR="00481E96" w:rsidRPr="00481E96" w:rsidRDefault="00620BA3" w:rsidP="00481E96">
            <w:pPr>
              <w:spacing w:after="110" w:line="307" w:lineRule="auto"/>
              <w:ind w:left="1"/>
              <w:rPr>
                <w:color w:val="0000FF" w:themeColor="hyperlink"/>
                <w:u w:val="single"/>
              </w:rPr>
            </w:pPr>
            <w:hyperlink r:id="rId144" w:history="1">
              <w:r w:rsidR="00481E96" w:rsidRPr="00B92B4F">
                <w:rPr>
                  <w:rStyle w:val="Hyperlink"/>
                </w:rPr>
                <w:t>https://www.gov.uk/government/collections/covid-19-vaccination-programme</w:t>
              </w:r>
            </w:hyperlink>
          </w:p>
        </w:tc>
      </w:tr>
      <w:tr w:rsidR="00BF394D" w:rsidRPr="00BC063F" w14:paraId="028FDBB4" w14:textId="77777777" w:rsidTr="225BD251">
        <w:tc>
          <w:tcPr>
            <w:tcW w:w="2578" w:type="dxa"/>
          </w:tcPr>
          <w:p w14:paraId="509023E1" w14:textId="4DF55820" w:rsidR="00BF394D" w:rsidRPr="00BC063F" w:rsidRDefault="00845BD4" w:rsidP="00BF394D">
            <w:pPr>
              <w:spacing w:line="259" w:lineRule="auto"/>
            </w:pPr>
            <w:r w:rsidRPr="00BC063F">
              <w:t>Variants of concern</w:t>
            </w:r>
          </w:p>
        </w:tc>
        <w:tc>
          <w:tcPr>
            <w:tcW w:w="6442" w:type="dxa"/>
          </w:tcPr>
          <w:p w14:paraId="466313F7" w14:textId="47455CE1" w:rsidR="00BF394D" w:rsidRPr="00BC063F" w:rsidRDefault="00620BA3" w:rsidP="00BF394D">
            <w:hyperlink r:id="rId145" w:history="1">
              <w:r w:rsidR="00545CD6" w:rsidRPr="00BC063F">
                <w:rPr>
                  <w:rStyle w:val="Hyperlink"/>
                </w:rPr>
                <w:t>https://www.gov.uk/government/collections/new-sars-cov-2-variant</w:t>
              </w:r>
            </w:hyperlink>
          </w:p>
          <w:p w14:paraId="3B2E8422" w14:textId="41FDF314" w:rsidR="00545CD6" w:rsidRPr="00BC063F" w:rsidRDefault="00545CD6" w:rsidP="00BF394D"/>
        </w:tc>
      </w:tr>
      <w:tr w:rsidR="00845BD4" w:rsidRPr="00BC063F" w14:paraId="4F21E4BE" w14:textId="77777777" w:rsidTr="225BD251">
        <w:tc>
          <w:tcPr>
            <w:tcW w:w="2578" w:type="dxa"/>
          </w:tcPr>
          <w:p w14:paraId="33F050CC" w14:textId="6C6E83DC" w:rsidR="00845BD4" w:rsidRPr="00BC063F" w:rsidRDefault="00845BD4" w:rsidP="00845BD4">
            <w:pPr>
              <w:spacing w:line="259" w:lineRule="auto"/>
            </w:pPr>
            <w:r w:rsidRPr="00BC063F">
              <w:t>Ventilation</w:t>
            </w:r>
          </w:p>
        </w:tc>
        <w:tc>
          <w:tcPr>
            <w:tcW w:w="6442" w:type="dxa"/>
          </w:tcPr>
          <w:p w14:paraId="66C56D7B" w14:textId="77777777" w:rsidR="00212367" w:rsidRDefault="00620BA3" w:rsidP="00FE2B47">
            <w:pPr>
              <w:rPr>
                <w:rStyle w:val="Hyperlink"/>
              </w:rPr>
            </w:pPr>
            <w:hyperlink r:id="rId146">
              <w:r w:rsidR="00845BD4" w:rsidRPr="00FE2B47">
                <w:rPr>
                  <w:rStyle w:val="Hyperlink"/>
                </w:rPr>
                <w:t>https://www.gov.uk/government/publications/</w:t>
              </w:r>
            </w:hyperlink>
            <w:r w:rsidR="00845BD4" w:rsidRPr="00FE2B47">
              <w:rPr>
                <w:rStyle w:val="Hyperlink"/>
              </w:rPr>
              <w:tab/>
              <w:t xml:space="preserve"> </w:t>
            </w:r>
            <w:hyperlink r:id="rId147">
              <w:r w:rsidR="00845BD4" w:rsidRPr="00FE2B47">
                <w:rPr>
                  <w:rStyle w:val="Hyperlink"/>
                </w:rPr>
                <w:t>covid</w:t>
              </w:r>
            </w:hyperlink>
            <w:hyperlink r:id="rId148">
              <w:r w:rsidR="00845BD4" w:rsidRPr="00FE2B47">
                <w:rPr>
                  <w:rStyle w:val="Hyperlink"/>
                </w:rPr>
                <w:t>-</w:t>
              </w:r>
            </w:hyperlink>
            <w:hyperlink r:id="rId149">
              <w:r w:rsidR="00845BD4" w:rsidRPr="00FE2B47">
                <w:rPr>
                  <w:rStyle w:val="Hyperlink"/>
                </w:rPr>
                <w:t>19</w:t>
              </w:r>
            </w:hyperlink>
            <w:hyperlink r:id="rId150">
              <w:r w:rsidR="00845BD4" w:rsidRPr="00FE2B47">
                <w:rPr>
                  <w:rStyle w:val="Hyperlink"/>
                </w:rPr>
                <w:t>-</w:t>
              </w:r>
            </w:hyperlink>
            <w:hyperlink r:id="rId151">
              <w:r w:rsidR="00845BD4" w:rsidRPr="00FE2B47">
                <w:rPr>
                  <w:rStyle w:val="Hyperlink"/>
                </w:rPr>
                <w:t>ventilation</w:t>
              </w:r>
            </w:hyperlink>
            <w:hyperlink r:id="rId152">
              <w:r w:rsidR="00845BD4" w:rsidRPr="00FE2B47">
                <w:rPr>
                  <w:rStyle w:val="Hyperlink"/>
                </w:rPr>
                <w:t>-</w:t>
              </w:r>
            </w:hyperlink>
            <w:hyperlink r:id="rId153">
              <w:r w:rsidR="00845BD4" w:rsidRPr="00FE2B47">
                <w:rPr>
                  <w:rStyle w:val="Hyperlink"/>
                </w:rPr>
                <w:t>of</w:t>
              </w:r>
            </w:hyperlink>
            <w:hyperlink r:id="rId154">
              <w:r w:rsidR="00845BD4" w:rsidRPr="00FE2B47">
                <w:rPr>
                  <w:rStyle w:val="Hyperlink"/>
                </w:rPr>
                <w:t>-</w:t>
              </w:r>
            </w:hyperlink>
            <w:hyperlink r:id="rId155">
              <w:r w:rsidR="00845BD4" w:rsidRPr="00FE2B47">
                <w:rPr>
                  <w:rStyle w:val="Hyperlink"/>
                </w:rPr>
                <w:t>indoor</w:t>
              </w:r>
            </w:hyperlink>
            <w:hyperlink r:id="rId156">
              <w:r w:rsidR="00845BD4" w:rsidRPr="00FE2B47">
                <w:rPr>
                  <w:rStyle w:val="Hyperlink"/>
                </w:rPr>
                <w:t>-</w:t>
              </w:r>
            </w:hyperlink>
            <w:hyperlink r:id="rId157">
              <w:r w:rsidR="00845BD4" w:rsidRPr="00FE2B47">
                <w:rPr>
                  <w:rStyle w:val="Hyperlink"/>
                </w:rPr>
                <w:t>spaces</w:t>
              </w:r>
            </w:hyperlink>
            <w:hyperlink r:id="rId158">
              <w:r w:rsidR="00845BD4" w:rsidRPr="00FE2B47">
                <w:rPr>
                  <w:rStyle w:val="Hyperlink"/>
                </w:rPr>
                <w:t>-</w:t>
              </w:r>
            </w:hyperlink>
            <w:hyperlink r:id="rId159">
              <w:r w:rsidR="00845BD4" w:rsidRPr="00FE2B47">
                <w:rPr>
                  <w:rStyle w:val="Hyperlink"/>
                </w:rPr>
                <w:t>to</w:t>
              </w:r>
            </w:hyperlink>
            <w:hyperlink r:id="rId160">
              <w:r w:rsidR="00845BD4" w:rsidRPr="00FE2B47">
                <w:rPr>
                  <w:rStyle w:val="Hyperlink"/>
                </w:rPr>
                <w:t>stop</w:t>
              </w:r>
            </w:hyperlink>
            <w:hyperlink r:id="rId161">
              <w:r w:rsidR="00845BD4" w:rsidRPr="00FE2B47">
                <w:rPr>
                  <w:rStyle w:val="Hyperlink"/>
                </w:rPr>
                <w:t>-</w:t>
              </w:r>
            </w:hyperlink>
            <w:hyperlink r:id="rId162">
              <w:r w:rsidR="00845BD4" w:rsidRPr="00FE2B47">
                <w:rPr>
                  <w:rStyle w:val="Hyperlink"/>
                </w:rPr>
                <w:t>the</w:t>
              </w:r>
            </w:hyperlink>
            <w:hyperlink r:id="rId163">
              <w:r w:rsidR="00845BD4" w:rsidRPr="00FE2B47">
                <w:rPr>
                  <w:rStyle w:val="Hyperlink"/>
                </w:rPr>
                <w:t>-</w:t>
              </w:r>
            </w:hyperlink>
            <w:hyperlink r:id="rId164">
              <w:r w:rsidR="00845BD4" w:rsidRPr="00FE2B47">
                <w:rPr>
                  <w:rStyle w:val="Hyperlink"/>
                </w:rPr>
                <w:t>spread</w:t>
              </w:r>
            </w:hyperlink>
            <w:hyperlink r:id="rId165">
              <w:r w:rsidR="00845BD4" w:rsidRPr="00FE2B47">
                <w:rPr>
                  <w:rStyle w:val="Hyperlink"/>
                </w:rPr>
                <w:t>-</w:t>
              </w:r>
            </w:hyperlink>
            <w:hyperlink r:id="rId166">
              <w:r w:rsidR="00845BD4" w:rsidRPr="00FE2B47">
                <w:rPr>
                  <w:rStyle w:val="Hyperlink"/>
                </w:rPr>
                <w:t>of</w:t>
              </w:r>
            </w:hyperlink>
            <w:hyperlink r:id="rId167">
              <w:r w:rsidR="00845BD4" w:rsidRPr="00FE2B47">
                <w:rPr>
                  <w:rStyle w:val="Hyperlink"/>
                </w:rPr>
                <w:t>-</w:t>
              </w:r>
            </w:hyperlink>
            <w:hyperlink r:id="rId168">
              <w:r w:rsidR="00845BD4" w:rsidRPr="00FE2B47">
                <w:rPr>
                  <w:rStyle w:val="Hyperlink"/>
                </w:rPr>
                <w:t>coronavirus/ventilation</w:t>
              </w:r>
            </w:hyperlink>
            <w:hyperlink r:id="rId169">
              <w:r w:rsidR="00845BD4" w:rsidRPr="00FE2B47">
                <w:rPr>
                  <w:rStyle w:val="Hyperlink"/>
                </w:rPr>
                <w:t>of</w:t>
              </w:r>
            </w:hyperlink>
            <w:hyperlink r:id="rId170">
              <w:r w:rsidR="00845BD4" w:rsidRPr="00FE2B47">
                <w:rPr>
                  <w:rStyle w:val="Hyperlink"/>
                </w:rPr>
                <w:t>-</w:t>
              </w:r>
            </w:hyperlink>
            <w:hyperlink r:id="rId171">
              <w:r w:rsidR="00845BD4" w:rsidRPr="00FE2B47">
                <w:rPr>
                  <w:rStyle w:val="Hyperlink"/>
                </w:rPr>
                <w:t>indoor</w:t>
              </w:r>
            </w:hyperlink>
            <w:hyperlink r:id="rId172">
              <w:r w:rsidR="00845BD4" w:rsidRPr="00FE2B47">
                <w:rPr>
                  <w:rStyle w:val="Hyperlink"/>
                </w:rPr>
                <w:t>-</w:t>
              </w:r>
            </w:hyperlink>
            <w:hyperlink r:id="rId173">
              <w:r w:rsidR="00845BD4" w:rsidRPr="00FE2B47">
                <w:rPr>
                  <w:rStyle w:val="Hyperlink"/>
                </w:rPr>
                <w:t>spaces</w:t>
              </w:r>
            </w:hyperlink>
            <w:hyperlink r:id="rId174">
              <w:r w:rsidR="00845BD4" w:rsidRPr="00FE2B47">
                <w:rPr>
                  <w:rStyle w:val="Hyperlink"/>
                </w:rPr>
                <w:t>-</w:t>
              </w:r>
            </w:hyperlink>
            <w:hyperlink r:id="rId175">
              <w:r w:rsidR="00845BD4" w:rsidRPr="00FE2B47">
                <w:rPr>
                  <w:rStyle w:val="Hyperlink"/>
                </w:rPr>
                <w:t>to</w:t>
              </w:r>
            </w:hyperlink>
            <w:hyperlink r:id="rId176">
              <w:r w:rsidR="00845BD4" w:rsidRPr="00FE2B47">
                <w:rPr>
                  <w:rStyle w:val="Hyperlink"/>
                </w:rPr>
                <w:t>-</w:t>
              </w:r>
            </w:hyperlink>
            <w:hyperlink r:id="rId177">
              <w:r w:rsidR="00845BD4" w:rsidRPr="00FE2B47">
                <w:rPr>
                  <w:rStyle w:val="Hyperlink"/>
                </w:rPr>
                <w:t>stop</w:t>
              </w:r>
            </w:hyperlink>
            <w:hyperlink r:id="rId178">
              <w:r w:rsidR="00845BD4" w:rsidRPr="00FE2B47">
                <w:rPr>
                  <w:rStyle w:val="Hyperlink"/>
                </w:rPr>
                <w:t>-</w:t>
              </w:r>
            </w:hyperlink>
            <w:hyperlink r:id="rId179">
              <w:r w:rsidR="00845BD4" w:rsidRPr="00FE2B47">
                <w:rPr>
                  <w:rStyle w:val="Hyperlink"/>
                </w:rPr>
                <w:t>the</w:t>
              </w:r>
            </w:hyperlink>
            <w:hyperlink r:id="rId180">
              <w:r w:rsidR="00845BD4" w:rsidRPr="00FE2B47">
                <w:rPr>
                  <w:rStyle w:val="Hyperlink"/>
                </w:rPr>
                <w:t>-</w:t>
              </w:r>
            </w:hyperlink>
            <w:hyperlink r:id="rId181">
              <w:r w:rsidR="00845BD4" w:rsidRPr="00FE2B47">
                <w:rPr>
                  <w:rStyle w:val="Hyperlink"/>
                </w:rPr>
                <w:t>spread</w:t>
              </w:r>
            </w:hyperlink>
            <w:hyperlink r:id="rId182">
              <w:r w:rsidR="00845BD4" w:rsidRPr="00FE2B47">
                <w:rPr>
                  <w:rStyle w:val="Hyperlink"/>
                </w:rPr>
                <w:t>-</w:t>
              </w:r>
            </w:hyperlink>
            <w:hyperlink r:id="rId183">
              <w:r w:rsidR="00845BD4" w:rsidRPr="00FE2B47">
                <w:rPr>
                  <w:rStyle w:val="Hyperlink"/>
                </w:rPr>
                <w:t>of</w:t>
              </w:r>
            </w:hyperlink>
            <w:hyperlink r:id="rId184">
              <w:r w:rsidR="00845BD4" w:rsidRPr="00FE2B47">
                <w:rPr>
                  <w:rStyle w:val="Hyperlink"/>
                </w:rPr>
                <w:t>coronavirus</w:t>
              </w:r>
            </w:hyperlink>
            <w:hyperlink r:id="rId185">
              <w:r w:rsidR="00845BD4" w:rsidRPr="00FE2B47">
                <w:rPr>
                  <w:rStyle w:val="Hyperlink"/>
                </w:rPr>
                <w:t>-</w:t>
              </w:r>
            </w:hyperlink>
            <w:hyperlink r:id="rId186">
              <w:r w:rsidR="00845BD4" w:rsidRPr="00FE2B47">
                <w:rPr>
                  <w:rStyle w:val="Hyperlink"/>
                </w:rPr>
                <w:t>covid</w:t>
              </w:r>
            </w:hyperlink>
            <w:hyperlink r:id="rId187">
              <w:r w:rsidR="00845BD4" w:rsidRPr="00FE2B47">
                <w:rPr>
                  <w:rStyle w:val="Hyperlink"/>
                </w:rPr>
                <w:t>-</w:t>
              </w:r>
            </w:hyperlink>
            <w:hyperlink r:id="rId188">
              <w:r w:rsidR="00845BD4" w:rsidRPr="00FE2B47">
                <w:rPr>
                  <w:rStyle w:val="Hyperlink"/>
                </w:rPr>
                <w:t>19</w:t>
              </w:r>
            </w:hyperlink>
            <w:hyperlink r:id="rId189">
              <w:r w:rsidR="00845BD4" w:rsidRPr="00FE2B47">
                <w:rPr>
                  <w:rStyle w:val="Hyperlink"/>
                </w:rPr>
                <w:t xml:space="preserve"> </w:t>
              </w:r>
            </w:hyperlink>
          </w:p>
          <w:p w14:paraId="2B965D75" w14:textId="77777777" w:rsidR="00FE2B47" w:rsidRPr="00FE2B47" w:rsidRDefault="00FE2B47" w:rsidP="00FE2B47">
            <w:pPr>
              <w:rPr>
                <w:rStyle w:val="Hyperlink"/>
              </w:rPr>
            </w:pPr>
          </w:p>
          <w:p w14:paraId="3F05EA84" w14:textId="77777777" w:rsidR="00212367" w:rsidRDefault="00620BA3" w:rsidP="00FE2B47">
            <w:pPr>
              <w:rPr>
                <w:rStyle w:val="Hyperlink"/>
              </w:rPr>
            </w:pPr>
            <w:hyperlink r:id="rId190">
              <w:r w:rsidR="00845BD4" w:rsidRPr="00FE2B47">
                <w:rPr>
                  <w:rStyle w:val="Hyperlink"/>
                </w:rPr>
                <w:t>https://www.hse.gov.uk/coronavirus/equipm</w:t>
              </w:r>
            </w:hyperlink>
            <w:r w:rsidR="00845BD4" w:rsidRPr="00FE2B47">
              <w:rPr>
                <w:rStyle w:val="Hyperlink"/>
              </w:rPr>
              <w:tab/>
              <w:t xml:space="preserve"> </w:t>
            </w:r>
            <w:hyperlink r:id="rId191">
              <w:r w:rsidR="00845BD4" w:rsidRPr="00FE2B47">
                <w:rPr>
                  <w:rStyle w:val="Hyperlink"/>
                </w:rPr>
                <w:t>ent</w:t>
              </w:r>
            </w:hyperlink>
            <w:hyperlink r:id="rId192">
              <w:r w:rsidR="00845BD4" w:rsidRPr="00FE2B47">
                <w:rPr>
                  <w:rStyle w:val="Hyperlink"/>
                </w:rPr>
                <w:t>-</w:t>
              </w:r>
            </w:hyperlink>
            <w:hyperlink r:id="rId193">
              <w:r w:rsidR="00845BD4" w:rsidRPr="00FE2B47">
                <w:rPr>
                  <w:rStyle w:val="Hyperlink"/>
                </w:rPr>
                <w:t>and</w:t>
              </w:r>
            </w:hyperlink>
            <w:hyperlink r:id="rId194">
              <w:r w:rsidR="00845BD4" w:rsidRPr="00FE2B47">
                <w:rPr>
                  <w:rStyle w:val="Hyperlink"/>
                </w:rPr>
                <w:t>-</w:t>
              </w:r>
            </w:hyperlink>
            <w:hyperlink r:id="rId195">
              <w:r w:rsidR="00845BD4" w:rsidRPr="00FE2B47">
                <w:rPr>
                  <w:rStyle w:val="Hyperlink"/>
                </w:rPr>
                <w:t>machinery/air</w:t>
              </w:r>
            </w:hyperlink>
            <w:r w:rsidR="00845BD4" w:rsidRPr="00FE2B47">
              <w:rPr>
                <w:rStyle w:val="Hyperlink"/>
              </w:rPr>
              <w:t>-</w:t>
            </w:r>
            <w:hyperlink r:id="rId196">
              <w:r w:rsidR="00845BD4" w:rsidRPr="00FE2B47">
                <w:rPr>
                  <w:rStyle w:val="Hyperlink"/>
                </w:rPr>
                <w:t>conditioning</w:t>
              </w:r>
            </w:hyperlink>
            <w:hyperlink r:id="rId197">
              <w:r w:rsidR="00845BD4" w:rsidRPr="00FE2B47">
                <w:rPr>
                  <w:rStyle w:val="Hyperlink"/>
                </w:rPr>
                <w:t>-</w:t>
              </w:r>
            </w:hyperlink>
            <w:hyperlink r:id="rId198">
              <w:r w:rsidR="00845BD4" w:rsidRPr="00FE2B47">
                <w:rPr>
                  <w:rStyle w:val="Hyperlink"/>
                </w:rPr>
                <w:t>and</w:t>
              </w:r>
            </w:hyperlink>
            <w:hyperlink r:id="rId199">
              <w:r w:rsidR="00845BD4" w:rsidRPr="00FE2B47">
                <w:rPr>
                  <w:rStyle w:val="Hyperlink"/>
                </w:rPr>
                <w:t>ventilation/index.htm</w:t>
              </w:r>
            </w:hyperlink>
          </w:p>
          <w:p w14:paraId="5F6B5ADF" w14:textId="77777777" w:rsidR="00FE2B47" w:rsidRPr="00FE2B47" w:rsidRDefault="00FE2B47" w:rsidP="00FE2B47">
            <w:pPr>
              <w:rPr>
                <w:rStyle w:val="Hyperlink"/>
              </w:rPr>
            </w:pPr>
          </w:p>
          <w:p w14:paraId="610293D5" w14:textId="77777777" w:rsidR="00845BD4" w:rsidRPr="00FE2B47" w:rsidRDefault="00620BA3" w:rsidP="00FE2B47">
            <w:pPr>
              <w:rPr>
                <w:rStyle w:val="Hyperlink"/>
              </w:rPr>
            </w:pPr>
            <w:hyperlink r:id="rId200" w:history="1">
              <w:r w:rsidR="00845BD4" w:rsidRPr="00BC063F">
                <w:rPr>
                  <w:rStyle w:val="Hyperlink"/>
                </w:rPr>
                <w:t>https://www.cibse.org/coronavirus</w:t>
              </w:r>
            </w:hyperlink>
            <w:hyperlink r:id="rId201">
              <w:r w:rsidR="00845BD4" w:rsidRPr="00FE2B47">
                <w:rPr>
                  <w:rStyle w:val="Hyperlink"/>
                </w:rPr>
                <w:t>-</w:t>
              </w:r>
            </w:hyperlink>
            <w:hyperlink r:id="rId202">
              <w:r w:rsidR="00845BD4" w:rsidRPr="00FE2B47">
                <w:rPr>
                  <w:rStyle w:val="Hyperlink"/>
                </w:rPr>
                <w:t>covid</w:t>
              </w:r>
            </w:hyperlink>
            <w:hyperlink r:id="rId203">
              <w:r w:rsidR="00845BD4" w:rsidRPr="00FE2B47">
                <w:rPr>
                  <w:rStyle w:val="Hyperlink"/>
                </w:rPr>
                <w:t>-</w:t>
              </w:r>
            </w:hyperlink>
            <w:hyperlink r:id="rId204">
              <w:r w:rsidR="00845BD4" w:rsidRPr="00FE2B47">
                <w:rPr>
                  <w:rStyle w:val="Hyperlink"/>
                </w:rPr>
                <w:t>19</w:t>
              </w:r>
            </w:hyperlink>
            <w:hyperlink r:id="rId205">
              <w:r w:rsidR="00845BD4" w:rsidRPr="00FE2B47">
                <w:rPr>
                  <w:rStyle w:val="Hyperlink"/>
                </w:rPr>
                <w:t xml:space="preserve"> </w:t>
              </w:r>
            </w:hyperlink>
          </w:p>
          <w:p w14:paraId="25587F8C" w14:textId="77777777" w:rsidR="00845BD4" w:rsidRPr="00BC063F" w:rsidRDefault="00845BD4" w:rsidP="00845BD4">
            <w:pPr>
              <w:spacing w:after="161" w:line="259" w:lineRule="auto"/>
              <w:ind w:left="108"/>
            </w:pPr>
          </w:p>
        </w:tc>
      </w:tr>
      <w:tr w:rsidR="00F134C4" w:rsidRPr="00BC063F" w14:paraId="32C1AB73" w14:textId="77777777" w:rsidTr="225BD251">
        <w:tc>
          <w:tcPr>
            <w:tcW w:w="2578" w:type="dxa"/>
          </w:tcPr>
          <w:p w14:paraId="2578BD7D" w14:textId="0D9C34D9" w:rsidR="00F134C4" w:rsidRPr="00BC063F" w:rsidRDefault="0004350A" w:rsidP="00845BD4">
            <w:pPr>
              <w:spacing w:line="259" w:lineRule="auto"/>
            </w:pPr>
            <w:r>
              <w:t xml:space="preserve">Workplace -test and trace guidance </w:t>
            </w:r>
          </w:p>
        </w:tc>
        <w:tc>
          <w:tcPr>
            <w:tcW w:w="6442" w:type="dxa"/>
          </w:tcPr>
          <w:p w14:paraId="240A1B2F" w14:textId="0F2CFB3E" w:rsidR="00F134C4" w:rsidRDefault="00620BA3" w:rsidP="00FE2B47">
            <w:hyperlink r:id="rId206" w:history="1">
              <w:r w:rsidR="0004350A" w:rsidRPr="0004350A">
                <w:rPr>
                  <w:rStyle w:val="Hyperlink"/>
                </w:rPr>
                <w:t>NHS Test and Trace in the workplace - GOV.UK (www.gov.uk)</w:t>
              </w:r>
            </w:hyperlink>
          </w:p>
        </w:tc>
      </w:tr>
    </w:tbl>
    <w:p w14:paraId="79E88647" w14:textId="77777777" w:rsidR="005D1C4D" w:rsidRPr="00BC063F" w:rsidRDefault="005D1C4D" w:rsidP="005D1C4D"/>
    <w:p w14:paraId="4E6C988F" w14:textId="77777777" w:rsidR="005D1C4D" w:rsidRPr="00BC063F" w:rsidRDefault="005D1C4D" w:rsidP="005D1C4D"/>
    <w:p w14:paraId="3CDFC1D5" w14:textId="1DDAA9A4" w:rsidR="001140B7" w:rsidRPr="00BC063F" w:rsidRDefault="001140B7" w:rsidP="005D1C4D">
      <w:pPr>
        <w:sectPr w:rsidR="001140B7" w:rsidRPr="00BC063F" w:rsidSect="00C97D8C">
          <w:headerReference w:type="default" r:id="rId207"/>
          <w:type w:val="continuous"/>
          <w:pgSz w:w="11910" w:h="16840"/>
          <w:pgMar w:top="1440" w:right="1440" w:bottom="1440" w:left="1440" w:header="0" w:footer="690" w:gutter="0"/>
          <w:cols w:space="720"/>
          <w:docGrid w:linePitch="299"/>
        </w:sectPr>
      </w:pPr>
    </w:p>
    <w:p w14:paraId="2260A04F" w14:textId="1040077D" w:rsidR="00C672B8" w:rsidRDefault="00B278C4">
      <w:pPr>
        <w:pStyle w:val="Heading2"/>
        <w:ind w:left="0"/>
      </w:pPr>
      <w:bookmarkStart w:id="17" w:name="_Toc80982398"/>
      <w:r w:rsidRPr="00B278C4">
        <w:t xml:space="preserve">2.2 </w:t>
      </w:r>
      <w:r w:rsidR="00B752EF" w:rsidRPr="00B278C4">
        <w:t>E</w:t>
      </w:r>
      <w:r w:rsidR="004A2C9D" w:rsidRPr="00B278C4">
        <w:t>ducational setting specific guidanc</w:t>
      </w:r>
      <w:r w:rsidR="00BF394D" w:rsidRPr="00B278C4">
        <w:t>e</w:t>
      </w:r>
      <w:bookmarkEnd w:id="17"/>
    </w:p>
    <w:p w14:paraId="036C0EB8" w14:textId="637D672F" w:rsidR="00474C58" w:rsidRPr="00474C58" w:rsidRDefault="00474C58" w:rsidP="00474C58"/>
    <w:p w14:paraId="5CEC54B5" w14:textId="717A8D66" w:rsidR="00474C58" w:rsidRPr="00474C58" w:rsidRDefault="00474C58" w:rsidP="00474C58"/>
    <w:p w14:paraId="058F869B" w14:textId="6E2BA838" w:rsidR="00474C58" w:rsidRPr="00474C58" w:rsidRDefault="00474C58" w:rsidP="00474C58"/>
    <w:tbl>
      <w:tblPr>
        <w:tblStyle w:val="TableGrid"/>
        <w:tblpPr w:leftFromText="180" w:rightFromText="180" w:vertAnchor="page" w:horzAnchor="margin" w:tblpY="2566"/>
        <w:tblW w:w="0" w:type="auto"/>
        <w:tblLayout w:type="fixed"/>
        <w:tblLook w:val="04A0" w:firstRow="1" w:lastRow="0" w:firstColumn="1" w:lastColumn="0" w:noHBand="0" w:noVBand="1"/>
      </w:tblPr>
      <w:tblGrid>
        <w:gridCol w:w="2547"/>
        <w:gridCol w:w="6473"/>
      </w:tblGrid>
      <w:tr w:rsidR="00E10656" w:rsidRPr="00BC063F" w:rsidDel="00131CF7" w14:paraId="2C6B20C2" w14:textId="77777777" w:rsidTr="00E10656">
        <w:tc>
          <w:tcPr>
            <w:tcW w:w="2547" w:type="dxa"/>
          </w:tcPr>
          <w:p w14:paraId="7E3D42D3" w14:textId="77777777" w:rsidR="00E10656" w:rsidRPr="00F36D44" w:rsidRDefault="00E10656" w:rsidP="00E10656">
            <w:pPr>
              <w:rPr>
                <w:b/>
                <w:bCs/>
              </w:rPr>
            </w:pPr>
            <w:r w:rsidRPr="00F36D44">
              <w:rPr>
                <w:b/>
                <w:bCs/>
              </w:rPr>
              <w:t xml:space="preserve">Topic </w:t>
            </w:r>
          </w:p>
        </w:tc>
        <w:tc>
          <w:tcPr>
            <w:tcW w:w="6473" w:type="dxa"/>
          </w:tcPr>
          <w:p w14:paraId="0F398334" w14:textId="77777777" w:rsidR="00E10656" w:rsidRPr="00F36D44" w:rsidRDefault="00E10656" w:rsidP="00E10656">
            <w:pPr>
              <w:rPr>
                <w:b/>
                <w:bCs/>
              </w:rPr>
            </w:pPr>
            <w:r w:rsidRPr="00F36D44">
              <w:rPr>
                <w:b/>
                <w:bCs/>
              </w:rPr>
              <w:t>Link to Guidance</w:t>
            </w:r>
          </w:p>
        </w:tc>
      </w:tr>
      <w:tr w:rsidR="00E10656" w:rsidRPr="00BC063F" w:rsidDel="00131CF7" w14:paraId="56BFB541" w14:textId="77777777" w:rsidTr="00E10656">
        <w:trPr>
          <w:trHeight w:val="440"/>
        </w:trPr>
        <w:tc>
          <w:tcPr>
            <w:tcW w:w="2547" w:type="dxa"/>
          </w:tcPr>
          <w:p w14:paraId="24D4752A" w14:textId="77777777" w:rsidR="00E10656" w:rsidRPr="00BC063F" w:rsidRDefault="00E10656" w:rsidP="00E10656">
            <w:r w:rsidRPr="00BC063F">
              <w:t>Aerosol generating procedures</w:t>
            </w:r>
          </w:p>
        </w:tc>
        <w:tc>
          <w:tcPr>
            <w:tcW w:w="6473" w:type="dxa"/>
          </w:tcPr>
          <w:p w14:paraId="059F9910" w14:textId="77777777" w:rsidR="00E10656" w:rsidRPr="00BC063F" w:rsidRDefault="00620BA3" w:rsidP="00E10656">
            <w:hyperlink r:id="rId208" w:history="1">
              <w:r w:rsidR="00E10656" w:rsidRPr="00A80730">
                <w:rPr>
                  <w:rStyle w:val="Hyperlink"/>
                </w:rPr>
                <w:t>Use of PPE in education, childcare and children’s social care - GOV.UK (www.gov.uk)</w:t>
              </w:r>
            </w:hyperlink>
          </w:p>
        </w:tc>
      </w:tr>
      <w:tr w:rsidR="004909C9" w:rsidRPr="00BC063F" w:rsidDel="00131CF7" w14:paraId="78C437DB" w14:textId="77777777" w:rsidTr="00E10656">
        <w:tc>
          <w:tcPr>
            <w:tcW w:w="2547" w:type="dxa"/>
          </w:tcPr>
          <w:p w14:paraId="29B93CEF" w14:textId="43AD1157" w:rsidR="004909C9" w:rsidRPr="00BC063F" w:rsidRDefault="004909C9" w:rsidP="00E10656">
            <w:r>
              <w:t>Carbon dioxide monitors</w:t>
            </w:r>
          </w:p>
        </w:tc>
        <w:tc>
          <w:tcPr>
            <w:tcW w:w="6473" w:type="dxa"/>
          </w:tcPr>
          <w:p w14:paraId="251A4ECA" w14:textId="4F5F4BBE" w:rsidR="004909C9" w:rsidRDefault="00620BA3" w:rsidP="00E10656">
            <w:hyperlink r:id="rId209" w:history="1">
              <w:r w:rsidR="00AD0EC7" w:rsidRPr="002E621A">
                <w:rPr>
                  <w:rStyle w:val="Hyperlink"/>
                </w:rPr>
                <w:t>https://www.gov.uk/government/news/all-schools-to-receive-carbon-dioxide-monitors</w:t>
              </w:r>
            </w:hyperlink>
          </w:p>
          <w:p w14:paraId="42635BC4" w14:textId="1CE1FFAD" w:rsidR="00AD0EC7" w:rsidRDefault="00AD0EC7" w:rsidP="00E10656"/>
        </w:tc>
      </w:tr>
      <w:tr w:rsidR="00E10656" w:rsidRPr="00BC063F" w:rsidDel="00131CF7" w14:paraId="19CC95E8" w14:textId="77777777" w:rsidTr="00E10656">
        <w:tc>
          <w:tcPr>
            <w:tcW w:w="2547" w:type="dxa"/>
          </w:tcPr>
          <w:p w14:paraId="13997288" w14:textId="77777777" w:rsidR="00E10656" w:rsidRPr="00BC063F" w:rsidRDefault="00E10656" w:rsidP="00E10656">
            <w:r w:rsidRPr="00BC063F">
              <w:t>Contingency framework: education and childcare settings</w:t>
            </w:r>
          </w:p>
        </w:tc>
        <w:tc>
          <w:tcPr>
            <w:tcW w:w="6473" w:type="dxa"/>
          </w:tcPr>
          <w:p w14:paraId="00CB7ED0" w14:textId="77777777" w:rsidR="00E10656" w:rsidRPr="00BC063F" w:rsidRDefault="00620BA3" w:rsidP="00E10656">
            <w:hyperlink r:id="rId210" w:history="1">
              <w:r w:rsidR="00E10656" w:rsidRPr="00BC063F">
                <w:rPr>
                  <w:rStyle w:val="Hyperlink"/>
                </w:rPr>
                <w:t>Contingency framework: education and childcare settings - GOV.UK (www.gov.uk)</w:t>
              </w:r>
            </w:hyperlink>
          </w:p>
        </w:tc>
      </w:tr>
      <w:tr w:rsidR="00E10656" w:rsidRPr="00BC063F" w:rsidDel="00131CF7" w14:paraId="1EDC3806" w14:textId="77777777" w:rsidTr="00E10656">
        <w:tc>
          <w:tcPr>
            <w:tcW w:w="2547" w:type="dxa"/>
          </w:tcPr>
          <w:p w14:paraId="589F9C6E" w14:textId="77777777" w:rsidR="00E10656" w:rsidRPr="00BC063F" w:rsidRDefault="00E10656" w:rsidP="00E10656">
            <w:r w:rsidRPr="00BC063F">
              <w:t>Face coverings in educational settings</w:t>
            </w:r>
          </w:p>
        </w:tc>
        <w:tc>
          <w:tcPr>
            <w:tcW w:w="6473" w:type="dxa"/>
          </w:tcPr>
          <w:p w14:paraId="7E41014F" w14:textId="77777777" w:rsidR="00E10656" w:rsidRPr="00BC063F" w:rsidRDefault="00E10656" w:rsidP="00E10656">
            <w:pPr>
              <w:rPr>
                <w:rStyle w:val="Hyperlink"/>
                <w:u w:val="none"/>
              </w:rPr>
            </w:pPr>
            <w:r w:rsidRPr="225BD251">
              <w:rPr>
                <w:rStyle w:val="Hyperlink"/>
                <w:color w:val="auto"/>
                <w:u w:val="none"/>
              </w:rPr>
              <w:t>Incorporated in the specific setting type guidance e.g. guidance for schools</w:t>
            </w:r>
          </w:p>
        </w:tc>
      </w:tr>
      <w:tr w:rsidR="00E10656" w:rsidRPr="00BC063F" w:rsidDel="00131CF7" w14:paraId="265DC60C" w14:textId="77777777" w:rsidTr="00E10656">
        <w:tc>
          <w:tcPr>
            <w:tcW w:w="2547" w:type="dxa"/>
          </w:tcPr>
          <w:p w14:paraId="015E0FA2" w14:textId="00EFEC04" w:rsidR="00E10656" w:rsidRPr="00BC063F" w:rsidRDefault="00E10656" w:rsidP="00E10656">
            <w:r w:rsidRPr="00BC063F">
              <w:t>Isolation – in</w:t>
            </w:r>
            <w:r w:rsidR="00FD22C4">
              <w:t xml:space="preserve"> SEND</w:t>
            </w:r>
            <w:r w:rsidRPr="00BC063F">
              <w:t xml:space="preserve"> residential settings</w:t>
            </w:r>
          </w:p>
        </w:tc>
        <w:tc>
          <w:tcPr>
            <w:tcW w:w="6473" w:type="dxa"/>
          </w:tcPr>
          <w:p w14:paraId="2B45797C" w14:textId="77777777" w:rsidR="00FD22C4" w:rsidRDefault="00FD22C4" w:rsidP="00E10656">
            <w:r w:rsidRPr="00FD22C4">
              <w:t>https://www.gov.uk/government/publications/guidance-for-full-opening-special-schools-and-other-specialist-settings/send-and-specialist-settings-additional-covid-19-operational-guidance-applies-after-step-4#residential-specialist-settings</w:t>
            </w:r>
            <w:r w:rsidRPr="00FD22C4" w:rsidDel="00FD22C4">
              <w:t xml:space="preserve"> </w:t>
            </w:r>
            <w:r>
              <w:t xml:space="preserve">   </w:t>
            </w:r>
          </w:p>
          <w:p w14:paraId="26737F51" w14:textId="77777777" w:rsidR="00FD22C4" w:rsidRDefault="00FD22C4" w:rsidP="00E10656"/>
          <w:p w14:paraId="108A57FA" w14:textId="0F1D9138" w:rsidR="00E10656" w:rsidRPr="00BC063F" w:rsidRDefault="00620BA3" w:rsidP="00E10656">
            <w:hyperlink w:history="1"/>
          </w:p>
        </w:tc>
      </w:tr>
      <w:tr w:rsidR="00E10656" w:rsidDel="00131CF7" w14:paraId="1952C65E" w14:textId="77777777" w:rsidTr="00E10656">
        <w:tc>
          <w:tcPr>
            <w:tcW w:w="2547" w:type="dxa"/>
          </w:tcPr>
          <w:p w14:paraId="7683907D" w14:textId="77777777" w:rsidR="00E10656" w:rsidRDefault="00E10656" w:rsidP="00E10656">
            <w:r>
              <w:t>Personal Protective Equipment (PPE)</w:t>
            </w:r>
          </w:p>
        </w:tc>
        <w:tc>
          <w:tcPr>
            <w:tcW w:w="6473" w:type="dxa"/>
          </w:tcPr>
          <w:p w14:paraId="449D7A26" w14:textId="77777777" w:rsidR="00FD22C4" w:rsidRDefault="00620BA3" w:rsidP="00E10656">
            <w:hyperlink r:id="rId211" w:history="1">
              <w:r w:rsidR="00FD22C4" w:rsidRPr="000F3DDF">
                <w:rPr>
                  <w:rStyle w:val="Hyperlink"/>
                </w:rPr>
                <w:t>https://www.gov.uk/government/publications/safe-working-in-education-childcare-and-childrens-social-care</w:t>
              </w:r>
            </w:hyperlink>
            <w:r w:rsidR="00FD22C4">
              <w:t xml:space="preserve"> </w:t>
            </w:r>
          </w:p>
          <w:p w14:paraId="57F62EBC" w14:textId="77777777" w:rsidR="00FD22C4" w:rsidRDefault="00FD22C4" w:rsidP="00E10656"/>
          <w:p w14:paraId="45FD1671" w14:textId="77777777" w:rsidR="00E10656" w:rsidRDefault="00E10656" w:rsidP="009F7FC9"/>
        </w:tc>
      </w:tr>
      <w:tr w:rsidR="00E10656" w:rsidRPr="00BC063F" w:rsidDel="00131CF7" w14:paraId="1B088742" w14:textId="77777777" w:rsidTr="00E10656">
        <w:tc>
          <w:tcPr>
            <w:tcW w:w="2547" w:type="dxa"/>
          </w:tcPr>
          <w:p w14:paraId="1790CB68" w14:textId="77777777" w:rsidR="00E10656" w:rsidRPr="00BC063F" w:rsidRDefault="00E10656" w:rsidP="00E10656">
            <w:r w:rsidRPr="00BC063F">
              <w:t xml:space="preserve">Quarantine – Arrangements for boarding school students travelling from red list countries </w:t>
            </w:r>
          </w:p>
        </w:tc>
        <w:tc>
          <w:tcPr>
            <w:tcW w:w="6473" w:type="dxa"/>
          </w:tcPr>
          <w:p w14:paraId="28D824A8" w14:textId="77777777" w:rsidR="00E10656" w:rsidRPr="00BC063F" w:rsidRDefault="00620BA3" w:rsidP="00E10656">
            <w:hyperlink r:id="rId212" w:history="1">
              <w:r w:rsidR="00E10656" w:rsidRPr="00BC063F">
                <w:rPr>
                  <w:rStyle w:val="Hyperlink"/>
                </w:rPr>
                <w:t>https://www.gov.uk/government/publications/quarantine-arrangements-for-boarding-school-students-from-red-list-countries</w:t>
              </w:r>
            </w:hyperlink>
          </w:p>
          <w:p w14:paraId="07030CA3" w14:textId="77777777" w:rsidR="00E10656" w:rsidRPr="00BC063F" w:rsidRDefault="00E10656" w:rsidP="00E10656"/>
        </w:tc>
      </w:tr>
      <w:tr w:rsidR="00E10656" w:rsidRPr="00BC063F" w:rsidDel="00131CF7" w14:paraId="5359DB4F" w14:textId="77777777" w:rsidTr="00E10656">
        <w:tc>
          <w:tcPr>
            <w:tcW w:w="2547" w:type="dxa"/>
          </w:tcPr>
          <w:p w14:paraId="3139B1BD" w14:textId="77777777" w:rsidR="00E10656" w:rsidRPr="00BC063F" w:rsidRDefault="00E10656" w:rsidP="00E10656">
            <w:r w:rsidRPr="00BC063F">
              <w:t>Teaching material – infection control</w:t>
            </w:r>
          </w:p>
        </w:tc>
        <w:tc>
          <w:tcPr>
            <w:tcW w:w="6473" w:type="dxa"/>
          </w:tcPr>
          <w:p w14:paraId="0D64736F" w14:textId="77777777" w:rsidR="00E10656" w:rsidRPr="00F90D14" w:rsidRDefault="00620BA3" w:rsidP="00E10656">
            <w:pPr>
              <w:rPr>
                <w:rStyle w:val="Hyperlink"/>
              </w:rPr>
            </w:pPr>
            <w:hyperlink r:id="rId213" w:history="1">
              <w:r w:rsidR="00E10656" w:rsidRPr="00BC063F">
                <w:rPr>
                  <w:rStyle w:val="Hyperlink"/>
                </w:rPr>
                <w:t>[</w:t>
              </w:r>
            </w:hyperlink>
            <w:r w:rsidR="00E10656" w:rsidRPr="00F90D14">
              <w:rPr>
                <w:rStyle w:val="Hyperlink"/>
              </w:rPr>
              <w:t xml:space="preserve"> </w:t>
            </w:r>
            <w:hyperlink r:id="rId214">
              <w:r w:rsidR="00E10656" w:rsidRPr="00BC063F">
                <w:rPr>
                  <w:rStyle w:val="Hyperlink"/>
                </w:rPr>
                <w:t>Coronavirus Resource Centre poster</w:t>
              </w:r>
            </w:hyperlink>
            <w:hyperlink r:id="rId215">
              <w:r w:rsidR="00E10656" w:rsidRPr="00BC063F">
                <w:rPr>
                  <w:rStyle w:val="Hyperlink"/>
                </w:rPr>
                <w:t>s</w:t>
              </w:r>
            </w:hyperlink>
            <w:hyperlink r:id="rId216">
              <w:r w:rsidR="00E10656" w:rsidRPr="00BC063F">
                <w:rPr>
                  <w:rStyle w:val="Hyperlink"/>
                </w:rPr>
                <w:t xml:space="preserve"> </w:t>
              </w:r>
            </w:hyperlink>
            <w:hyperlink r:id="rId217">
              <w:r w:rsidR="00E10656" w:rsidRPr="00BC063F">
                <w:rPr>
                  <w:rStyle w:val="Hyperlink"/>
                </w:rPr>
                <w:t>C</w:t>
              </w:r>
            </w:hyperlink>
            <w:r w:rsidR="00E10656" w:rsidRPr="00F90D14">
              <w:rPr>
                <w:rStyle w:val="Hyperlink"/>
              </w:rPr>
              <w:t xml:space="preserve">oronavirus resources education action cards  </w:t>
            </w:r>
          </w:p>
          <w:p w14:paraId="61AD1FA5" w14:textId="77777777" w:rsidR="00E10656" w:rsidRPr="00F90D14" w:rsidRDefault="00620BA3" w:rsidP="00E10656">
            <w:pPr>
              <w:rPr>
                <w:rStyle w:val="Hyperlink"/>
              </w:rPr>
            </w:pPr>
            <w:hyperlink r:id="rId218">
              <w:r w:rsidR="00E10656" w:rsidRPr="00BC063F">
                <w:rPr>
                  <w:rStyle w:val="Hyperlink"/>
                </w:rPr>
                <w:t>E</w:t>
              </w:r>
            </w:hyperlink>
            <w:hyperlink r:id="rId219">
              <w:r w:rsidR="00E10656" w:rsidRPr="00BC063F">
                <w:rPr>
                  <w:rStyle w:val="Hyperlink"/>
                </w:rPr>
                <w:t>-</w:t>
              </w:r>
            </w:hyperlink>
            <w:hyperlink r:id="rId220">
              <w:r w:rsidR="00E10656" w:rsidRPr="00BC063F">
                <w:rPr>
                  <w:rStyle w:val="Hyperlink"/>
                </w:rPr>
                <w:t>bug hand hygiene teaching pack an</w:t>
              </w:r>
            </w:hyperlink>
            <w:hyperlink r:id="rId221">
              <w:r w:rsidR="00E10656" w:rsidRPr="00BC063F">
                <w:rPr>
                  <w:rStyle w:val="Hyperlink"/>
                </w:rPr>
                <w:t>d</w:t>
              </w:r>
            </w:hyperlink>
            <w:hyperlink r:id="rId222">
              <w:r w:rsidR="00E10656" w:rsidRPr="00BC063F">
                <w:rPr>
                  <w:rStyle w:val="Hyperlink"/>
                </w:rPr>
                <w:t xml:space="preserve"> </w:t>
              </w:r>
            </w:hyperlink>
            <w:hyperlink r:id="rId223">
              <w:r w:rsidR="00E10656" w:rsidRPr="00BC063F">
                <w:rPr>
                  <w:rStyle w:val="Hyperlink"/>
                </w:rPr>
                <w:t>poster link</w:t>
              </w:r>
            </w:hyperlink>
            <w:hyperlink r:id="rId224">
              <w:r w:rsidR="00E10656" w:rsidRPr="00BC063F">
                <w:rPr>
                  <w:rStyle w:val="Hyperlink"/>
                </w:rPr>
                <w:t>s</w:t>
              </w:r>
            </w:hyperlink>
            <w:hyperlink r:id="rId225">
              <w:r w:rsidR="00E10656" w:rsidRPr="00F90D14">
                <w:rPr>
                  <w:rStyle w:val="Hyperlink"/>
                </w:rPr>
                <w:t xml:space="preserve"> </w:t>
              </w:r>
            </w:hyperlink>
            <w:hyperlink r:id="rId226">
              <w:r w:rsidR="00E10656" w:rsidRPr="00BC063F">
                <w:rPr>
                  <w:rStyle w:val="Hyperlink"/>
                </w:rPr>
                <w:t xml:space="preserve"> </w:t>
              </w:r>
            </w:hyperlink>
          </w:p>
          <w:p w14:paraId="316A3AAD" w14:textId="77777777" w:rsidR="00E10656" w:rsidRPr="00BC063F" w:rsidRDefault="00E10656" w:rsidP="00E10656">
            <w:r w:rsidRPr="00BC063F">
              <w:t xml:space="preserve">  </w:t>
            </w:r>
          </w:p>
        </w:tc>
      </w:tr>
      <w:tr w:rsidR="00E10656" w:rsidRPr="00BC063F" w:rsidDel="00131CF7" w14:paraId="11DEBBF0" w14:textId="77777777" w:rsidTr="00E10656">
        <w:tc>
          <w:tcPr>
            <w:tcW w:w="2547" w:type="dxa"/>
          </w:tcPr>
          <w:p w14:paraId="393F4515" w14:textId="77777777" w:rsidR="00E10656" w:rsidRPr="00BC063F" w:rsidRDefault="00E10656" w:rsidP="00E10656">
            <w:r w:rsidRPr="00BC063F">
              <w:t>Testing</w:t>
            </w:r>
          </w:p>
        </w:tc>
        <w:tc>
          <w:tcPr>
            <w:tcW w:w="6473" w:type="dxa"/>
          </w:tcPr>
          <w:p w14:paraId="4B4A193C" w14:textId="77777777" w:rsidR="00E10656" w:rsidRPr="00F90D14" w:rsidRDefault="00620BA3" w:rsidP="00E10656">
            <w:pPr>
              <w:rPr>
                <w:rStyle w:val="Hyperlink"/>
              </w:rPr>
            </w:pPr>
            <w:hyperlink r:id="rId227" w:history="1">
              <w:r w:rsidR="00E10656" w:rsidRPr="00BC063F">
                <w:rPr>
                  <w:rStyle w:val="Hyperlink"/>
                </w:rPr>
                <w:t>https://www.gov.uk/government/publications/coronavirus-covid-19-test-kits-for-schools-and-fe-providers/coronavirus-covid-19-home-test-kits-for-schools-and-fe-providers</w:t>
              </w:r>
            </w:hyperlink>
          </w:p>
          <w:p w14:paraId="74B6EE22" w14:textId="77777777" w:rsidR="00E10656" w:rsidRPr="00F90D14" w:rsidRDefault="00E10656" w:rsidP="00E10656">
            <w:pPr>
              <w:rPr>
                <w:rStyle w:val="Hyperlink"/>
              </w:rPr>
            </w:pPr>
          </w:p>
          <w:p w14:paraId="28DA784D" w14:textId="77777777" w:rsidR="00E10656" w:rsidRPr="00F90D14" w:rsidRDefault="00620BA3" w:rsidP="00E10656">
            <w:pPr>
              <w:rPr>
                <w:rStyle w:val="Hyperlink"/>
              </w:rPr>
            </w:pPr>
            <w:hyperlink r:id="rId228" w:history="1">
              <w:r w:rsidR="00E10656" w:rsidRPr="00BC063F">
                <w:rPr>
                  <w:rStyle w:val="Hyperlink"/>
                </w:rPr>
                <w:t>https://www.gov.uk/government/publications/guidance-for-full-opening-special-schools-and-other-specialist-settings/rapid-asymptomatic-testing-in-specialist-settings</w:t>
              </w:r>
            </w:hyperlink>
          </w:p>
          <w:p w14:paraId="6045F5D1" w14:textId="77777777" w:rsidR="00E10656" w:rsidRPr="00F90D14" w:rsidRDefault="00E10656" w:rsidP="00E10656">
            <w:pPr>
              <w:rPr>
                <w:rStyle w:val="Hyperlink"/>
              </w:rPr>
            </w:pPr>
          </w:p>
          <w:p w14:paraId="76F43694" w14:textId="0F9703C3" w:rsidR="00E10656" w:rsidRPr="00F90D14" w:rsidRDefault="00E10656" w:rsidP="00E10656">
            <w:pPr>
              <w:spacing w:after="236" w:line="258" w:lineRule="auto"/>
              <w:rPr>
                <w:rStyle w:val="Hyperlink"/>
              </w:rPr>
            </w:pPr>
          </w:p>
        </w:tc>
      </w:tr>
    </w:tbl>
    <w:p w14:paraId="1BE16A3A" w14:textId="31B4EC8B" w:rsidR="00474C58" w:rsidRPr="00474C58" w:rsidRDefault="00474C58" w:rsidP="00474C58"/>
    <w:p w14:paraId="38A460A0" w14:textId="77777777" w:rsidR="00474C58" w:rsidRPr="00474C58" w:rsidRDefault="00474C58" w:rsidP="00474C58"/>
    <w:p w14:paraId="722D1EF7" w14:textId="77777777" w:rsidR="00F05C47" w:rsidRPr="00BC063F" w:rsidRDefault="00F05C47" w:rsidP="005D1C4D"/>
    <w:p w14:paraId="3795E409" w14:textId="0C5A06D0" w:rsidR="00DE5B9E" w:rsidRPr="00BC063F" w:rsidRDefault="00DE5B9E" w:rsidP="00DE34E1">
      <w:pPr>
        <w:pStyle w:val="BodyText"/>
        <w:rPr>
          <w:sz w:val="20"/>
        </w:rPr>
      </w:pPr>
    </w:p>
    <w:p w14:paraId="74C40F5C" w14:textId="208E264C" w:rsidR="00DE5B9E" w:rsidRPr="00BC063F" w:rsidRDefault="00DE5B9E" w:rsidP="00DE34E1">
      <w:pPr>
        <w:pStyle w:val="BodyText"/>
        <w:rPr>
          <w:sz w:val="20"/>
        </w:rPr>
      </w:pPr>
    </w:p>
    <w:p w14:paraId="085FFE6A" w14:textId="65AFE2F3" w:rsidR="00DE5B9E" w:rsidRPr="00BC063F" w:rsidRDefault="00DE5B9E" w:rsidP="00DE34E1">
      <w:pPr>
        <w:pStyle w:val="BodyText"/>
        <w:rPr>
          <w:sz w:val="20"/>
        </w:rPr>
      </w:pPr>
    </w:p>
    <w:p w14:paraId="27A27831" w14:textId="1EE9C991" w:rsidR="00DE5B9E" w:rsidRPr="00BC063F" w:rsidRDefault="00DE5B9E" w:rsidP="00DE34E1">
      <w:pPr>
        <w:pStyle w:val="BodyText"/>
        <w:rPr>
          <w:sz w:val="20"/>
        </w:rPr>
      </w:pPr>
    </w:p>
    <w:p w14:paraId="4FE98F47" w14:textId="77777777" w:rsidR="00051552" w:rsidRPr="00BC063F" w:rsidRDefault="00051552" w:rsidP="00637E07">
      <w:pPr>
        <w:spacing w:before="165"/>
        <w:jc w:val="both"/>
        <w:rPr>
          <w:b/>
          <w:color w:val="97002D"/>
          <w:sz w:val="26"/>
        </w:rPr>
      </w:pPr>
      <w:bookmarkStart w:id="18" w:name="_Toc159678"/>
    </w:p>
    <w:p w14:paraId="0C8CB90B" w14:textId="1DDC81E6" w:rsidR="00EB0E78" w:rsidRPr="000A0252" w:rsidRDefault="00C2469D" w:rsidP="00637E07">
      <w:pPr>
        <w:pStyle w:val="Heading1"/>
        <w:ind w:left="312"/>
        <w:rPr>
          <w:sz w:val="24"/>
          <w:szCs w:val="24"/>
          <w:u w:val="thick"/>
        </w:rPr>
      </w:pPr>
      <w:bookmarkStart w:id="19" w:name="_Toc80982399"/>
      <w:bookmarkStart w:id="20" w:name="_Toc77087358"/>
      <w:r>
        <w:t>3</w:t>
      </w:r>
      <w:r w:rsidR="001E7E6A">
        <w:t>.</w:t>
      </w:r>
      <w:r w:rsidR="008C7E79" w:rsidRPr="008C7E79">
        <w:t xml:space="preserve"> </w:t>
      </w:r>
      <w:r w:rsidR="00EB0E78" w:rsidRPr="008C7E79">
        <w:t>Management of cases</w:t>
      </w:r>
      <w:bookmarkEnd w:id="19"/>
      <w:r w:rsidR="00EB0E78" w:rsidRPr="008C7E79">
        <w:t xml:space="preserve"> </w:t>
      </w:r>
      <w:bookmarkEnd w:id="20"/>
    </w:p>
    <w:p w14:paraId="1EC0121D" w14:textId="77777777" w:rsidR="0099531E" w:rsidRDefault="0099531E" w:rsidP="000A10F8">
      <w:pPr>
        <w:spacing w:after="120"/>
        <w:rPr>
          <w:b/>
          <w:bCs/>
        </w:rPr>
      </w:pPr>
    </w:p>
    <w:p w14:paraId="1A3E82A6" w14:textId="63FDC2FE" w:rsidR="000A10F8" w:rsidRDefault="00170F1E" w:rsidP="000A10F8">
      <w:pPr>
        <w:spacing w:after="120"/>
      </w:pPr>
      <w:bookmarkStart w:id="21" w:name="_Toc80982400"/>
      <w:r w:rsidRPr="00637E07">
        <w:rPr>
          <w:rStyle w:val="Heading2Char"/>
        </w:rPr>
        <w:t xml:space="preserve">3.1 </w:t>
      </w:r>
      <w:r w:rsidR="000A10F8" w:rsidRPr="00637E07">
        <w:rPr>
          <w:rStyle w:val="Heading2Char"/>
        </w:rPr>
        <w:t>Infectious period:</w:t>
      </w:r>
      <w:bookmarkEnd w:id="21"/>
      <w:r w:rsidR="000A10F8" w:rsidRPr="00633021">
        <w:t xml:space="preserve"> Two days before the onset of symptoms to ten days after the onset of symptoms. If asymptomatic, two days before date first positive test was taken to ten days afterwards</w:t>
      </w:r>
      <w:r w:rsidR="006F4020">
        <w:t>.</w:t>
      </w:r>
    </w:p>
    <w:p w14:paraId="24E5D126" w14:textId="77777777" w:rsidR="006F4020" w:rsidRPr="00633021" w:rsidRDefault="006F4020" w:rsidP="000A10F8">
      <w:pPr>
        <w:spacing w:after="120"/>
      </w:pPr>
    </w:p>
    <w:p w14:paraId="6B26E9E0" w14:textId="09244CA7" w:rsidR="000A10F8" w:rsidRPr="00633021" w:rsidRDefault="00170F1E" w:rsidP="00637E07">
      <w:pPr>
        <w:pStyle w:val="Heading2"/>
        <w:ind w:left="0"/>
      </w:pPr>
      <w:bookmarkStart w:id="22" w:name="_Toc80982401"/>
      <w:r>
        <w:t xml:space="preserve">3.2 </w:t>
      </w:r>
      <w:r w:rsidR="000A10F8" w:rsidRPr="00633021">
        <w:t>Isolation period</w:t>
      </w:r>
      <w:r w:rsidR="003B0D60">
        <w:t xml:space="preserve"> for </w:t>
      </w:r>
      <w:r w:rsidR="000A10F8" w:rsidRPr="00633021">
        <w:t>Cases</w:t>
      </w:r>
      <w:bookmarkEnd w:id="22"/>
    </w:p>
    <w:p w14:paraId="4EE732D5" w14:textId="77777777" w:rsidR="000A10F8" w:rsidRPr="00633021" w:rsidRDefault="000A10F8" w:rsidP="000A10F8">
      <w:pPr>
        <w:numPr>
          <w:ilvl w:val="0"/>
          <w:numId w:val="24"/>
        </w:numPr>
        <w:spacing w:after="120"/>
      </w:pPr>
      <w:r w:rsidRPr="00633021">
        <w:t>Symptomatic:   Your isolation period includes the day your symptoms started and the next 10 full days. E.g. if your symptoms started at any time on the 15th of the month, your isolation period ends at 23:59 hrs on the 25</w:t>
      </w:r>
      <w:r w:rsidRPr="00633021">
        <w:rPr>
          <w:vertAlign w:val="superscript"/>
        </w:rPr>
        <w:t>th</w:t>
      </w:r>
      <w:r w:rsidRPr="00633021">
        <w:t xml:space="preserve"> of the month.</w:t>
      </w:r>
    </w:p>
    <w:p w14:paraId="1695E3FB" w14:textId="32BC3E79" w:rsidR="000A10F8" w:rsidRPr="00633021" w:rsidRDefault="000A10F8" w:rsidP="000A10F8">
      <w:pPr>
        <w:numPr>
          <w:ilvl w:val="0"/>
          <w:numId w:val="24"/>
        </w:numPr>
        <w:spacing w:after="120"/>
      </w:pPr>
      <w:r w:rsidRPr="00633021">
        <w:t>Asymptomatic: In the absence of symptoms, isolation start</w:t>
      </w:r>
      <w:r w:rsidR="00DD1B5B">
        <w:t>s</w:t>
      </w:r>
      <w:r w:rsidRPr="00633021">
        <w:t xml:space="preserve"> from the date of the positive COVID-19 test and continue</w:t>
      </w:r>
      <w:r w:rsidR="00DD1B5B">
        <w:t>s</w:t>
      </w:r>
      <w:r w:rsidRPr="00633021">
        <w:t xml:space="preserve"> for ten full days after this. E.g. if positive test was taken any time on the 15th of the month, your isolation period ends at 23:59 hrs on the 25</w:t>
      </w:r>
      <w:r w:rsidRPr="00633021">
        <w:rPr>
          <w:vertAlign w:val="superscript"/>
        </w:rPr>
        <w:t>th</w:t>
      </w:r>
      <w:r w:rsidRPr="00633021">
        <w:t xml:space="preserve"> of the month.</w:t>
      </w:r>
      <w:r w:rsidR="00DD1B5B">
        <w:t xml:space="preserve">  </w:t>
      </w:r>
      <w:r w:rsidR="00DD1B5B" w:rsidRPr="00DD1B5B">
        <w:t xml:space="preserve">For self-administered LFD tests (i.e. tests taken at home rather than at school or other assisted testing site) the legal duty to self-isolate is from PCR test date which may result in cases isolating longer than ten days if the date of the positive PCR test was taken was after the LFD positive test. </w:t>
      </w:r>
      <w:r w:rsidR="0099531E">
        <w:t>P</w:t>
      </w:r>
      <w:r w:rsidR="00DD1B5B" w:rsidRPr="00DD1B5B">
        <w:t xml:space="preserve">eople </w:t>
      </w:r>
      <w:r w:rsidR="0099531E">
        <w:t xml:space="preserve">should </w:t>
      </w:r>
      <w:r w:rsidR="00DD1B5B" w:rsidRPr="00DD1B5B">
        <w:t>get a PCR test as soon as possible after a</w:t>
      </w:r>
      <w:r w:rsidR="0099531E">
        <w:t>n</w:t>
      </w:r>
      <w:r w:rsidR="00DD1B5B" w:rsidRPr="00DD1B5B">
        <w:t xml:space="preserve"> LFD test ideally on the same day where possible.</w:t>
      </w:r>
    </w:p>
    <w:p w14:paraId="410F1CF3" w14:textId="2F77FBAD" w:rsidR="009F7FC9" w:rsidRDefault="00EB0E78" w:rsidP="00E261AB">
      <w:pPr>
        <w:spacing w:before="240"/>
      </w:pPr>
      <w:r>
        <w:t>Staff/students</w:t>
      </w:r>
      <w:r w:rsidR="00E575E9">
        <w:t>/children</w:t>
      </w:r>
      <w:r>
        <w:t xml:space="preserve"> who test positive for coronavirus should NOT attend</w:t>
      </w:r>
      <w:r w:rsidR="00DD1B5B">
        <w:t xml:space="preserve"> </w:t>
      </w:r>
      <w:r w:rsidR="0099531E">
        <w:t xml:space="preserve">the </w:t>
      </w:r>
      <w:r w:rsidR="000A10F8">
        <w:t>setting</w:t>
      </w:r>
      <w:r w:rsidR="00DD1B5B">
        <w:t>.</w:t>
      </w:r>
      <w:r w:rsidR="00E261AB" w:rsidRPr="00E261AB">
        <w:rPr>
          <w:color w:val="0B0C0C"/>
          <w:sz w:val="29"/>
          <w:szCs w:val="29"/>
          <w:shd w:val="clear" w:color="auto" w:fill="FFFFFF"/>
        </w:rPr>
        <w:t xml:space="preserve"> </w:t>
      </w:r>
      <w:r w:rsidR="00E261AB">
        <w:t xml:space="preserve">They </w:t>
      </w:r>
      <w:r w:rsidR="00E261AB" w:rsidRPr="00E261AB">
        <w:t xml:space="preserve">can return to </w:t>
      </w:r>
      <w:r w:rsidR="00E261AB">
        <w:t>thei</w:t>
      </w:r>
      <w:r w:rsidR="00E261AB" w:rsidRPr="00E261AB">
        <w:t xml:space="preserve">r normal routine and stop self-isolating after 10 full days if </w:t>
      </w:r>
      <w:r w:rsidR="00E261AB">
        <w:t>their</w:t>
      </w:r>
      <w:r w:rsidR="00E261AB" w:rsidRPr="00E261AB">
        <w:t xml:space="preserve"> symptoms have gone, or if the only symptoms you have are a cough or anosmia, which can last for several weeks. If </w:t>
      </w:r>
      <w:r w:rsidR="00E261AB">
        <w:t>they</w:t>
      </w:r>
      <w:r w:rsidR="00E261AB" w:rsidRPr="00E261AB">
        <w:t xml:space="preserve"> still have a high temperature after 10 days or are otherwise unwell, stay at home and seek medical advice</w:t>
      </w:r>
      <w:bookmarkStart w:id="23" w:name="_Toc77087359"/>
      <w:r w:rsidR="00E261AB">
        <w:t>.</w:t>
      </w:r>
    </w:p>
    <w:p w14:paraId="10D12AF9" w14:textId="77777777" w:rsidR="00E261AB" w:rsidRDefault="00E261AB" w:rsidP="00E261AB">
      <w:pPr>
        <w:spacing w:before="240"/>
      </w:pPr>
    </w:p>
    <w:p w14:paraId="29A446FE" w14:textId="7CE1B3AC" w:rsidR="00EB0E78" w:rsidRPr="000A0252" w:rsidRDefault="008C7E79" w:rsidP="008B1BBF">
      <w:pPr>
        <w:pStyle w:val="Heading2"/>
        <w:ind w:left="0"/>
      </w:pPr>
      <w:bookmarkStart w:id="24" w:name="_Toc80982402"/>
      <w:r w:rsidRPr="008C7E79">
        <w:t>3.</w:t>
      </w:r>
      <w:r w:rsidR="00EF1D8A">
        <w:t>3</w:t>
      </w:r>
      <w:r w:rsidRPr="008C7E79">
        <w:t xml:space="preserve"> </w:t>
      </w:r>
      <w:r w:rsidR="00EB0E78" w:rsidRPr="008C7E79">
        <w:t xml:space="preserve">What to do if </w:t>
      </w:r>
      <w:r w:rsidR="00E575E9">
        <w:t>children/</w:t>
      </w:r>
      <w:r w:rsidR="00EB0E78" w:rsidRPr="008C7E79">
        <w:t>students/staff become unwell whilst in the educational setting</w:t>
      </w:r>
      <w:bookmarkEnd w:id="23"/>
      <w:bookmarkEnd w:id="24"/>
    </w:p>
    <w:p w14:paraId="1E4455B8" w14:textId="5198691D" w:rsidR="00EB0E78" w:rsidRDefault="003A46F2" w:rsidP="00EB0E78">
      <w:pPr>
        <w:rPr>
          <w:lang w:val="en"/>
        </w:rPr>
      </w:pPr>
      <w:r>
        <w:t>Children/s</w:t>
      </w:r>
      <w:r w:rsidR="00EB0E78" w:rsidRPr="00BC063F">
        <w:t>tudents/staff who develop symptoms</w:t>
      </w:r>
      <w:r w:rsidR="00EB0E78" w:rsidRPr="00BC063F">
        <w:rPr>
          <w:lang w:val="en"/>
        </w:rPr>
        <w:t xml:space="preserve"> at school/college/nursery</w:t>
      </w:r>
      <w:r>
        <w:t xml:space="preserve">/ </w:t>
      </w:r>
      <w:r w:rsidRPr="003A46F2">
        <w:t>out of school/holiday provision/childminder</w:t>
      </w:r>
      <w:r w:rsidR="00EB0E78" w:rsidRPr="00BC063F">
        <w:rPr>
          <w:lang w:val="en"/>
        </w:rPr>
        <w:t xml:space="preserve"> should self-isolate at home as soon as possible and should be advised to get a PCR test for coronavirus. </w:t>
      </w:r>
    </w:p>
    <w:p w14:paraId="5F05648F" w14:textId="77777777" w:rsidR="00847275" w:rsidRPr="00BC063F" w:rsidRDefault="00847275" w:rsidP="00EB0E78">
      <w:pPr>
        <w:rPr>
          <w:lang w:val="en"/>
        </w:rPr>
      </w:pPr>
    </w:p>
    <w:p w14:paraId="3E992659" w14:textId="0C0D9B68" w:rsidR="00EB0E78" w:rsidRDefault="00951E2F" w:rsidP="00EB0E78">
      <w:r w:rsidRPr="00951E2F">
        <w:t xml:space="preserve">If a </w:t>
      </w:r>
      <w:r>
        <w:t xml:space="preserve">child/student </w:t>
      </w:r>
      <w:r w:rsidRPr="00951E2F">
        <w:t xml:space="preserve">is awaiting collection, </w:t>
      </w:r>
      <w:r w:rsidR="004F6847">
        <w:t>older children/students</w:t>
      </w:r>
      <w:r w:rsidRPr="00951E2F">
        <w:t xml:space="preserve"> should be left in a room on their</w:t>
      </w:r>
      <w:r w:rsidR="0078418C">
        <w:t xml:space="preserve"> own</w:t>
      </w:r>
      <w:r w:rsidR="009F7FC9">
        <w:t xml:space="preserve"> if safe to do so</w:t>
      </w:r>
      <w:r w:rsidRPr="00951E2F">
        <w:t>. A window should be opened for fresh air ventilation if possible. Appropriate PPE should also be used if close contact is necessary. Further information on this can be found in the </w:t>
      </w:r>
      <w:hyperlink r:id="rId229" w:history="1">
        <w:r w:rsidRPr="00951E2F">
          <w:rPr>
            <w:rStyle w:val="Hyperlink"/>
          </w:rPr>
          <w:t>use of PPE in education, childcare and children’s social care settings</w:t>
        </w:r>
      </w:hyperlink>
      <w:r w:rsidRPr="00951E2F">
        <w:t> guidance. Any rooms they use should be cleaned after they have left.</w:t>
      </w:r>
    </w:p>
    <w:p w14:paraId="506D4614" w14:textId="77777777" w:rsidR="009F7FC9" w:rsidRPr="00BC063F" w:rsidRDefault="009F7FC9" w:rsidP="00EB0E78">
      <w:pPr>
        <w:rPr>
          <w:lang w:val="en"/>
        </w:rPr>
      </w:pPr>
    </w:p>
    <w:p w14:paraId="536D392C" w14:textId="0A6275C2" w:rsidR="00170F1E" w:rsidRPr="00637E07" w:rsidRDefault="00170F1E" w:rsidP="00637E07">
      <w:pPr>
        <w:pStyle w:val="Heading2"/>
        <w:ind w:left="0"/>
        <w:rPr>
          <w:b w:val="0"/>
          <w:bCs w:val="0"/>
        </w:rPr>
      </w:pPr>
      <w:bookmarkStart w:id="25" w:name="_Toc80982403"/>
      <w:bookmarkStart w:id="26" w:name="_Toc77087360"/>
      <w:r w:rsidRPr="006A54F5">
        <w:t>3.</w:t>
      </w:r>
      <w:r w:rsidR="005D7E37">
        <w:t>4</w:t>
      </w:r>
      <w:r w:rsidRPr="006A54F5">
        <w:t xml:space="preserve"> If any of your staff members test positive</w:t>
      </w:r>
      <w:bookmarkEnd w:id="25"/>
    </w:p>
    <w:p w14:paraId="20371DAF" w14:textId="507BACC3" w:rsidR="00170F1E" w:rsidRPr="0093513D" w:rsidRDefault="00170F1E" w:rsidP="00170F1E">
      <w:r w:rsidRPr="006A54F5">
        <w:t>For cases relating to staff who were infectious whilst in</w:t>
      </w:r>
      <w:r w:rsidRPr="0093513D">
        <w:t xml:space="preserve"> work please refer to: </w:t>
      </w:r>
      <w:hyperlink r:id="rId230" w:history="1">
        <w:r w:rsidRPr="0093513D">
          <w:rPr>
            <w:rStyle w:val="Hyperlink"/>
          </w:rPr>
          <w:t>NHS Test and Trace in the workplace - GOV.UK (www.gov.uk)</w:t>
        </w:r>
      </w:hyperlink>
      <w:r w:rsidR="002777AD">
        <w:t>.</w:t>
      </w:r>
      <w:r w:rsidRPr="006A54F5">
        <w:t xml:space="preserve"> </w:t>
      </w:r>
      <w:r w:rsidRPr="0093513D">
        <w:t>Employers should call the Self-Isolation Service Hub on 020 3743 6715 as soon as they are made aware that any of their workers have tested positive.</w:t>
      </w:r>
    </w:p>
    <w:p w14:paraId="03553D46" w14:textId="77777777" w:rsidR="00170F1E" w:rsidRPr="0093513D" w:rsidRDefault="00170F1E" w:rsidP="00170F1E"/>
    <w:p w14:paraId="61A6470B" w14:textId="03F16F1B" w:rsidR="00F05947" w:rsidRDefault="00170F1E">
      <w:pPr>
        <w:rPr>
          <w:b/>
          <w:bCs/>
          <w:sz w:val="28"/>
          <w:szCs w:val="28"/>
        </w:rPr>
      </w:pPr>
      <w:r w:rsidRPr="0093513D">
        <w:t>Employers will need to provide the 8-digit NHS Test and Trace Account ID (sometimes referred to as a CTAS number) of the person who tested positive, alongside names of co-workers identified as close contacts. This will ensure all workplace contacts are registered with NHS Test and Trace and can receive the necessary public health advice, including the support available to help people to self-isolate where required.</w:t>
      </w:r>
      <w:r w:rsidR="00FE4C5A">
        <w:t xml:space="preserve"> NHS Test and Trace will also ascertain vaccination status of the contact </w:t>
      </w:r>
      <w:r w:rsidR="00312231">
        <w:t xml:space="preserve">to </w:t>
      </w:r>
      <w:r w:rsidR="007929FA">
        <w:t xml:space="preserve">assess </w:t>
      </w:r>
      <w:r w:rsidR="009F7FC9">
        <w:t>if</w:t>
      </w:r>
      <w:r w:rsidR="007929FA">
        <w:t xml:space="preserve"> the contact is exempt from isolation or not. </w:t>
      </w:r>
      <w:r w:rsidR="00F05947">
        <w:br w:type="page"/>
      </w:r>
    </w:p>
    <w:p w14:paraId="1460E825" w14:textId="79B6C30B" w:rsidR="00EB0E78" w:rsidRDefault="2A4B7CB6">
      <w:pPr>
        <w:pStyle w:val="Heading1"/>
        <w:numPr>
          <w:ilvl w:val="0"/>
          <w:numId w:val="57"/>
        </w:numPr>
      </w:pPr>
      <w:bookmarkStart w:id="27" w:name="_Toc80982404"/>
      <w:r>
        <w:t>Management of contacts</w:t>
      </w:r>
      <w:bookmarkEnd w:id="26"/>
      <w:bookmarkEnd w:id="27"/>
      <w:r>
        <w:t xml:space="preserve"> </w:t>
      </w:r>
    </w:p>
    <w:p w14:paraId="149F4136" w14:textId="77777777" w:rsidR="000B5986" w:rsidRDefault="000B5986" w:rsidP="000B5986"/>
    <w:p w14:paraId="71DDE422" w14:textId="5B1464BC" w:rsidR="000F2ABF" w:rsidRPr="00D8385A" w:rsidRDefault="000B5986" w:rsidP="00637E07">
      <w:r w:rsidRPr="00D8385A">
        <w:t>Generally educational settings will not be expected to contact trace, with the exception of identifying staff close contacts of staff cases (see 3.</w:t>
      </w:r>
      <w:r w:rsidR="00021BB8" w:rsidRPr="00D8385A">
        <w:t>4</w:t>
      </w:r>
      <w:r w:rsidRPr="00D8385A">
        <w:t xml:space="preserve"> for details).</w:t>
      </w:r>
      <w:r w:rsidR="0000562F" w:rsidRPr="00D8385A">
        <w:t xml:space="preserve"> </w:t>
      </w:r>
      <w:r w:rsidR="0093513D" w:rsidRPr="00D8385A">
        <w:t xml:space="preserve">In </w:t>
      </w:r>
      <w:r w:rsidR="000F2ABF" w:rsidRPr="00D8385A">
        <w:t>exceptional</w:t>
      </w:r>
      <w:r w:rsidR="0093513D" w:rsidRPr="00D8385A">
        <w:t xml:space="preserve"> circumstances such as for a variant of concern HPTs/LAs may advise educational settings to contact trace</w:t>
      </w:r>
      <w:r w:rsidR="006D5E34" w:rsidRPr="00D8385A">
        <w:t xml:space="preserve"> around student cases</w:t>
      </w:r>
      <w:r w:rsidR="0093513D" w:rsidRPr="00D8385A">
        <w:t xml:space="preserve">. </w:t>
      </w:r>
      <w:r w:rsidRPr="00D8385A">
        <w:t xml:space="preserve"> </w:t>
      </w:r>
    </w:p>
    <w:p w14:paraId="72838FEB" w14:textId="77777777" w:rsidR="000F2ABF" w:rsidRPr="00D8385A" w:rsidRDefault="000F2ABF" w:rsidP="00637E07"/>
    <w:p w14:paraId="03FA32C9" w14:textId="6885DD31" w:rsidR="000B5986" w:rsidRDefault="000B5986" w:rsidP="00637E07">
      <w:r w:rsidRPr="00D8385A">
        <w:t>It is strongly recommended that the educational setting send a warn and inform letter (such as the one in template B) to the affected class or group so they are aware there are cases in the setting.</w:t>
      </w:r>
      <w:r>
        <w:t xml:space="preserve">  </w:t>
      </w:r>
    </w:p>
    <w:p w14:paraId="102E0C00" w14:textId="51C98FD8" w:rsidR="00DF1B69" w:rsidRDefault="00DF1B69" w:rsidP="00DF1B69">
      <w:pPr>
        <w:pStyle w:val="Heading1"/>
        <w:ind w:left="0" w:firstLine="0"/>
      </w:pPr>
    </w:p>
    <w:p w14:paraId="3CA03FB0" w14:textId="6F3C5CF2" w:rsidR="00DF1B69" w:rsidRDefault="00DF1B69" w:rsidP="00637E07">
      <w:pPr>
        <w:pStyle w:val="Heading2"/>
        <w:numPr>
          <w:ilvl w:val="1"/>
          <w:numId w:val="57"/>
        </w:numPr>
      </w:pPr>
      <w:bookmarkStart w:id="28" w:name="_Toc80982405"/>
      <w:r>
        <w:t>Exemptions from isolation</w:t>
      </w:r>
      <w:bookmarkEnd w:id="28"/>
    </w:p>
    <w:p w14:paraId="2700A7E2" w14:textId="77777777" w:rsidR="002322A3" w:rsidRPr="009C372A" w:rsidRDefault="002322A3" w:rsidP="002322A3">
      <w:pPr>
        <w:widowControl/>
        <w:autoSpaceDE/>
        <w:autoSpaceDN/>
        <w:spacing w:line="259" w:lineRule="auto"/>
        <w:rPr>
          <w:lang w:eastAsia="en-US" w:bidi="ar-SA"/>
        </w:rPr>
      </w:pPr>
      <w:bookmarkStart w:id="29" w:name="_Hlk79750983"/>
      <w:r w:rsidRPr="009C372A">
        <w:rPr>
          <w:lang w:eastAsia="en-US" w:bidi="ar-SA"/>
        </w:rPr>
        <w:t>From 16 August, you will not be required to self-isolate if you are notified you have had close contact with someone with COVID-19 and any of the following apply:</w:t>
      </w:r>
    </w:p>
    <w:p w14:paraId="5F35439E" w14:textId="77777777" w:rsidR="002322A3" w:rsidRPr="009C372A" w:rsidRDefault="002322A3" w:rsidP="002322A3">
      <w:pPr>
        <w:widowControl/>
        <w:numPr>
          <w:ilvl w:val="0"/>
          <w:numId w:val="40"/>
        </w:numPr>
        <w:autoSpaceDE/>
        <w:autoSpaceDN/>
        <w:spacing w:line="259" w:lineRule="auto"/>
        <w:rPr>
          <w:lang w:eastAsia="en-US" w:bidi="ar-SA"/>
        </w:rPr>
      </w:pPr>
      <w:r w:rsidRPr="009C372A">
        <w:rPr>
          <w:lang w:eastAsia="en-US" w:bidi="ar-SA"/>
        </w:rPr>
        <w:t>you are fully vaccinated</w:t>
      </w:r>
    </w:p>
    <w:p w14:paraId="196FFF49" w14:textId="77777777" w:rsidR="002322A3" w:rsidRPr="009C372A" w:rsidRDefault="002322A3" w:rsidP="002322A3">
      <w:pPr>
        <w:widowControl/>
        <w:numPr>
          <w:ilvl w:val="0"/>
          <w:numId w:val="40"/>
        </w:numPr>
        <w:autoSpaceDE/>
        <w:autoSpaceDN/>
        <w:spacing w:line="259" w:lineRule="auto"/>
        <w:rPr>
          <w:lang w:eastAsia="en-US" w:bidi="ar-SA"/>
        </w:rPr>
      </w:pPr>
      <w:r w:rsidRPr="009C372A">
        <w:rPr>
          <w:lang w:eastAsia="en-US" w:bidi="ar-SA"/>
        </w:rPr>
        <w:t>you are below the age of 18 years 6 months</w:t>
      </w:r>
    </w:p>
    <w:p w14:paraId="78A142CC" w14:textId="77777777" w:rsidR="002322A3" w:rsidRPr="009C372A" w:rsidRDefault="002322A3" w:rsidP="002322A3">
      <w:pPr>
        <w:widowControl/>
        <w:numPr>
          <w:ilvl w:val="0"/>
          <w:numId w:val="40"/>
        </w:numPr>
        <w:autoSpaceDE/>
        <w:autoSpaceDN/>
        <w:spacing w:line="259" w:lineRule="auto"/>
        <w:rPr>
          <w:lang w:eastAsia="en-US" w:bidi="ar-SA"/>
        </w:rPr>
      </w:pPr>
      <w:r w:rsidRPr="009C372A">
        <w:rPr>
          <w:lang w:eastAsia="en-US" w:bidi="ar-SA"/>
        </w:rPr>
        <w:t>you have taken part in or are currently part of an approved COVID-19 vaccine trial</w:t>
      </w:r>
    </w:p>
    <w:p w14:paraId="5D8C7D8D" w14:textId="77777777" w:rsidR="002322A3" w:rsidRPr="009C372A" w:rsidRDefault="002322A3" w:rsidP="002322A3">
      <w:pPr>
        <w:widowControl/>
        <w:numPr>
          <w:ilvl w:val="0"/>
          <w:numId w:val="40"/>
        </w:numPr>
        <w:autoSpaceDE/>
        <w:autoSpaceDN/>
        <w:spacing w:line="259" w:lineRule="auto"/>
        <w:rPr>
          <w:lang w:eastAsia="en-US" w:bidi="ar-SA"/>
        </w:rPr>
      </w:pPr>
      <w:r w:rsidRPr="009C372A">
        <w:rPr>
          <w:lang w:eastAsia="en-US" w:bidi="ar-SA"/>
        </w:rPr>
        <w:t>you are not able to get vaccinated for medical reasons</w:t>
      </w:r>
    </w:p>
    <w:p w14:paraId="71B9645C" w14:textId="77777777" w:rsidR="002322A3" w:rsidRPr="009C372A" w:rsidRDefault="002322A3" w:rsidP="002322A3">
      <w:pPr>
        <w:widowControl/>
        <w:autoSpaceDE/>
        <w:autoSpaceDN/>
        <w:spacing w:line="259" w:lineRule="auto"/>
        <w:rPr>
          <w:lang w:eastAsia="en-US" w:bidi="ar-SA"/>
        </w:rPr>
      </w:pPr>
    </w:p>
    <w:p w14:paraId="704C0AF7" w14:textId="77777777" w:rsidR="002322A3" w:rsidRPr="009C372A" w:rsidRDefault="002322A3" w:rsidP="002322A3">
      <w:pPr>
        <w:widowControl/>
        <w:autoSpaceDE/>
        <w:autoSpaceDN/>
        <w:spacing w:line="259" w:lineRule="auto"/>
        <w:rPr>
          <w:lang w:eastAsia="en-US" w:bidi="ar-SA"/>
        </w:rPr>
      </w:pPr>
      <w:r w:rsidRPr="009C372A">
        <w:rPr>
          <w:lang w:eastAsia="en-US" w:bidi="ar-SA"/>
        </w:rPr>
        <w:t xml:space="preserve">Fully vaccinated means that you have been vaccinated with an </w:t>
      </w:r>
      <w:hyperlink r:id="rId231" w:history="1">
        <w:r w:rsidRPr="00985D37">
          <w:rPr>
            <w:rStyle w:val="Hyperlink"/>
            <w:lang w:eastAsia="en-US" w:bidi="ar-SA"/>
          </w:rPr>
          <w:t>MHRA approved COVID-19 vaccine in the UK</w:t>
        </w:r>
      </w:hyperlink>
      <w:r w:rsidRPr="009C372A">
        <w:rPr>
          <w:lang w:eastAsia="en-US" w:bidi="ar-SA"/>
        </w:rPr>
        <w:t>, and at least 14 days have passed since you received the recommended doses of that vaccine.</w:t>
      </w:r>
      <w:bookmarkEnd w:id="29"/>
    </w:p>
    <w:p w14:paraId="304D9526" w14:textId="77777777" w:rsidR="002322A3" w:rsidRPr="009C372A" w:rsidRDefault="002322A3" w:rsidP="002322A3"/>
    <w:p w14:paraId="2B5FB08B" w14:textId="61C47C5E" w:rsidR="002322A3" w:rsidRPr="009C372A" w:rsidRDefault="002322A3" w:rsidP="002322A3">
      <w:r w:rsidRPr="009C372A">
        <w:t xml:space="preserve">Anyone who has been notified by NHS Test and Trace that they are a close contact who meets the requirements not to self-isolate and is 5 </w:t>
      </w:r>
      <w:r>
        <w:t xml:space="preserve">years </w:t>
      </w:r>
      <w:r w:rsidRPr="009C372A">
        <w:t>or over, is still advised to get a PCR test, however, they do not need to isolate, whilst waiting for the result</w:t>
      </w:r>
      <w:r w:rsidR="00462570">
        <w:t>, unless they develop symptoms</w:t>
      </w:r>
      <w:r w:rsidRPr="009C372A">
        <w:t>.</w:t>
      </w:r>
      <w:r w:rsidR="00922C17" w:rsidRPr="00922C17">
        <w:rPr>
          <w:color w:val="0B0C0C"/>
          <w:sz w:val="29"/>
          <w:szCs w:val="29"/>
          <w:shd w:val="clear" w:color="auto" w:fill="FFFFFF"/>
        </w:rPr>
        <w:t xml:space="preserve"> </w:t>
      </w:r>
      <w:r w:rsidR="00922C17">
        <w:t xml:space="preserve">They </w:t>
      </w:r>
      <w:r w:rsidR="00922C17" w:rsidRPr="00922C17">
        <w:t xml:space="preserve">should not arrange to have a PCR test if </w:t>
      </w:r>
      <w:r w:rsidR="00922C17">
        <w:t>they</w:t>
      </w:r>
      <w:r w:rsidR="00922C17" w:rsidRPr="00922C17">
        <w:t xml:space="preserve"> have previously received a positive PCR test result in the last 90 days, unless </w:t>
      </w:r>
      <w:r w:rsidR="00A10627">
        <w:t>they</w:t>
      </w:r>
      <w:r w:rsidR="00922C17" w:rsidRPr="00922C17">
        <w:t xml:space="preserve"> develop any new symptoms of COVID-19. It is possible for PCR tests to remain positive for some time after COVID-19 infection.</w:t>
      </w:r>
      <w:r>
        <w:t xml:space="preserve"> If they test positive they need to isolate as explained in 3.2.</w:t>
      </w:r>
      <w:r w:rsidRPr="009C372A">
        <w:t xml:space="preserve">  There may be certain circumstances, detailed below, where staff </w:t>
      </w:r>
      <w:r>
        <w:t xml:space="preserve">such as health and social care staff </w:t>
      </w:r>
      <w:r w:rsidRPr="009C372A">
        <w:t>may be unable to return to the workplace until additional steps have been taken (however, outside of work, they will not be required to self-isolate</w:t>
      </w:r>
      <w:r w:rsidR="007431DF">
        <w:t xml:space="preserve"> if fully vaccinated</w:t>
      </w:r>
      <w:r w:rsidRPr="009C372A">
        <w:t>).</w:t>
      </w:r>
      <w:r>
        <w:t xml:space="preserve"> </w:t>
      </w:r>
    </w:p>
    <w:p w14:paraId="110480E4" w14:textId="77777777" w:rsidR="002322A3" w:rsidRDefault="002322A3" w:rsidP="002322A3"/>
    <w:p w14:paraId="74D16DBC" w14:textId="77777777" w:rsidR="002322A3" w:rsidRDefault="002322A3" w:rsidP="002322A3">
      <w:r>
        <w:t xml:space="preserve">Close contacts who are exempt from isolation are advised to limit contact with anyone who is clinically extremely vulnerable for the ten days from exposure and wear a face covering in enclosed spaces outside of educational settings. </w:t>
      </w:r>
      <w:r w:rsidRPr="0000160B">
        <w:t xml:space="preserve">Face coverings may be advised for staff and secondary/FE provider students, in outbreak situations and for contacts of cases if there are extremely clinically vulnerable people in </w:t>
      </w:r>
      <w:r w:rsidRPr="00C734B6">
        <w:t>the setting.</w:t>
      </w:r>
      <w:r>
        <w:t xml:space="preserve"> Further guidance on this and other precautionary measures they can take can be found here </w:t>
      </w:r>
      <w:hyperlink r:id="rId232">
        <w:r w:rsidRPr="4A030EF3">
          <w:rPr>
            <w:rStyle w:val="Hyperlink"/>
          </w:rPr>
          <w:t>https://www.gov.uk/government/publications/guidance-for-contacts-of-people-with-possible-or-confirmed-coronavirus-covid-19-infection-who-do-not-live-with-the-person/guidance-for-contacts-of-people-with-possible-or-confirmed-coronavirus-covid-19-infection-who-do-not-live-with-the-person</w:t>
        </w:r>
      </w:hyperlink>
    </w:p>
    <w:p w14:paraId="216BCD5E" w14:textId="77777777" w:rsidR="002322A3" w:rsidRDefault="002322A3" w:rsidP="002322A3">
      <w:pPr>
        <w:rPr>
          <w:b/>
          <w:bCs/>
        </w:rPr>
      </w:pPr>
    </w:p>
    <w:p w14:paraId="3FB26398" w14:textId="58C480A5" w:rsidR="002322A3" w:rsidRDefault="002322A3" w:rsidP="002322A3">
      <w:pPr>
        <w:rPr>
          <w:rStyle w:val="Hyperlink"/>
        </w:rPr>
      </w:pPr>
      <w:r w:rsidRPr="00637E07">
        <w:rPr>
          <w:b/>
          <w:bCs/>
        </w:rPr>
        <w:t>Health and social care workers and students who are on placement in health and social care</w:t>
      </w:r>
      <w:r>
        <w:t xml:space="preserve"> settings and have been identified as close contacts have additional measures to take which are outlined here,</w:t>
      </w:r>
      <w:r w:rsidRPr="00A35861">
        <w:t xml:space="preserve"> </w:t>
      </w:r>
      <w:r>
        <w:t>including getting a PCR test and the result of this should be negative before returning to</w:t>
      </w:r>
      <w:r w:rsidR="009964F3">
        <w:t xml:space="preserve"> the</w:t>
      </w:r>
      <w:r>
        <w:t xml:space="preserve"> work</w:t>
      </w:r>
      <w:r w:rsidR="009964F3">
        <w:t>place</w:t>
      </w:r>
      <w:r>
        <w:t xml:space="preserve">: </w:t>
      </w:r>
      <w:hyperlink r:id="rId233">
        <w:r w:rsidRPr="6F448D83">
          <w:rPr>
            <w:rStyle w:val="Hyperlink"/>
          </w:rPr>
          <w:t>COVID-19: management of staff and exposed patients or residents in health and social care settings guidance</w:t>
        </w:r>
      </w:hyperlink>
      <w:r>
        <w:rPr>
          <w:rStyle w:val="Hyperlink"/>
        </w:rPr>
        <w:t>.</w:t>
      </w:r>
    </w:p>
    <w:p w14:paraId="762CD83A" w14:textId="3170132C" w:rsidR="002322A3" w:rsidRDefault="002322A3">
      <w:pPr>
        <w:rPr>
          <w:rStyle w:val="Hyperlink"/>
        </w:rPr>
      </w:pPr>
      <w:r>
        <w:rPr>
          <w:rStyle w:val="Hyperlink"/>
        </w:rPr>
        <w:br w:type="page"/>
      </w:r>
    </w:p>
    <w:p w14:paraId="484F3F01" w14:textId="4F3A191F" w:rsidR="002322A3" w:rsidRPr="002322A3" w:rsidRDefault="00E9643B" w:rsidP="00E9643B">
      <w:pPr>
        <w:pStyle w:val="Heading2"/>
        <w:ind w:left="0"/>
      </w:pPr>
      <w:bookmarkStart w:id="30" w:name="_Toc80982406"/>
      <w:r>
        <w:t xml:space="preserve">4.2 </w:t>
      </w:r>
      <w:r w:rsidR="002322A3" w:rsidRPr="002322A3">
        <w:t>Isolation period for close contacts who are not exempt from isolation</w:t>
      </w:r>
      <w:bookmarkEnd w:id="30"/>
      <w:r w:rsidR="002322A3" w:rsidRPr="002322A3">
        <w:t xml:space="preserve"> </w:t>
      </w:r>
    </w:p>
    <w:p w14:paraId="02335B8C" w14:textId="77777777" w:rsidR="00097CE5" w:rsidRPr="006A54F5" w:rsidRDefault="00097CE5" w:rsidP="00637E07">
      <w:pPr>
        <w:pStyle w:val="ListParagraph"/>
        <w:ind w:left="1145" w:firstLine="0"/>
        <w:rPr>
          <w:b/>
          <w:bCs/>
        </w:rPr>
      </w:pPr>
    </w:p>
    <w:p w14:paraId="004976CF" w14:textId="6AE1B531" w:rsidR="00097CE5" w:rsidRDefault="000A10F8" w:rsidP="00097CE5">
      <w:pPr>
        <w:rPr>
          <w:rStyle w:val="Hyperlink"/>
          <w:color w:val="auto"/>
          <w:u w:val="none"/>
        </w:rPr>
      </w:pPr>
      <w:r w:rsidRPr="00633021">
        <w:t>Household contacts</w:t>
      </w:r>
      <w:r w:rsidR="000A06A5">
        <w:t xml:space="preserve"> who are not exempt from isolation need to complete t</w:t>
      </w:r>
      <w:r w:rsidRPr="00633021">
        <w:t xml:space="preserve">en full days from first onset of symptoms in the household. Onset of symptoms is day 0. </w:t>
      </w:r>
      <w:r>
        <w:t xml:space="preserve">See this </w:t>
      </w:r>
      <w:hyperlink r:id="rId234">
        <w:r w:rsidRPr="0B95ECCB">
          <w:rPr>
            <w:rStyle w:val="Hyperlink"/>
          </w:rPr>
          <w:t>illustrative guide</w:t>
        </w:r>
      </w:hyperlink>
      <w:r w:rsidR="00097CE5" w:rsidRPr="0B95ECCB">
        <w:rPr>
          <w:rStyle w:val="Hyperlink"/>
        </w:rPr>
        <w:t xml:space="preserve"> </w:t>
      </w:r>
      <w:r w:rsidR="00097CE5" w:rsidRPr="0B95ECCB">
        <w:rPr>
          <w:rStyle w:val="Hyperlink"/>
          <w:color w:val="auto"/>
          <w:u w:val="none"/>
        </w:rPr>
        <w:t xml:space="preserve">and the </w:t>
      </w:r>
      <w:hyperlink r:id="rId235">
        <w:r w:rsidR="00097CE5" w:rsidRPr="0B95ECCB">
          <w:rPr>
            <w:rStyle w:val="Hyperlink"/>
          </w:rPr>
          <w:t>Stay at Home</w:t>
        </w:r>
      </w:hyperlink>
      <w:r w:rsidR="00097CE5" w:rsidRPr="0B95ECCB">
        <w:rPr>
          <w:rStyle w:val="Hyperlink"/>
          <w:color w:val="auto"/>
          <w:u w:val="none"/>
        </w:rPr>
        <w:t xml:space="preserve"> guidance</w:t>
      </w:r>
      <w:r w:rsidR="00CC3CD9" w:rsidRPr="0B95ECCB">
        <w:rPr>
          <w:rStyle w:val="Hyperlink"/>
          <w:color w:val="auto"/>
          <w:u w:val="none"/>
        </w:rPr>
        <w:t>.</w:t>
      </w:r>
    </w:p>
    <w:p w14:paraId="65527A1D" w14:textId="77777777" w:rsidR="00953D23" w:rsidRDefault="00953D23" w:rsidP="00097CE5"/>
    <w:p w14:paraId="32964EE4" w14:textId="6C50F86E" w:rsidR="00B442F4" w:rsidRPr="00B442F4" w:rsidRDefault="00696957" w:rsidP="00B442F4">
      <w:r>
        <w:t xml:space="preserve">Household contacts </w:t>
      </w:r>
      <w:r w:rsidR="11121B9E">
        <w:t xml:space="preserve">includes anyone who lives/sleeps in the same home as a person who has tested positive for coronavirus or are symptomatic awaiting a test result. </w:t>
      </w:r>
    </w:p>
    <w:p w14:paraId="58A1C787" w14:textId="546BE6C3" w:rsidR="3C7551DE" w:rsidRDefault="3C7551DE" w:rsidP="3C7551DE"/>
    <w:p w14:paraId="309C8F2A" w14:textId="134BA7B0" w:rsidR="000A10F8" w:rsidRDefault="000A10F8" w:rsidP="00097CE5">
      <w:r w:rsidRPr="00633021">
        <w:t>Non household contacts</w:t>
      </w:r>
      <w:r w:rsidR="000A06A5">
        <w:t xml:space="preserve"> who are not exempt from isolation need to complete t</w:t>
      </w:r>
      <w:r w:rsidRPr="00633021">
        <w:t xml:space="preserve">en full days from last date of exposure. </w:t>
      </w:r>
      <w:r w:rsidR="00A8545C" w:rsidRPr="00633021">
        <w:t>E.g.</w:t>
      </w:r>
      <w:r w:rsidRPr="00633021">
        <w:t xml:space="preserve"> if your exposure date is 15</w:t>
      </w:r>
      <w:r w:rsidRPr="00633021">
        <w:rPr>
          <w:vertAlign w:val="superscript"/>
        </w:rPr>
        <w:t>th</w:t>
      </w:r>
      <w:r w:rsidRPr="00633021">
        <w:t xml:space="preserve"> of the month, you should isolate for ten full days after this to 23:59 hrs on the 25</w:t>
      </w:r>
      <w:r w:rsidRPr="00633021">
        <w:rPr>
          <w:vertAlign w:val="superscript"/>
        </w:rPr>
        <w:t>th</w:t>
      </w:r>
      <w:r w:rsidRPr="00633021">
        <w:t xml:space="preserve"> of the month</w:t>
      </w:r>
      <w:r w:rsidR="00DC1E54">
        <w:t xml:space="preserve">. See the </w:t>
      </w:r>
      <w:hyperlink r:id="rId236" w:history="1">
        <w:r w:rsidR="003A3083" w:rsidRPr="004C22EB">
          <w:rPr>
            <w:rStyle w:val="Hyperlink"/>
          </w:rPr>
          <w:t>Guidance for contacts of people with confirmed covid infection who do not live with the person</w:t>
        </w:r>
      </w:hyperlink>
      <w:r w:rsidR="003A3083">
        <w:t xml:space="preserve">. </w:t>
      </w:r>
    </w:p>
    <w:p w14:paraId="754C75BE" w14:textId="77777777" w:rsidR="00097CE5" w:rsidRPr="00633021" w:rsidRDefault="00097CE5" w:rsidP="00637E07"/>
    <w:p w14:paraId="79268B03" w14:textId="48DAAE9B" w:rsidR="003B0D60" w:rsidRPr="00637E07" w:rsidRDefault="003B0D60" w:rsidP="00637E07">
      <w:pPr>
        <w:rPr>
          <w:b/>
          <w:bCs/>
        </w:rPr>
      </w:pPr>
      <w:r w:rsidRPr="00637E07">
        <w:rPr>
          <w:b/>
          <w:bCs/>
        </w:rPr>
        <w:t>If an asymptomatic</w:t>
      </w:r>
      <w:r w:rsidR="00A84787" w:rsidRPr="00637E07">
        <w:rPr>
          <w:b/>
          <w:bCs/>
        </w:rPr>
        <w:t xml:space="preserve"> an</w:t>
      </w:r>
      <w:r w:rsidR="1EEC7D1B" w:rsidRPr="00637E07">
        <w:rPr>
          <w:b/>
          <w:bCs/>
        </w:rPr>
        <w:t>d</w:t>
      </w:r>
      <w:r w:rsidR="00A84787" w:rsidRPr="00637E07">
        <w:rPr>
          <w:b/>
          <w:bCs/>
        </w:rPr>
        <w:t xml:space="preserve"> non</w:t>
      </w:r>
      <w:r w:rsidR="00F279B3">
        <w:rPr>
          <w:b/>
          <w:bCs/>
        </w:rPr>
        <w:t>-</w:t>
      </w:r>
      <w:r w:rsidR="00A84787" w:rsidRPr="00637E07">
        <w:rPr>
          <w:b/>
          <w:bCs/>
        </w:rPr>
        <w:t>exempt</w:t>
      </w:r>
      <w:r w:rsidRPr="00637E07">
        <w:rPr>
          <w:b/>
          <w:bCs/>
        </w:rPr>
        <w:t xml:space="preserve"> close contact tests negative (by LFD or PCR test) during their isolation period they must still complete 10 </w:t>
      </w:r>
      <w:r w:rsidR="00CC3CD9">
        <w:rPr>
          <w:b/>
          <w:bCs/>
        </w:rPr>
        <w:t xml:space="preserve">full </w:t>
      </w:r>
      <w:r w:rsidRPr="00637E07">
        <w:rPr>
          <w:b/>
          <w:bCs/>
        </w:rPr>
        <w:t xml:space="preserve">days isolation from </w:t>
      </w:r>
      <w:r w:rsidR="004E4A27">
        <w:rPr>
          <w:b/>
          <w:bCs/>
        </w:rPr>
        <w:t>the</w:t>
      </w:r>
      <w:r w:rsidRPr="00637E07">
        <w:rPr>
          <w:b/>
          <w:bCs/>
        </w:rPr>
        <w:t xml:space="preserve"> last exposure date before returning to </w:t>
      </w:r>
      <w:r w:rsidR="002D1B55" w:rsidRPr="00637E07">
        <w:rPr>
          <w:b/>
          <w:bCs/>
        </w:rPr>
        <w:t>the educationa</w:t>
      </w:r>
      <w:r w:rsidRPr="00637E07">
        <w:rPr>
          <w:b/>
          <w:bCs/>
        </w:rPr>
        <w:t>l</w:t>
      </w:r>
      <w:r w:rsidR="55BB96BB" w:rsidRPr="00637E07">
        <w:rPr>
          <w:b/>
          <w:bCs/>
        </w:rPr>
        <w:t xml:space="preserve"> setting.</w:t>
      </w:r>
    </w:p>
    <w:p w14:paraId="23904E4D" w14:textId="25548BCD" w:rsidR="225BD251" w:rsidRDefault="225BD251" w:rsidP="225BD251">
      <w:pPr>
        <w:rPr>
          <w:b/>
          <w:bCs/>
          <w:u w:val="single"/>
        </w:rPr>
      </w:pPr>
    </w:p>
    <w:p w14:paraId="7C426102" w14:textId="1D18B18B" w:rsidR="00206929" w:rsidRDefault="00206929" w:rsidP="009F211C">
      <w:pPr>
        <w:rPr>
          <w:b/>
          <w:bCs/>
          <w:u w:val="single"/>
        </w:rPr>
      </w:pPr>
    </w:p>
    <w:p w14:paraId="2F630DAA" w14:textId="590E0DCB" w:rsidR="00CA2C64" w:rsidRPr="000A30D9" w:rsidRDefault="00CA2C64" w:rsidP="00E9643B">
      <w:pPr>
        <w:pStyle w:val="Heading2"/>
        <w:numPr>
          <w:ilvl w:val="1"/>
          <w:numId w:val="77"/>
        </w:numPr>
      </w:pPr>
      <w:bookmarkStart w:id="31" w:name="_Toc80982407"/>
      <w:r w:rsidRPr="00637E07">
        <w:rPr>
          <w:sz w:val="22"/>
          <w:szCs w:val="22"/>
        </w:rPr>
        <w:t>If a member of staff / student thinks they are a close contact but has not been identified by NHS test and trace</w:t>
      </w:r>
      <w:bookmarkEnd w:id="31"/>
    </w:p>
    <w:p w14:paraId="3EEC5DC7" w14:textId="77777777" w:rsidR="000A30D9" w:rsidRDefault="000A30D9" w:rsidP="000A30D9">
      <w:pPr>
        <w:pStyle w:val="ListParagraph"/>
        <w:ind w:left="785" w:firstLine="0"/>
      </w:pPr>
    </w:p>
    <w:p w14:paraId="7098BC94" w14:textId="2F5088D1" w:rsidR="000A30D9" w:rsidRPr="000A30D9" w:rsidRDefault="000A30D9" w:rsidP="002322A3">
      <w:pPr>
        <w:pStyle w:val="ListParagraph"/>
        <w:ind w:left="0" w:firstLine="0"/>
        <w:rPr>
          <w:u w:val="single"/>
        </w:rPr>
      </w:pPr>
      <w:r>
        <w:t xml:space="preserve">They should be advised to get a PCR test. Following the guidance outlined here: </w:t>
      </w:r>
      <w:hyperlink r:id="rId237" w:anchor="i-think-i-have-had-contact-with-someone-who-has-tested-positive-for-covid-19-but-i-have-not-been-notified-and-advised-to-self-isolate-what-should-i-do">
        <w:r w:rsidRPr="059ACA41">
          <w:rPr>
            <w:rStyle w:val="Hyperlink"/>
          </w:rPr>
          <w:t>https://www.gov.uk/government/publications/guidance-for-contacts-of-people-with-possible-or-confirmed-coronavirus-covid-19-infection-who-do-not-live-with-the-person/guidance-for-contacts-of-people-with-possible-or-confirmed-coronavirus-covid-19-infection-who-do-not-live-with-the-person#i-think-i-have-had-contact-with-someone-who-has-tested-positive-for-covid-19-but-i-have-not-been-notified-and-advised-to-self-isolate-what-should-i-do</w:t>
        </w:r>
      </w:hyperlink>
      <w:r w:rsidRPr="000A30D9">
        <w:rPr>
          <w:u w:val="single"/>
        </w:rPr>
        <w:t xml:space="preserve"> </w:t>
      </w:r>
      <w:r>
        <w:t>They do not need to isolate whilst awaiting the test result if they do not have symptoms</w:t>
      </w:r>
      <w:r w:rsidRPr="009771D1">
        <w:t xml:space="preserve">, but should avoid contact with extremely vulnerable people health and social care workers should follow their guidance: </w:t>
      </w:r>
      <w:hyperlink r:id="rId238">
        <w:r w:rsidRPr="009771D1">
          <w:rPr>
            <w:rStyle w:val="Hyperlink"/>
          </w:rPr>
          <w:t>COVID-19: management of staff and exposed patients or residents in health and social care settings guidance</w:t>
        </w:r>
      </w:hyperlink>
      <w:r w:rsidRPr="000A30D9">
        <w:rPr>
          <w:u w:val="single"/>
        </w:rPr>
        <w:t>.</w:t>
      </w:r>
    </w:p>
    <w:p w14:paraId="64980FD7" w14:textId="77777777" w:rsidR="00E9643B" w:rsidRDefault="00E9643B" w:rsidP="00E9643B">
      <w:pPr>
        <w:pStyle w:val="Heading2"/>
        <w:ind w:left="0"/>
      </w:pPr>
    </w:p>
    <w:p w14:paraId="093EE4D7" w14:textId="4C09D1C4" w:rsidR="000A30D9" w:rsidRPr="00B13899" w:rsidRDefault="00E9643B" w:rsidP="00E9643B">
      <w:pPr>
        <w:pStyle w:val="Heading2"/>
        <w:ind w:left="0"/>
      </w:pPr>
      <w:bookmarkStart w:id="32" w:name="_Toc80982408"/>
      <w:r>
        <w:t xml:space="preserve">4.4 </w:t>
      </w:r>
      <w:r w:rsidR="000A30D9" w:rsidRPr="4DD91F36">
        <w:t>Contact definition</w:t>
      </w:r>
      <w:bookmarkEnd w:id="32"/>
    </w:p>
    <w:p w14:paraId="3B897369" w14:textId="77777777" w:rsidR="00930B39" w:rsidRPr="00BC063F" w:rsidRDefault="00930B39" w:rsidP="00930B39">
      <w:pPr>
        <w:rPr>
          <w:b/>
        </w:rPr>
      </w:pPr>
    </w:p>
    <w:p w14:paraId="21F6DAEF" w14:textId="37728F87" w:rsidR="00BB4C21" w:rsidRDefault="00930B39" w:rsidP="00930B39">
      <w:r w:rsidRPr="00BC063F">
        <w:t xml:space="preserve">A contact is a person who has had close contact with a confirmed case of COVID-19 during their infectious period (2 days before to 10 days after onset of symptoms, or </w:t>
      </w:r>
      <w:r w:rsidR="00B74490">
        <w:t>2</w:t>
      </w:r>
      <w:r w:rsidR="00D8747D" w:rsidRPr="00BC063F">
        <w:t xml:space="preserve"> days before date positive test was taken to 10 days afterwards</w:t>
      </w:r>
      <w:r w:rsidRPr="00BC063F">
        <w:t xml:space="preserve"> if asymptomatic)</w:t>
      </w:r>
      <w:r w:rsidR="00677BFC">
        <w:t>. A</w:t>
      </w:r>
      <w:r w:rsidRPr="00BC063F">
        <w:t xml:space="preserve"> </w:t>
      </w:r>
      <w:hyperlink r:id="rId239">
        <w:r w:rsidRPr="00637E07">
          <w:rPr>
            <w:rStyle w:val="Hyperlink"/>
            <w:color w:val="auto"/>
            <w:u w:val="none"/>
          </w:rPr>
          <w:t>contac</w:t>
        </w:r>
      </w:hyperlink>
      <w:hyperlink r:id="rId240">
        <w:r w:rsidRPr="00637E07">
          <w:rPr>
            <w:rStyle w:val="Hyperlink"/>
            <w:color w:val="auto"/>
            <w:u w:val="none"/>
          </w:rPr>
          <w:t>t</w:t>
        </w:r>
      </w:hyperlink>
      <w:hyperlink r:id="rId241">
        <w:r w:rsidRPr="00637E07">
          <w:rPr>
            <w:rStyle w:val="Hyperlink"/>
            <w:color w:val="auto"/>
            <w:u w:val="none"/>
          </w:rPr>
          <w:t xml:space="preserve"> </w:t>
        </w:r>
      </w:hyperlink>
      <w:hyperlink r:id="rId242">
        <w:r w:rsidRPr="00637E07">
          <w:rPr>
            <w:rStyle w:val="Hyperlink"/>
            <w:color w:val="auto"/>
            <w:u w:val="none"/>
          </w:rPr>
          <w:t>c</w:t>
        </w:r>
      </w:hyperlink>
      <w:r w:rsidRPr="00085FD2">
        <w:t xml:space="preserve">an </w:t>
      </w:r>
      <w:r w:rsidRPr="00BC063F">
        <w:t xml:space="preserve">be:  </w:t>
      </w:r>
    </w:p>
    <w:p w14:paraId="39CF9259" w14:textId="2185B82A" w:rsidR="00930B39" w:rsidRPr="00BC063F" w:rsidRDefault="00930B39" w:rsidP="00930B39">
      <w:r w:rsidRPr="00BC063F">
        <w:t xml:space="preserve">  </w:t>
      </w:r>
    </w:p>
    <w:p w14:paraId="0E8721BF" w14:textId="77777777" w:rsidR="00B5663D" w:rsidRDefault="00930B39" w:rsidP="00B5663D">
      <w:pPr>
        <w:pStyle w:val="ListParagraph"/>
        <w:numPr>
          <w:ilvl w:val="0"/>
          <w:numId w:val="39"/>
        </w:numPr>
      </w:pPr>
      <w:r w:rsidRPr="00BC063F">
        <w:t>anyone who lives in the same household as another person who has COVID-19 symptoms or has tested positive for COVID-19</w:t>
      </w:r>
    </w:p>
    <w:p w14:paraId="47875B0B" w14:textId="77777777" w:rsidR="00B5663D" w:rsidRDefault="00930B39" w:rsidP="00B5663D">
      <w:pPr>
        <w:pStyle w:val="ListParagraph"/>
        <w:numPr>
          <w:ilvl w:val="0"/>
          <w:numId w:val="39"/>
        </w:numPr>
      </w:pPr>
      <w:r w:rsidRPr="00BC063F">
        <w:t xml:space="preserve">anyone who has had any of the following types of contact with someone who has tested positive for COVID-19:   </w:t>
      </w:r>
    </w:p>
    <w:p w14:paraId="6286E8D0" w14:textId="77777777" w:rsidR="00B5663D" w:rsidRDefault="00930B39" w:rsidP="00B5663D">
      <w:pPr>
        <w:pStyle w:val="ListParagraph"/>
        <w:numPr>
          <w:ilvl w:val="0"/>
          <w:numId w:val="39"/>
        </w:numPr>
      </w:pPr>
      <w:r w:rsidRPr="00BC063F">
        <w:t xml:space="preserve">face-to-face contact including being coughed on or having a face-to-face conversation within one metre   </w:t>
      </w:r>
    </w:p>
    <w:p w14:paraId="7899DB57" w14:textId="77777777" w:rsidR="00B5663D" w:rsidRDefault="00930B39" w:rsidP="00B5663D">
      <w:pPr>
        <w:pStyle w:val="ListParagraph"/>
        <w:numPr>
          <w:ilvl w:val="0"/>
          <w:numId w:val="39"/>
        </w:numPr>
      </w:pPr>
      <w:r w:rsidRPr="00BC063F">
        <w:t xml:space="preserve">been within one metre for one minute or longer without face-to-face contact   </w:t>
      </w:r>
    </w:p>
    <w:p w14:paraId="44F831BF" w14:textId="77777777" w:rsidR="00B5663D" w:rsidRDefault="00930B39" w:rsidP="00B5663D">
      <w:pPr>
        <w:pStyle w:val="ListParagraph"/>
        <w:numPr>
          <w:ilvl w:val="0"/>
          <w:numId w:val="39"/>
        </w:numPr>
      </w:pPr>
      <w:r w:rsidRPr="00BC063F">
        <w:t xml:space="preserve">been within 2 metres of someone for more than 15 minutes (either as a one-off contact, or added up together over one day)   </w:t>
      </w:r>
    </w:p>
    <w:p w14:paraId="62D112B3" w14:textId="6FC71EDF" w:rsidR="00701B42" w:rsidRPr="00BC063F" w:rsidRDefault="00930B39" w:rsidP="00B5663D">
      <w:pPr>
        <w:pStyle w:val="ListParagraph"/>
        <w:numPr>
          <w:ilvl w:val="0"/>
          <w:numId w:val="39"/>
        </w:numPr>
      </w:pPr>
      <w:r w:rsidRPr="00BC063F">
        <w:t xml:space="preserve">travelled in the same vehicle or a plane* </w:t>
      </w:r>
    </w:p>
    <w:p w14:paraId="60619070" w14:textId="6AA1F8C2" w:rsidR="00930B39" w:rsidRPr="00BC063F" w:rsidRDefault="00930B39" w:rsidP="00596E1C">
      <w:pPr>
        <w:ind w:left="1241"/>
      </w:pPr>
      <w:r w:rsidRPr="00BC063F">
        <w:t xml:space="preserve">  </w:t>
      </w:r>
    </w:p>
    <w:p w14:paraId="19EEF108" w14:textId="4041DBAF" w:rsidR="00930B39" w:rsidRDefault="00930B39" w:rsidP="00930B39">
      <w:r w:rsidRPr="00BC063F">
        <w:t xml:space="preserve">An interaction through a Perspex (or equivalent) screen with someone who has tested positive for COVID-19 is not usually considered to be a contact, </w:t>
      </w:r>
      <w:r w:rsidR="00980F1D" w:rsidRPr="00BC063F">
        <w:t>if</w:t>
      </w:r>
      <w:r w:rsidRPr="00BC063F">
        <w:t xml:space="preserve"> there has been no other contact such as those in the list above. </w:t>
      </w:r>
    </w:p>
    <w:p w14:paraId="57A1C2C6" w14:textId="77777777" w:rsidR="00995DFA" w:rsidRPr="00BC063F" w:rsidRDefault="00995DFA" w:rsidP="00930B39"/>
    <w:p w14:paraId="27CEAC68" w14:textId="51C8D04E" w:rsidR="00930B39" w:rsidRPr="00BC063F" w:rsidRDefault="00930B39">
      <w:r w:rsidRPr="00BC063F">
        <w:rPr>
          <w:i/>
        </w:rPr>
        <w:t>*If travelling in the same car as a case, people would generally be considered close contacts due to the proximity of the passengers in a car</w:t>
      </w:r>
      <w:r w:rsidR="00995DFA">
        <w:rPr>
          <w:i/>
        </w:rPr>
        <w:t>/van</w:t>
      </w:r>
      <w:r w:rsidRPr="00BC063F">
        <w:rPr>
          <w:i/>
        </w:rPr>
        <w:t xml:space="preserve"> and would ordinarily be expected to be identified through NHS Test and Trace.</w:t>
      </w:r>
      <w:r w:rsidR="001B553C">
        <w:rPr>
          <w:i/>
        </w:rPr>
        <w:t xml:space="preserve"> You may also be identified as a close contact if in the same sectio</w:t>
      </w:r>
      <w:r w:rsidR="00AA43AA">
        <w:rPr>
          <w:i/>
        </w:rPr>
        <w:t>n as a</w:t>
      </w:r>
      <w:r w:rsidR="001B553C">
        <w:rPr>
          <w:i/>
        </w:rPr>
        <w:t xml:space="preserve"> case </w:t>
      </w:r>
      <w:r w:rsidR="00AA43AA">
        <w:rPr>
          <w:i/>
        </w:rPr>
        <w:t>in</w:t>
      </w:r>
      <w:r w:rsidR="001B553C">
        <w:rPr>
          <w:i/>
        </w:rPr>
        <w:t xml:space="preserve"> a larger vehicle such as a plane. </w:t>
      </w:r>
      <w:r w:rsidRPr="00BC063F">
        <w:rPr>
          <w:i/>
        </w:rPr>
        <w:t xml:space="preserve"> </w:t>
      </w:r>
    </w:p>
    <w:p w14:paraId="3EB8CFBF" w14:textId="77777777" w:rsidR="00930B39" w:rsidRPr="00BC063F" w:rsidRDefault="00930B39" w:rsidP="00930B39">
      <w:r w:rsidRPr="00BC063F">
        <w:rPr>
          <w:i/>
        </w:rPr>
        <w:t xml:space="preserve">  </w:t>
      </w:r>
      <w:r w:rsidRPr="00BC063F">
        <w:t xml:space="preserve"> </w:t>
      </w:r>
    </w:p>
    <w:p w14:paraId="438A4B0E" w14:textId="77777777" w:rsidR="00930B39" w:rsidRPr="00BC063F" w:rsidRDefault="00930B39" w:rsidP="00930B39">
      <w:r w:rsidRPr="00BC063F">
        <w:t xml:space="preserve">  </w:t>
      </w:r>
    </w:p>
    <w:p w14:paraId="2B6E2EA1" w14:textId="77777777" w:rsidR="00930B39" w:rsidRPr="00BC063F" w:rsidRDefault="00930B39" w:rsidP="00930B39">
      <w:r w:rsidRPr="00BC063F">
        <w:t xml:space="preserve">  </w:t>
      </w:r>
    </w:p>
    <w:p w14:paraId="104811DA" w14:textId="77777777" w:rsidR="00B5663D" w:rsidRDefault="00B5663D">
      <w:r>
        <w:br w:type="page"/>
      </w:r>
    </w:p>
    <w:p w14:paraId="7DE8022C" w14:textId="469BDCBD" w:rsidR="005122EC" w:rsidRPr="00637E07" w:rsidRDefault="000B0819" w:rsidP="00E9643B">
      <w:pPr>
        <w:pStyle w:val="Heading1"/>
        <w:numPr>
          <w:ilvl w:val="0"/>
          <w:numId w:val="77"/>
        </w:numPr>
        <w:rPr>
          <w:rStyle w:val="Heading1Char"/>
          <w:b/>
          <w:bCs/>
        </w:rPr>
      </w:pPr>
      <w:bookmarkStart w:id="33" w:name="_Toc80982409"/>
      <w:r w:rsidRPr="000B0819">
        <w:t> </w:t>
      </w:r>
      <w:bookmarkStart w:id="34" w:name="_Toc77087361"/>
      <w:r w:rsidR="00EB0E78" w:rsidRPr="00637E07">
        <w:rPr>
          <w:rStyle w:val="Heading1Char"/>
          <w:b/>
          <w:bCs/>
        </w:rPr>
        <w:t>LFD and PCR tests</w:t>
      </w:r>
      <w:bookmarkEnd w:id="33"/>
      <w:bookmarkEnd w:id="34"/>
    </w:p>
    <w:p w14:paraId="4F5E64D5" w14:textId="77777777" w:rsidR="00111AEE" w:rsidRPr="00111AEE" w:rsidRDefault="00111AEE" w:rsidP="00111AEE">
      <w:pPr>
        <w:rPr>
          <w:rFonts w:eastAsiaTheme="majorEastAsia"/>
          <w:color w:val="008275" w:themeColor="accent1" w:themeShade="BF"/>
          <w:sz w:val="26"/>
          <w:szCs w:val="26"/>
        </w:rPr>
      </w:pPr>
    </w:p>
    <w:p w14:paraId="203E9828" w14:textId="77777777" w:rsidR="00D2287D" w:rsidRPr="00BC063F" w:rsidRDefault="00D2287D" w:rsidP="00D2287D">
      <w:pPr>
        <w:widowControl/>
        <w:autoSpaceDE/>
        <w:autoSpaceDN/>
        <w:spacing w:after="155" w:line="265" w:lineRule="auto"/>
        <w:ind w:right="173"/>
        <w:rPr>
          <w:color w:val="000000"/>
          <w:lang w:bidi="ar-SA"/>
        </w:rPr>
      </w:pPr>
      <w:r w:rsidRPr="00BC063F">
        <w:rPr>
          <w:color w:val="000000"/>
          <w:lang w:bidi="ar-SA"/>
        </w:rPr>
        <w:t xml:space="preserve">Two types of test are currently being used within education settings to detect if someone has COVID-19:     </w:t>
      </w:r>
    </w:p>
    <w:p w14:paraId="1C5FEEE1" w14:textId="77777777" w:rsidR="00D2287D" w:rsidRPr="00BC063F" w:rsidRDefault="00D2287D" w:rsidP="00D2287D">
      <w:pPr>
        <w:widowControl/>
        <w:numPr>
          <w:ilvl w:val="0"/>
          <w:numId w:val="10"/>
        </w:numPr>
        <w:autoSpaceDE/>
        <w:autoSpaceDN/>
        <w:spacing w:after="155" w:line="265" w:lineRule="auto"/>
        <w:ind w:right="173"/>
        <w:rPr>
          <w:color w:val="000000"/>
          <w:lang w:bidi="ar-SA"/>
        </w:rPr>
      </w:pPr>
      <w:r w:rsidRPr="00BC063F">
        <w:rPr>
          <w:color w:val="000000"/>
          <w:lang w:bidi="ar-SA"/>
        </w:rPr>
        <w:t xml:space="preserve">Polymerase Chain Reaction (PCR) tests     </w:t>
      </w:r>
    </w:p>
    <w:p w14:paraId="275BF7FE" w14:textId="77777777" w:rsidR="00D2287D" w:rsidRPr="00BC063F" w:rsidRDefault="00D2287D" w:rsidP="00D2287D">
      <w:pPr>
        <w:widowControl/>
        <w:numPr>
          <w:ilvl w:val="0"/>
          <w:numId w:val="10"/>
        </w:numPr>
        <w:autoSpaceDE/>
        <w:autoSpaceDN/>
        <w:spacing w:after="123" w:line="265" w:lineRule="auto"/>
        <w:ind w:right="173"/>
        <w:rPr>
          <w:color w:val="000000"/>
          <w:lang w:bidi="ar-SA"/>
        </w:rPr>
      </w:pPr>
      <w:r w:rsidRPr="00BC063F">
        <w:rPr>
          <w:color w:val="000000"/>
          <w:lang w:bidi="ar-SA"/>
        </w:rPr>
        <w:t xml:space="preserve">Lateral Flow Device (LFD) tests (asymptomatic testing)     </w:t>
      </w:r>
    </w:p>
    <w:p w14:paraId="0E45A557" w14:textId="77777777" w:rsidR="00D2287D" w:rsidRPr="00BC063F" w:rsidRDefault="00D2287D" w:rsidP="00D2287D">
      <w:pPr>
        <w:widowControl/>
        <w:autoSpaceDE/>
        <w:autoSpaceDN/>
        <w:spacing w:after="162" w:line="257" w:lineRule="auto"/>
        <w:ind w:right="768"/>
        <w:jc w:val="both"/>
        <w:rPr>
          <w:color w:val="000000"/>
          <w:lang w:bidi="ar-SA"/>
        </w:rPr>
      </w:pPr>
      <w:r w:rsidRPr="00BC063F">
        <w:rPr>
          <w:color w:val="000000"/>
          <w:lang w:bidi="ar-SA"/>
        </w:rPr>
        <w:t xml:space="preserve">PCR tests detect the RNA (ribonucleic acid, the genetic material) of a virus. PCR tests are the most reliable COVID-19 tests. It takes some time to get the results because they are usually processed in a laboratory.     </w:t>
      </w:r>
    </w:p>
    <w:p w14:paraId="03D34646" w14:textId="79E75C55" w:rsidR="00D2287D" w:rsidRDefault="00D2287D" w:rsidP="0062494E">
      <w:pPr>
        <w:widowControl/>
        <w:autoSpaceDE/>
        <w:autoSpaceDN/>
        <w:spacing w:after="155" w:line="265" w:lineRule="auto"/>
        <w:ind w:right="173"/>
        <w:rPr>
          <w:color w:val="000000"/>
          <w:lang w:bidi="ar-SA"/>
        </w:rPr>
      </w:pPr>
      <w:r w:rsidRPr="00BC063F">
        <w:rPr>
          <w:color w:val="000000"/>
          <w:lang w:bidi="ar-SA"/>
        </w:rPr>
        <w:t xml:space="preserve">LFD tests detect proteins in the coronavirus and work in a similar way to a pregnancy test. They are simple and quick to use but should not be used for symptomatic people who should have a PCR test.   </w:t>
      </w:r>
    </w:p>
    <w:p w14:paraId="0148264B" w14:textId="297B45DC" w:rsidR="000678B7" w:rsidRPr="0062494E" w:rsidRDefault="000678B7" w:rsidP="0062494E">
      <w:pPr>
        <w:widowControl/>
        <w:autoSpaceDE/>
        <w:autoSpaceDN/>
        <w:spacing w:after="155" w:line="265" w:lineRule="auto"/>
        <w:ind w:right="173"/>
        <w:rPr>
          <w:color w:val="000000"/>
          <w:lang w:bidi="ar-SA"/>
        </w:rPr>
      </w:pPr>
      <w:r>
        <w:rPr>
          <w:color w:val="000000"/>
          <w:lang w:bidi="ar-SA"/>
        </w:rPr>
        <w:t xml:space="preserve">PCR tests are used </w:t>
      </w:r>
      <w:r w:rsidR="00A91D20">
        <w:rPr>
          <w:color w:val="000000"/>
          <w:lang w:bidi="ar-SA"/>
        </w:rPr>
        <w:t xml:space="preserve">for people with symptoms and are also recommended </w:t>
      </w:r>
      <w:r w:rsidR="00F17455">
        <w:rPr>
          <w:color w:val="000000"/>
          <w:lang w:bidi="ar-SA"/>
        </w:rPr>
        <w:t>to test</w:t>
      </w:r>
      <w:r w:rsidR="00A91D20">
        <w:rPr>
          <w:color w:val="000000"/>
          <w:lang w:bidi="ar-SA"/>
        </w:rPr>
        <w:t xml:space="preserve"> asymptomatic close contacts and in certain outbreak situations. LFD tests are used for routine asymptomatic testing. </w:t>
      </w:r>
    </w:p>
    <w:p w14:paraId="1957E7D2" w14:textId="7A7F84A8" w:rsidR="00EB0E78" w:rsidRPr="00BC063F" w:rsidRDefault="7E7FB5BB" w:rsidP="00EB0E78">
      <w:r>
        <w:t>Twice weekly LFD testing is recommended for everyone aged 11 and above</w:t>
      </w:r>
      <w:r w:rsidR="5D2D99EF">
        <w:t xml:space="preserve"> (in secondary education)</w:t>
      </w:r>
      <w:r>
        <w:t xml:space="preserve">. All people testing positive by LFD should </w:t>
      </w:r>
      <w:r w:rsidR="1E4A989F">
        <w:t>self-isolate</w:t>
      </w:r>
      <w:r>
        <w:t xml:space="preserve"> along with </w:t>
      </w:r>
      <w:r w:rsidR="009062B8">
        <w:t>adults in their household who are not exempt from close contact isolation</w:t>
      </w:r>
      <w:r w:rsidR="1E4A989F">
        <w:t xml:space="preserve"> and </w:t>
      </w:r>
      <w:r>
        <w:t xml:space="preserve">get a follow up PCR test as soon as possible and within two days of the positive LFD test. </w:t>
      </w:r>
    </w:p>
    <w:p w14:paraId="5A4DD36F" w14:textId="52432048" w:rsidR="225BD251" w:rsidRDefault="225BD251" w:rsidP="225BD251"/>
    <w:p w14:paraId="5C65206E" w14:textId="2ACBC9AF" w:rsidR="00EB0E78" w:rsidRPr="00286D9A" w:rsidRDefault="00EB0E78" w:rsidP="00EB0E78">
      <w:pPr>
        <w:rPr>
          <w:rStyle w:val="Hyperlink"/>
        </w:rPr>
      </w:pPr>
      <w:r>
        <w:t>Testing with LFD is not recommended within 90 days of a positive PCR test, however if this is carried out and the test is positive the case</w:t>
      </w:r>
      <w:r w:rsidR="00E47653">
        <w:t xml:space="preserve"> </w:t>
      </w:r>
      <w:r>
        <w:t xml:space="preserve">should self-isolate and follow national guidance. </w:t>
      </w:r>
      <w:r w:rsidRPr="08480D1A">
        <w:rPr>
          <w:b/>
          <w:bCs/>
        </w:rPr>
        <w:t>Anyone with symptoms should get a PCR test regardless of when they last had a positive result</w:t>
      </w:r>
      <w:r w:rsidRPr="08480D1A">
        <w:rPr>
          <w:rStyle w:val="Hyperlink"/>
        </w:rPr>
        <w:t xml:space="preserve">: </w:t>
      </w:r>
      <w:hyperlink r:id="rId243">
        <w:r w:rsidRPr="08480D1A">
          <w:rPr>
            <w:rStyle w:val="Hyperlink"/>
          </w:rPr>
          <w:t>https://www.gov.uk/guidance/coronavirus-covid-19-getting-tested</w:t>
        </w:r>
      </w:hyperlink>
      <w:r w:rsidRPr="08480D1A">
        <w:rPr>
          <w:rStyle w:val="Hyperlink"/>
        </w:rPr>
        <w:t xml:space="preserve">. </w:t>
      </w:r>
    </w:p>
    <w:p w14:paraId="1C227350" w14:textId="3EF092A1" w:rsidR="225BD251" w:rsidRDefault="225BD251" w:rsidP="225BD251">
      <w:pPr>
        <w:rPr>
          <w:rStyle w:val="Hyperlink"/>
        </w:rPr>
      </w:pPr>
    </w:p>
    <w:p w14:paraId="2E99FE31" w14:textId="0D0A5A1F" w:rsidR="00EB0E78" w:rsidRDefault="00A9391C" w:rsidP="225BD251">
      <w:r>
        <w:t xml:space="preserve">NHS </w:t>
      </w:r>
      <w:r w:rsidR="00641798">
        <w:t xml:space="preserve">Test and </w:t>
      </w:r>
      <w:r>
        <w:t>T</w:t>
      </w:r>
      <w:r w:rsidR="00641798">
        <w:t>race</w:t>
      </w:r>
      <w:r w:rsidR="00E803B2">
        <w:t xml:space="preserve"> only</w:t>
      </w:r>
      <w:r w:rsidR="00641798">
        <w:t xml:space="preserve"> initiate contact tracing after a positive PCR result</w:t>
      </w:r>
      <w:r w:rsidR="00232C62">
        <w:t>, unless</w:t>
      </w:r>
      <w:r w:rsidR="00C9587B">
        <w:t xml:space="preserve"> it is</w:t>
      </w:r>
      <w:r w:rsidR="00232C62">
        <w:t xml:space="preserve"> </w:t>
      </w:r>
      <w:r w:rsidR="00C9587B">
        <w:t xml:space="preserve">an LFD test conducted at an assisted test site. </w:t>
      </w:r>
      <w:r w:rsidR="00D2287D">
        <w:t xml:space="preserve">If </w:t>
      </w:r>
      <w:r w:rsidR="31EA4C45">
        <w:t>c</w:t>
      </w:r>
      <w:r w:rsidR="3929DBA3">
        <w:t>ontac</w:t>
      </w:r>
      <w:r w:rsidR="31EA4C45">
        <w:t>t</w:t>
      </w:r>
      <w:r w:rsidR="3929DBA3">
        <w:t xml:space="preserve"> tracing</w:t>
      </w:r>
      <w:r w:rsidR="00D2287D">
        <w:t xml:space="preserve"> is carried out following an LFD test </w:t>
      </w:r>
      <w:r w:rsidR="2A4B7CB6">
        <w:t>and the follow up PCR comes back negative, the case</w:t>
      </w:r>
      <w:r>
        <w:t xml:space="preserve"> and </w:t>
      </w:r>
      <w:r w:rsidR="007408F5">
        <w:t>non-exempt</w:t>
      </w:r>
      <w:r w:rsidR="00E44C30">
        <w:t xml:space="preserve"> </w:t>
      </w:r>
      <w:r>
        <w:t>contacts</w:t>
      </w:r>
      <w:r w:rsidR="2A4B7CB6">
        <w:t xml:space="preserve"> can end their isolation provided they are not also a close contact of a PCR confirmed case and the PCR test is taken within two days of the positive LFD test. See </w:t>
      </w:r>
      <w:hyperlink r:id="rId244">
        <w:r w:rsidR="2A4B7CB6" w:rsidRPr="08480D1A">
          <w:rPr>
            <w:rStyle w:val="Hyperlink"/>
          </w:rPr>
          <w:t>stay at home guidance</w:t>
        </w:r>
      </w:hyperlink>
      <w:r w:rsidR="2A4B7CB6">
        <w:t xml:space="preserve"> for more information.  </w:t>
      </w:r>
    </w:p>
    <w:p w14:paraId="2026C28F" w14:textId="77777777" w:rsidR="00D35D09" w:rsidRDefault="00D35D09" w:rsidP="225BD251"/>
    <w:p w14:paraId="225087EB" w14:textId="60BEB994" w:rsidR="00D35D09" w:rsidRPr="00BC063F" w:rsidRDefault="00D35D09" w:rsidP="225BD251">
      <w:r>
        <w:t xml:space="preserve">Guidance on tests that are void can be found here: </w:t>
      </w:r>
      <w:hyperlink r:id="rId245" w:history="1">
        <w:r>
          <w:rPr>
            <w:rStyle w:val="Hyperlink"/>
          </w:rPr>
          <w:t>Coronavirus (COVID-19) test sample could not be read (void) - NHS (www.nhs.uk)</w:t>
        </w:r>
      </w:hyperlink>
    </w:p>
    <w:p w14:paraId="054FBB5F" w14:textId="77777777" w:rsidR="00104B4F" w:rsidRDefault="00104B4F" w:rsidP="225BD251"/>
    <w:p w14:paraId="48BD4441" w14:textId="3198A01E" w:rsidR="00463734" w:rsidRDefault="00463734" w:rsidP="00463734">
      <w:r w:rsidRPr="00463734">
        <w:t>For any queries or issues with the supply, ordering or delivery of test kits, please contact NHS Test and Trace on 119 for further support and advice. The helpline is open 7:00am till 11:00pm Monday to Sunday.</w:t>
      </w:r>
    </w:p>
    <w:p w14:paraId="4743766A" w14:textId="77777777" w:rsidR="00463734" w:rsidRPr="00463734" w:rsidRDefault="00463734" w:rsidP="00463734"/>
    <w:p w14:paraId="1FF0435D" w14:textId="0222A058" w:rsidR="00463734" w:rsidRDefault="00463734" w:rsidP="00463734">
      <w:r w:rsidRPr="00463734">
        <w:t>If you wish to reorder test kits - the reordering service can be accessed at: </w:t>
      </w:r>
      <w:hyperlink r:id="rId246" w:tgtFrame="_top" w:history="1">
        <w:r w:rsidRPr="00463734">
          <w:rPr>
            <w:rStyle w:val="Hyperlink"/>
          </w:rPr>
          <w:t>request-testing.test-for-coronavirus.service.gov.uk</w:t>
        </w:r>
      </w:hyperlink>
    </w:p>
    <w:p w14:paraId="056E0FA9" w14:textId="77777777" w:rsidR="00463734" w:rsidRPr="00463734" w:rsidRDefault="00463734" w:rsidP="00463734"/>
    <w:p w14:paraId="5F5500C7" w14:textId="77777777" w:rsidR="00463734" w:rsidRPr="00463734" w:rsidRDefault="00463734" w:rsidP="00463734">
      <w:r w:rsidRPr="00463734">
        <w:t>For all other enquiries about the rapid testing programme in education, please contact the DfE Coronavirus Helpline on 0800 046 8687. The helpline is open 8:00am till 6:00pm Monday through to Friday, and 10:00am till 6:00pm on Saturdays and Sundays.</w:t>
      </w:r>
    </w:p>
    <w:p w14:paraId="065D25A7" w14:textId="1DCFC6A1" w:rsidR="00967B79" w:rsidRDefault="00967B79">
      <w:r>
        <w:br w:type="page"/>
      </w:r>
    </w:p>
    <w:p w14:paraId="4703CF4D" w14:textId="77777777" w:rsidR="00C0222F" w:rsidRPr="00BC063F" w:rsidRDefault="00C0222F" w:rsidP="00EB0E78"/>
    <w:p w14:paraId="5C69AF63" w14:textId="6D12ED5F" w:rsidR="00EB0E78" w:rsidRPr="00BC063F" w:rsidRDefault="00EB0E78" w:rsidP="00E9643B">
      <w:pPr>
        <w:pStyle w:val="Heading1"/>
        <w:numPr>
          <w:ilvl w:val="0"/>
          <w:numId w:val="77"/>
        </w:numPr>
        <w:rPr>
          <w:rFonts w:eastAsiaTheme="majorEastAsia"/>
          <w:color w:val="008275" w:themeColor="accent1" w:themeShade="BF"/>
        </w:rPr>
      </w:pPr>
      <w:bookmarkStart w:id="35" w:name="_Toc77087362"/>
      <w:bookmarkStart w:id="36" w:name="_Toc80982410"/>
      <w:r>
        <w:t>Infection prevention and control (IPC)</w:t>
      </w:r>
      <w:bookmarkEnd w:id="35"/>
      <w:bookmarkEnd w:id="36"/>
    </w:p>
    <w:p w14:paraId="151BCBAF" w14:textId="49637940" w:rsidR="225BD251" w:rsidRDefault="225BD251" w:rsidP="008B1BBF">
      <w:pPr>
        <w:pStyle w:val="Heading2"/>
        <w:ind w:left="720"/>
      </w:pPr>
    </w:p>
    <w:p w14:paraId="5D7A554F" w14:textId="2EF54937" w:rsidR="00EB0E78" w:rsidRPr="00BC063F" w:rsidRDefault="00EB0E78" w:rsidP="00EB0E78">
      <w:r w:rsidRPr="00BC063F">
        <w:t xml:space="preserve">The following document offers up to date guidance on effective IPC in educational settings. </w:t>
      </w:r>
      <w:r w:rsidR="009964E0" w:rsidRPr="00BC063F">
        <w:t>Please</w:t>
      </w:r>
      <w:r w:rsidRPr="00BC063F">
        <w:t xml:space="preserve"> refer to details on</w:t>
      </w:r>
      <w:r w:rsidR="00D25135">
        <w:t xml:space="preserve"> ventilation</w:t>
      </w:r>
      <w:r w:rsidRPr="00BC063F">
        <w:t xml:space="preserve">, handwashing, respiratory hygiene and cleaning. Although personal protective equipment (PPE) is not recommended for general use in educational settings, this document offers advice on the small number of situations where this is recommended. </w:t>
      </w:r>
    </w:p>
    <w:p w14:paraId="18288984" w14:textId="77777777" w:rsidR="00365E4B" w:rsidRPr="00343C14" w:rsidRDefault="00620BA3" w:rsidP="00365E4B">
      <w:hyperlink r:id="rId247" w:history="1">
        <w:r w:rsidR="00365E4B" w:rsidRPr="00343C14">
          <w:rPr>
            <w:rStyle w:val="Hyperlink"/>
          </w:rPr>
          <w:t>https://www.gov.uk/government/publications/actions-for-schools-during-the-coronavirus-outbreak</w:t>
        </w:r>
      </w:hyperlink>
      <w:r w:rsidR="00365E4B" w:rsidRPr="00343C14">
        <w:rPr>
          <w:u w:val="single"/>
        </w:rPr>
        <w:t xml:space="preserve">  </w:t>
      </w:r>
    </w:p>
    <w:p w14:paraId="10466F14" w14:textId="6AF6C2FA" w:rsidR="225BD251" w:rsidRPr="00343C14" w:rsidRDefault="225BD251" w:rsidP="225BD251">
      <w:pPr>
        <w:rPr>
          <w:rStyle w:val="Hyperlink"/>
        </w:rPr>
      </w:pPr>
    </w:p>
    <w:p w14:paraId="41C7419C" w14:textId="77777777" w:rsidR="00EB0E78" w:rsidRPr="00343C14" w:rsidRDefault="00EB0E78" w:rsidP="00EB0E78">
      <w:r w:rsidRPr="00343C14">
        <w:t>More detailed guidance on cleaning and disinfection in non-healthcare settings can be found here:</w:t>
      </w:r>
    </w:p>
    <w:p w14:paraId="142CDBB6" w14:textId="6643EDB9" w:rsidR="00EB0E78" w:rsidRPr="00343C14" w:rsidRDefault="00620BA3" w:rsidP="00EB0E78">
      <w:hyperlink r:id="rId248">
        <w:r w:rsidR="00EB0E78" w:rsidRPr="00343C14">
          <w:rPr>
            <w:rStyle w:val="Hyperlink"/>
          </w:rPr>
          <w:t>https://www.gov.uk/government/publications/covid-19-decontamination-in-non-healthcare-settings/covid-19-decontamination-in-non-healthcare-settings</w:t>
        </w:r>
      </w:hyperlink>
      <w:r w:rsidR="00EB0E78" w:rsidRPr="00343C14">
        <w:rPr>
          <w:rStyle w:val="Hyperlink"/>
        </w:rPr>
        <w:t xml:space="preserve"> </w:t>
      </w:r>
    </w:p>
    <w:p w14:paraId="073264CE" w14:textId="6643EDB9" w:rsidR="225BD251" w:rsidRPr="00343C14" w:rsidRDefault="225BD251" w:rsidP="225BD251">
      <w:pPr>
        <w:rPr>
          <w:rStyle w:val="Hyperlink"/>
        </w:rPr>
      </w:pPr>
    </w:p>
    <w:p w14:paraId="17F58706" w14:textId="77777777" w:rsidR="00EB0E78" w:rsidRPr="00343C14" w:rsidRDefault="00EB0E78" w:rsidP="00EB0E78">
      <w:r w:rsidRPr="00343C14">
        <w:t xml:space="preserve">You may also find PHE’s ‘e-Bug’ series helpful. Information and resources can be found at: </w:t>
      </w:r>
    </w:p>
    <w:p w14:paraId="4149A39B" w14:textId="30759B05" w:rsidR="00EB0E78" w:rsidRPr="00343C14" w:rsidRDefault="00620BA3" w:rsidP="00EB0E78">
      <w:hyperlink r:id="rId249">
        <w:r w:rsidR="00EB0E78" w:rsidRPr="00343C14">
          <w:rPr>
            <w:rStyle w:val="Hyperlink"/>
          </w:rPr>
          <w:t>https://campaignresources.phe.gov.uk/schools</w:t>
        </w:r>
      </w:hyperlink>
      <w:r w:rsidR="00EB0E78" w:rsidRPr="00343C14">
        <w:t xml:space="preserve"> </w:t>
      </w:r>
    </w:p>
    <w:p w14:paraId="66A49B68" w14:textId="77777777" w:rsidR="00D25135" w:rsidRPr="00343C14" w:rsidRDefault="00D25135">
      <w:pPr>
        <w:rPr>
          <w:b/>
          <w:sz w:val="26"/>
          <w:szCs w:val="26"/>
        </w:rPr>
      </w:pPr>
      <w:bookmarkStart w:id="37" w:name="_Toc77087363"/>
    </w:p>
    <w:p w14:paraId="52577239" w14:textId="6135D22E" w:rsidR="0089763A" w:rsidRPr="00343C14" w:rsidRDefault="0089763A">
      <w:pPr>
        <w:rPr>
          <w:b/>
          <w:sz w:val="26"/>
          <w:szCs w:val="26"/>
        </w:rPr>
      </w:pPr>
    </w:p>
    <w:p w14:paraId="51271897" w14:textId="300519EB" w:rsidR="00720C1B" w:rsidRPr="00343C14" w:rsidRDefault="00720C1B">
      <w:pPr>
        <w:rPr>
          <w:b/>
          <w:sz w:val="26"/>
          <w:szCs w:val="26"/>
        </w:rPr>
      </w:pPr>
      <w:r w:rsidRPr="00343C14">
        <w:rPr>
          <w:b/>
          <w:sz w:val="26"/>
          <w:szCs w:val="26"/>
        </w:rPr>
        <w:br w:type="page"/>
      </w:r>
    </w:p>
    <w:p w14:paraId="25057EE1" w14:textId="77622E42" w:rsidR="00085A4C" w:rsidRDefault="00085A4C" w:rsidP="00E9643B">
      <w:pPr>
        <w:pStyle w:val="Heading1"/>
        <w:numPr>
          <w:ilvl w:val="0"/>
          <w:numId w:val="77"/>
        </w:numPr>
      </w:pPr>
      <w:bookmarkStart w:id="38" w:name="_Toc80982411"/>
      <w:r>
        <w:t>S</w:t>
      </w:r>
      <w:r w:rsidR="00E803B2">
        <w:t xml:space="preserve">pecial </w:t>
      </w:r>
      <w:r>
        <w:t>E</w:t>
      </w:r>
      <w:r w:rsidR="00E803B2">
        <w:t xml:space="preserve">ducational </w:t>
      </w:r>
      <w:r>
        <w:t>N</w:t>
      </w:r>
      <w:r w:rsidR="00E803B2">
        <w:t xml:space="preserve">eeds and </w:t>
      </w:r>
      <w:r>
        <w:t>D</w:t>
      </w:r>
      <w:bookmarkEnd w:id="38"/>
      <w:r w:rsidR="00E803B2">
        <w:t>isability (SEND) settings</w:t>
      </w:r>
      <w:r>
        <w:t xml:space="preserve"> </w:t>
      </w:r>
    </w:p>
    <w:p w14:paraId="0151EF56" w14:textId="3F5766CC" w:rsidR="00085A4C" w:rsidRDefault="00085A4C" w:rsidP="00085A4C">
      <w:pPr>
        <w:pStyle w:val="Heading1"/>
        <w:ind w:left="785" w:firstLine="0"/>
      </w:pPr>
    </w:p>
    <w:p w14:paraId="1F4F0D0E" w14:textId="77777777" w:rsidR="00085A4C" w:rsidRDefault="00085A4C" w:rsidP="00085A4C"/>
    <w:p w14:paraId="476BEBDD" w14:textId="603FFE5A" w:rsidR="00085A4C" w:rsidRPr="00EF4FFE" w:rsidRDefault="00085A4C" w:rsidP="0078418C">
      <w:pPr>
        <w:rPr>
          <w:rFonts w:eastAsia="Calibri"/>
        </w:rPr>
      </w:pPr>
      <w:r w:rsidRPr="00EF4FFE">
        <w:t>SEND settings may have children attending who are clinically</w:t>
      </w:r>
      <w:r w:rsidR="00E803B2">
        <w:t xml:space="preserve"> extremely</w:t>
      </w:r>
      <w:r w:rsidRPr="00EF4FFE">
        <w:t xml:space="preserve"> vulnerable to COVID</w:t>
      </w:r>
      <w:r w:rsidR="007575CA">
        <w:t>-19</w:t>
      </w:r>
      <w:r w:rsidRPr="00EF4FFE">
        <w:t xml:space="preserve">. </w:t>
      </w:r>
      <w:hyperlink w:history="1">
        <w:r w:rsidR="00E803B2" w:rsidRPr="00E803B2">
          <w:rPr>
            <w:rStyle w:val="Hyperlink"/>
            <w:rFonts w:eastAsia="Calibri"/>
          </w:rPr>
          <w:t>Guidance on protecting people who are clinically extremely vulnerable from COVID-19 - GOV.UK (</w:t>
        </w:r>
      </w:hyperlink>
      <w:hyperlink r:id="rId250" w:history="1">
        <w:r w:rsidRPr="00EF4FFE">
          <w:rPr>
            <w:rStyle w:val="Hyperlink"/>
            <w:rFonts w:eastAsia="Calibri"/>
          </w:rPr>
          <w:t>www.gov.uk</w:t>
        </w:r>
      </w:hyperlink>
      <w:r w:rsidRPr="00EF4FFE">
        <w:rPr>
          <w:rStyle w:val="Hyperlink"/>
          <w:rFonts w:eastAsia="Calibri"/>
        </w:rPr>
        <w:t>)</w:t>
      </w:r>
      <w:r w:rsidRPr="00EF4FFE">
        <w:rPr>
          <w:rFonts w:eastAsia="Calibri"/>
        </w:rPr>
        <w:t xml:space="preserve"> describes the conditions which make a person clinically extremely vulnerable.  In addition, </w:t>
      </w:r>
      <w:hyperlink r:id="rId251" w:history="1">
        <w:r w:rsidRPr="00EF4FFE">
          <w:rPr>
            <w:rStyle w:val="Hyperlink"/>
            <w:rFonts w:eastAsia="Calibri"/>
          </w:rPr>
          <w:t>JVCI guidance</w:t>
        </w:r>
      </w:hyperlink>
      <w:r w:rsidRPr="00EF4FFE">
        <w:rPr>
          <w:rFonts w:eastAsia="Calibri"/>
        </w:rPr>
        <w:t xml:space="preserve"> states that the following groups should be vaccinated:</w:t>
      </w:r>
    </w:p>
    <w:p w14:paraId="12444D89" w14:textId="77777777" w:rsidR="00085A4C" w:rsidRPr="00EF4FFE" w:rsidRDefault="00085A4C" w:rsidP="00085A4C">
      <w:pPr>
        <w:pStyle w:val="ListParagraph"/>
        <w:numPr>
          <w:ilvl w:val="0"/>
          <w:numId w:val="24"/>
        </w:numPr>
        <w:tabs>
          <w:tab w:val="left" w:pos="0"/>
          <w:tab w:val="left" w:pos="720"/>
        </w:tabs>
        <w:spacing w:line="257" w:lineRule="auto"/>
        <w:rPr>
          <w:rFonts w:eastAsiaTheme="minorEastAsia"/>
        </w:rPr>
      </w:pPr>
      <w:r w:rsidRPr="00EF4FFE">
        <w:rPr>
          <w:rFonts w:eastAsia="Calibri"/>
        </w:rPr>
        <w:t>12 to 15 year olds with the following health conditions:</w:t>
      </w:r>
    </w:p>
    <w:p w14:paraId="615F48D9" w14:textId="77777777" w:rsidR="00085A4C" w:rsidRPr="00EF4FFE" w:rsidRDefault="00085A4C" w:rsidP="00085A4C">
      <w:pPr>
        <w:pStyle w:val="ListParagraph"/>
        <w:numPr>
          <w:ilvl w:val="1"/>
          <w:numId w:val="24"/>
        </w:numPr>
        <w:tabs>
          <w:tab w:val="left" w:pos="0"/>
          <w:tab w:val="left" w:pos="1440"/>
        </w:tabs>
        <w:spacing w:line="257" w:lineRule="auto"/>
        <w:rPr>
          <w:rFonts w:eastAsiaTheme="minorEastAsia"/>
        </w:rPr>
      </w:pPr>
      <w:r w:rsidRPr="00EF4FFE">
        <w:rPr>
          <w:rFonts w:eastAsia="Calibri"/>
        </w:rPr>
        <w:t>severe neuro-disabilities</w:t>
      </w:r>
    </w:p>
    <w:p w14:paraId="1F7AA2FF" w14:textId="77777777" w:rsidR="00085A4C" w:rsidRPr="00EF4FFE" w:rsidRDefault="00085A4C" w:rsidP="00085A4C">
      <w:pPr>
        <w:pStyle w:val="ListParagraph"/>
        <w:numPr>
          <w:ilvl w:val="1"/>
          <w:numId w:val="24"/>
        </w:numPr>
        <w:tabs>
          <w:tab w:val="left" w:pos="0"/>
          <w:tab w:val="left" w:pos="1440"/>
        </w:tabs>
        <w:spacing w:line="257" w:lineRule="auto"/>
        <w:rPr>
          <w:rFonts w:eastAsiaTheme="minorEastAsia"/>
        </w:rPr>
      </w:pPr>
      <w:r w:rsidRPr="00EF4FFE">
        <w:rPr>
          <w:rFonts w:eastAsia="Calibri"/>
        </w:rPr>
        <w:t>Down’s syndrome</w:t>
      </w:r>
    </w:p>
    <w:p w14:paraId="3ECBD545" w14:textId="77777777" w:rsidR="00085A4C" w:rsidRPr="00EF4FFE" w:rsidRDefault="00085A4C" w:rsidP="00085A4C">
      <w:pPr>
        <w:pStyle w:val="ListParagraph"/>
        <w:numPr>
          <w:ilvl w:val="1"/>
          <w:numId w:val="24"/>
        </w:numPr>
        <w:tabs>
          <w:tab w:val="left" w:pos="0"/>
          <w:tab w:val="left" w:pos="1440"/>
        </w:tabs>
        <w:spacing w:line="257" w:lineRule="auto"/>
        <w:rPr>
          <w:rFonts w:eastAsiaTheme="minorEastAsia"/>
        </w:rPr>
      </w:pPr>
      <w:r w:rsidRPr="00EF4FFE">
        <w:rPr>
          <w:rFonts w:eastAsia="Calibri"/>
        </w:rPr>
        <w:t>underlying conditions resulting in immunosuppression</w:t>
      </w:r>
    </w:p>
    <w:p w14:paraId="2CC1A098" w14:textId="77777777" w:rsidR="00085A4C" w:rsidRPr="00EF4FFE" w:rsidRDefault="00085A4C" w:rsidP="00085A4C">
      <w:pPr>
        <w:pStyle w:val="ListParagraph"/>
        <w:numPr>
          <w:ilvl w:val="1"/>
          <w:numId w:val="24"/>
        </w:numPr>
        <w:tabs>
          <w:tab w:val="left" w:pos="0"/>
          <w:tab w:val="left" w:pos="1440"/>
        </w:tabs>
        <w:spacing w:line="257" w:lineRule="auto"/>
        <w:rPr>
          <w:rFonts w:eastAsiaTheme="minorEastAsia"/>
        </w:rPr>
      </w:pPr>
      <w:r w:rsidRPr="00EF4FFE">
        <w:rPr>
          <w:rFonts w:eastAsia="Calibri"/>
        </w:rPr>
        <w:t>those with profound and multiple learning disabilities, severe learning disabilities or who are on the learning disability register</w:t>
      </w:r>
    </w:p>
    <w:p w14:paraId="1B3AA99C" w14:textId="77777777" w:rsidR="00085A4C" w:rsidRPr="00EF4FFE" w:rsidRDefault="00085A4C" w:rsidP="00085A4C">
      <w:pPr>
        <w:pStyle w:val="ListParagraph"/>
        <w:numPr>
          <w:ilvl w:val="0"/>
          <w:numId w:val="66"/>
        </w:numPr>
        <w:rPr>
          <w:rFonts w:eastAsiaTheme="minorEastAsia"/>
        </w:rPr>
      </w:pPr>
      <w:r w:rsidRPr="00EF4FFE">
        <w:t>adults aged 16 years and over who are immunosuppressed</w:t>
      </w:r>
    </w:p>
    <w:p w14:paraId="3489769A" w14:textId="77777777" w:rsidR="00085A4C" w:rsidRPr="00EF4FFE" w:rsidRDefault="00085A4C" w:rsidP="00085A4C">
      <w:pPr>
        <w:pStyle w:val="ListParagraph"/>
        <w:numPr>
          <w:ilvl w:val="0"/>
          <w:numId w:val="66"/>
        </w:numPr>
        <w:rPr>
          <w:rFonts w:eastAsiaTheme="minorEastAsia"/>
        </w:rPr>
      </w:pPr>
      <w:r w:rsidRPr="00EF4FFE">
        <w:t>adults aged 16 years and over who are clinically extremely vulnerable</w:t>
      </w:r>
    </w:p>
    <w:p w14:paraId="1897BCE0" w14:textId="77777777" w:rsidR="00085A4C" w:rsidRPr="00EF4FFE" w:rsidRDefault="00085A4C" w:rsidP="00085A4C">
      <w:pPr>
        <w:pStyle w:val="ListParagraph"/>
        <w:numPr>
          <w:ilvl w:val="0"/>
          <w:numId w:val="66"/>
        </w:numPr>
        <w:rPr>
          <w:rFonts w:eastAsiaTheme="minorEastAsia"/>
        </w:rPr>
      </w:pPr>
      <w:r w:rsidRPr="00EF4FFE">
        <w:t>adults aged 16 years and over who are in an influenza or COVID 19 at-risk group</w:t>
      </w:r>
    </w:p>
    <w:p w14:paraId="1035A96E" w14:textId="77777777" w:rsidR="00085A4C" w:rsidRPr="00EF4FFE" w:rsidRDefault="00085A4C" w:rsidP="00085A4C"/>
    <w:p w14:paraId="75B1A272" w14:textId="6469F35F" w:rsidR="00085A4C" w:rsidRPr="00EF4FFE" w:rsidRDefault="00085A4C" w:rsidP="00085A4C">
      <w:r w:rsidRPr="00EF4FFE">
        <w:t>There may be clinically vulnerable children in the setting who are not yet fully vaccinated, or too young for vaccination. Therefore, as part of their COVID</w:t>
      </w:r>
      <w:r w:rsidR="007575CA">
        <w:t>-</w:t>
      </w:r>
      <w:r w:rsidRPr="00EF4FFE">
        <w:t>19 risk assessments and plans, SEND settings should identify those children who are clinically vulnerable to COVID</w:t>
      </w:r>
      <w:r w:rsidR="007575CA">
        <w:t>-</w:t>
      </w:r>
      <w:r w:rsidRPr="00EF4FFE">
        <w:t>19 and identify actions that will protect them.  This may mean that in the event of a COVID case or outbreak in the setting, more of the control measures will need to be implemented more quickly.</w:t>
      </w:r>
    </w:p>
    <w:p w14:paraId="3AB1E62D" w14:textId="77777777" w:rsidR="00085A4C" w:rsidRDefault="00085A4C" w:rsidP="00085A4C">
      <w:pPr>
        <w:rPr>
          <w:highlight w:val="green"/>
        </w:rPr>
      </w:pPr>
    </w:p>
    <w:p w14:paraId="5EC29958" w14:textId="77777777" w:rsidR="00AF6585" w:rsidRPr="00967B79" w:rsidRDefault="00620BA3" w:rsidP="00085A4C">
      <w:pPr>
        <w:spacing w:line="259" w:lineRule="auto"/>
        <w:rPr>
          <w:rStyle w:val="Hyperlink"/>
          <w:color w:val="auto"/>
          <w:u w:val="none"/>
        </w:rPr>
      </w:pPr>
      <w:hyperlink r:id="rId252" w:history="1">
        <w:r w:rsidR="00085A4C" w:rsidRPr="00637E07">
          <w:rPr>
            <w:rStyle w:val="Hyperlink"/>
            <w:color w:val="auto"/>
            <w:u w:val="none"/>
          </w:rPr>
          <w:t>Stay at home: guidance for households with possible or confirmed coronavirus (COVID-19) infection - GOV.UK (www.gov.uk)</w:t>
        </w:r>
      </w:hyperlink>
      <w:r w:rsidR="00085A4C" w:rsidRPr="00637E07">
        <w:rPr>
          <w:rStyle w:val="Hyperlink"/>
          <w:color w:val="auto"/>
          <w:u w:val="none"/>
        </w:rPr>
        <w:t xml:space="preserve"> and </w:t>
      </w:r>
      <w:hyperlink r:id="rId253" w:history="1">
        <w:r w:rsidR="00085A4C" w:rsidRPr="006A54F5">
          <w:rPr>
            <w:rStyle w:val="Hyperlink"/>
          </w:rPr>
          <w:t>Guidance for contacts of people with confirmed coronavirus (COVID-19) infection who do not live with the person - GOV.UK (www.gov.uk)</w:t>
        </w:r>
      </w:hyperlink>
      <w:r w:rsidR="00085A4C" w:rsidRPr="00637E07">
        <w:rPr>
          <w:rStyle w:val="Hyperlink"/>
          <w:color w:val="auto"/>
          <w:u w:val="none"/>
        </w:rPr>
        <w:t xml:space="preserve"> both state that if a child or adult is exempt from self-isolation as a close contact they should limit contact with anyone who is clinically extremely vulnerable for 10 days.  </w:t>
      </w:r>
      <w:r w:rsidR="00085A4C" w:rsidRPr="00967B79">
        <w:rPr>
          <w:rStyle w:val="Hyperlink"/>
          <w:color w:val="auto"/>
          <w:u w:val="none"/>
        </w:rPr>
        <w:t xml:space="preserve">Therefore, </w:t>
      </w:r>
    </w:p>
    <w:p w14:paraId="55D82270" w14:textId="23A72852" w:rsidR="00085A4C" w:rsidRPr="00637E07" w:rsidRDefault="00085A4C" w:rsidP="00085A4C">
      <w:pPr>
        <w:spacing w:line="259" w:lineRule="auto"/>
        <w:rPr>
          <w:rStyle w:val="Hyperlink"/>
          <w:color w:val="auto"/>
          <w:u w:val="none"/>
        </w:rPr>
      </w:pPr>
      <w:r w:rsidRPr="00967B79">
        <w:rPr>
          <w:rStyle w:val="Hyperlink"/>
          <w:color w:val="auto"/>
          <w:u w:val="none"/>
        </w:rPr>
        <w:t xml:space="preserve">SEND settings may ask parents (and/or students) and staff to </w:t>
      </w:r>
      <w:r w:rsidR="00EE5202" w:rsidRPr="00967B79">
        <w:rPr>
          <w:rStyle w:val="Hyperlink"/>
          <w:color w:val="auto"/>
          <w:u w:val="none"/>
        </w:rPr>
        <w:t>inform</w:t>
      </w:r>
      <w:r w:rsidRPr="00967B79">
        <w:rPr>
          <w:rStyle w:val="Hyperlink"/>
          <w:color w:val="auto"/>
          <w:u w:val="none"/>
        </w:rPr>
        <w:t xml:space="preserve"> them if they have been in close contact with a positive case so they can ensure they are not mixing with extremely clinically vulnerable children in the setting.</w:t>
      </w:r>
      <w:r w:rsidR="00900466" w:rsidRPr="00967B79">
        <w:rPr>
          <w:rStyle w:val="Hyperlink"/>
          <w:color w:val="auto"/>
          <w:u w:val="none"/>
        </w:rPr>
        <w:t xml:space="preserve"> Please note we are awaiting the publication of further guidance for SEND schools.</w:t>
      </w:r>
      <w:r w:rsidR="00900466">
        <w:rPr>
          <w:rStyle w:val="Hyperlink"/>
          <w:color w:val="auto"/>
          <w:u w:val="none"/>
        </w:rPr>
        <w:t xml:space="preserve"> </w:t>
      </w:r>
    </w:p>
    <w:p w14:paraId="170F6E90" w14:textId="32F69D4C" w:rsidR="00DF3DB6" w:rsidRDefault="00DF3DB6">
      <w:pPr>
        <w:rPr>
          <w:b/>
          <w:bCs/>
          <w:sz w:val="28"/>
          <w:szCs w:val="28"/>
        </w:rPr>
      </w:pPr>
      <w:r>
        <w:br w:type="page"/>
      </w:r>
    </w:p>
    <w:p w14:paraId="39FD3BBC" w14:textId="77777777" w:rsidR="00085A4C" w:rsidRDefault="00085A4C" w:rsidP="00637E07">
      <w:pPr>
        <w:pStyle w:val="Heading1"/>
        <w:ind w:left="785" w:firstLine="0"/>
      </w:pPr>
    </w:p>
    <w:p w14:paraId="2225D0B8" w14:textId="5EB32E4F" w:rsidR="00E6076B" w:rsidRDefault="00E6076B" w:rsidP="00E9643B">
      <w:pPr>
        <w:pStyle w:val="Heading1"/>
        <w:numPr>
          <w:ilvl w:val="0"/>
          <w:numId w:val="77"/>
        </w:numPr>
      </w:pPr>
      <w:bookmarkStart w:id="39" w:name="_Toc80982412"/>
      <w:r>
        <w:t>Outbreak Management</w:t>
      </w:r>
      <w:bookmarkEnd w:id="39"/>
    </w:p>
    <w:p w14:paraId="1B0476CD" w14:textId="77777777" w:rsidR="00637E07" w:rsidRPr="00637E07" w:rsidRDefault="00637E07" w:rsidP="00637E07">
      <w:pPr>
        <w:pStyle w:val="Heading1"/>
      </w:pPr>
    </w:p>
    <w:p w14:paraId="5771D264" w14:textId="7B7AC9D1" w:rsidR="00E10CB5" w:rsidRPr="00637E07" w:rsidRDefault="00E10CB5" w:rsidP="00E10CB5">
      <w:pPr>
        <w:pStyle w:val="ListParagraph"/>
        <w:numPr>
          <w:ilvl w:val="0"/>
          <w:numId w:val="16"/>
        </w:numPr>
        <w:tabs>
          <w:tab w:val="left" w:pos="1866"/>
        </w:tabs>
        <w:spacing w:before="7" w:line="264" w:lineRule="auto"/>
        <w:ind w:right="868"/>
        <w:jc w:val="both"/>
      </w:pPr>
      <w:r w:rsidRPr="005A2AC5">
        <w:t>If you think you have an outbreak contact the DfE helpline in the first instance if the situation is escalating or you need specialis</w:t>
      </w:r>
      <w:r w:rsidR="00DF3DB6">
        <w:t>t</w:t>
      </w:r>
      <w:r w:rsidRPr="005A2AC5">
        <w:t xml:space="preserve"> advice contact your local HPT</w:t>
      </w:r>
      <w:r w:rsidR="005A2AC5" w:rsidRPr="005A2AC5">
        <w:t>.</w:t>
      </w:r>
      <w:r w:rsidRPr="005A2AC5">
        <w:t xml:space="preserve"> </w:t>
      </w:r>
      <w:r w:rsidRPr="00637E07">
        <w:t>You should also inform your Local Authority education team about any outbreaks in your setting as per local arrangements.</w:t>
      </w:r>
    </w:p>
    <w:p w14:paraId="5D525F41" w14:textId="56964917" w:rsidR="00107CD1" w:rsidRPr="00466D5C" w:rsidRDefault="00E6076B">
      <w:pPr>
        <w:pStyle w:val="ListParagraph"/>
        <w:numPr>
          <w:ilvl w:val="0"/>
          <w:numId w:val="16"/>
        </w:numPr>
        <w:tabs>
          <w:tab w:val="left" w:pos="1866"/>
        </w:tabs>
        <w:spacing w:before="8" w:line="264" w:lineRule="auto"/>
        <w:ind w:right="864"/>
        <w:jc w:val="both"/>
      </w:pPr>
      <w:r>
        <w:t>From</w:t>
      </w:r>
      <w:r w:rsidRPr="00250858">
        <w:t xml:space="preserve"> the 19</w:t>
      </w:r>
      <w:r w:rsidRPr="00250858">
        <w:rPr>
          <w:vertAlign w:val="superscript"/>
        </w:rPr>
        <w:t>th</w:t>
      </w:r>
      <w:r w:rsidRPr="00250858">
        <w:t xml:space="preserve"> of July DfE policy changed</w:t>
      </w:r>
      <w:r>
        <w:t xml:space="preserve"> and educational settings</w:t>
      </w:r>
      <w:r w:rsidRPr="00250858">
        <w:t xml:space="preserve"> are not expected to contact trace</w:t>
      </w:r>
      <w:r w:rsidR="003752BF">
        <w:t xml:space="preserve"> cases, however current workplace requirements for staff cases should be completed (e.g. for eligibility for payment if they need to self-isolate as unvaccinated</w:t>
      </w:r>
      <w:r w:rsidRPr="00250858">
        <w:t>. NHS test and trace will undertake contact tracing of cases to include social contacts in addition to household contacts.</w:t>
      </w:r>
      <w:r>
        <w:t xml:space="preserve"> </w:t>
      </w:r>
      <w:r w:rsidR="003752BF">
        <w:t>I</w:t>
      </w:r>
      <w:r>
        <w:t xml:space="preserve">f you have a confirmed staff case who has attended your setting whilst infectious you should follow </w:t>
      </w:r>
      <w:r w:rsidRPr="00C01EBF">
        <w:t xml:space="preserve">workplace guidance: </w:t>
      </w:r>
      <w:hyperlink r:id="rId254" w:history="1">
        <w:r w:rsidR="002A3E82" w:rsidRPr="002A3E82">
          <w:rPr>
            <w:rStyle w:val="Hyperlink"/>
          </w:rPr>
          <w:t>NHS Test and Trace in the workplace - GOV.UK (www.gov.uk).</w:t>
        </w:r>
      </w:hyperlink>
      <w:r w:rsidR="002A3E82">
        <w:t xml:space="preserve"> See section 3.4.</w:t>
      </w:r>
    </w:p>
    <w:p w14:paraId="61D6E5FD" w14:textId="6C2434AC" w:rsidR="00E6076B" w:rsidRPr="00250858" w:rsidRDefault="00CF5504" w:rsidP="00E6076B">
      <w:pPr>
        <w:pStyle w:val="ListParagraph"/>
        <w:numPr>
          <w:ilvl w:val="0"/>
          <w:numId w:val="16"/>
        </w:numPr>
        <w:tabs>
          <w:tab w:val="left" w:pos="1866"/>
        </w:tabs>
        <w:spacing w:before="5" w:line="266" w:lineRule="auto"/>
        <w:ind w:right="860"/>
        <w:jc w:val="both"/>
      </w:pPr>
      <w:r>
        <w:t>It is recommended you send a warn and inform letter to the affected group/class/year and the relevant staff so they are alert to signs and symptoms</w:t>
      </w:r>
      <w:r w:rsidR="00D2435E">
        <w:t xml:space="preserve"> </w:t>
      </w:r>
      <w:r w:rsidR="00E6076B">
        <w:t>(appendix</w:t>
      </w:r>
      <w:r w:rsidR="000F371F">
        <w:t xml:space="preserve"> B)</w:t>
      </w:r>
      <w:r w:rsidR="00E6076B" w:rsidRPr="00250858">
        <w:t>.</w:t>
      </w:r>
      <w:r w:rsidR="00CE2228">
        <w:t xml:space="preserve"> You may want to also add to this letter additional measures the educational setting is taking. </w:t>
      </w:r>
    </w:p>
    <w:p w14:paraId="0C41FDBE" w14:textId="77777777" w:rsidR="00E6076B" w:rsidRDefault="00E6076B" w:rsidP="00E6076B">
      <w:pPr>
        <w:pStyle w:val="ListParagraph"/>
        <w:numPr>
          <w:ilvl w:val="0"/>
          <w:numId w:val="16"/>
        </w:numPr>
        <w:tabs>
          <w:tab w:val="left" w:pos="1866"/>
        </w:tabs>
        <w:spacing w:before="2" w:line="264" w:lineRule="auto"/>
        <w:ind w:right="861"/>
        <w:jc w:val="both"/>
      </w:pPr>
      <w:r w:rsidRPr="00250858">
        <w:t>You should clean and disinfect rooms/areas the suspected case was using – please follow</w:t>
      </w:r>
      <w:r w:rsidRPr="00250858">
        <w:rPr>
          <w:color w:val="0462C1"/>
        </w:rPr>
        <w:t xml:space="preserve"> </w:t>
      </w:r>
      <w:hyperlink r:id="rId255">
        <w:r w:rsidRPr="00250858">
          <w:rPr>
            <w:rStyle w:val="Hyperlink"/>
          </w:rPr>
          <w:t>COVID</w:t>
        </w:r>
      </w:hyperlink>
      <w:hyperlink r:id="rId256">
        <w:r w:rsidRPr="00250858">
          <w:rPr>
            <w:rStyle w:val="Hyperlink"/>
          </w:rPr>
          <w:t>-</w:t>
        </w:r>
      </w:hyperlink>
      <w:hyperlink r:id="rId257">
        <w:r w:rsidRPr="00250858">
          <w:rPr>
            <w:rStyle w:val="Hyperlink"/>
          </w:rPr>
          <w:t>19: cleaning of non</w:t>
        </w:r>
      </w:hyperlink>
      <w:hyperlink r:id="rId258">
        <w:r w:rsidRPr="00250858">
          <w:rPr>
            <w:rStyle w:val="Hyperlink"/>
          </w:rPr>
          <w:t>-</w:t>
        </w:r>
      </w:hyperlink>
      <w:hyperlink r:id="rId259">
        <w:r w:rsidRPr="00250858">
          <w:rPr>
            <w:rStyle w:val="Hyperlink"/>
          </w:rPr>
          <w:t xml:space="preserve">healthcare settings outside the home </w:t>
        </w:r>
      </w:hyperlink>
      <w:r w:rsidRPr="00250858">
        <w:t>and ensure appropriate PPE (minimum gloves and</w:t>
      </w:r>
      <w:r w:rsidRPr="00250858">
        <w:rPr>
          <w:spacing w:val="-4"/>
        </w:rPr>
        <w:t xml:space="preserve"> </w:t>
      </w:r>
      <w:r w:rsidRPr="00250858">
        <w:t>apron).</w:t>
      </w:r>
    </w:p>
    <w:p w14:paraId="260B0E6F" w14:textId="20BC3F61" w:rsidR="00107CD1" w:rsidRPr="00250858" w:rsidRDefault="00107CD1" w:rsidP="00637E07">
      <w:pPr>
        <w:pStyle w:val="ListParagraph"/>
        <w:widowControl/>
        <w:numPr>
          <w:ilvl w:val="0"/>
          <w:numId w:val="16"/>
        </w:numPr>
        <w:autoSpaceDE/>
        <w:autoSpaceDN/>
        <w:spacing w:after="160" w:line="259" w:lineRule="auto"/>
        <w:contextualSpacing/>
      </w:pPr>
      <w:r>
        <w:t xml:space="preserve">Baseline outbreak measures should be in place for all outbreaks that meet the threshold for extra action set out in the </w:t>
      </w:r>
      <w:hyperlink r:id="rId260" w:history="1">
        <w:r w:rsidRPr="00C509DA">
          <w:rPr>
            <w:rStyle w:val="Hyperlink"/>
          </w:rPr>
          <w:t>Contingency Framework</w:t>
        </w:r>
      </w:hyperlink>
      <w:r w:rsidR="006E3683">
        <w:rPr>
          <w:rStyle w:val="Hyperlink"/>
        </w:rPr>
        <w:t>.</w:t>
      </w:r>
    </w:p>
    <w:p w14:paraId="6B098DF0" w14:textId="732C16E9" w:rsidR="00603A7A" w:rsidRDefault="00E6076B" w:rsidP="00E6076B">
      <w:pPr>
        <w:pStyle w:val="ListParagraph"/>
        <w:numPr>
          <w:ilvl w:val="0"/>
          <w:numId w:val="16"/>
        </w:numPr>
        <w:tabs>
          <w:tab w:val="left" w:pos="1866"/>
        </w:tabs>
        <w:spacing w:before="7" w:line="264" w:lineRule="auto"/>
        <w:ind w:right="868"/>
        <w:jc w:val="both"/>
      </w:pPr>
      <w:r w:rsidRPr="00250858">
        <w:t xml:space="preserve">In some circumstances, an </w:t>
      </w:r>
      <w:r w:rsidR="00DD0820">
        <w:t>Outbreak M</w:t>
      </w:r>
      <w:r w:rsidRPr="00250858">
        <w:t xml:space="preserve">anagement </w:t>
      </w:r>
      <w:r w:rsidR="00DD0820">
        <w:t>T</w:t>
      </w:r>
      <w:r w:rsidRPr="00250858">
        <w:t>eam meeting may be convened</w:t>
      </w:r>
      <w:r w:rsidR="00DD0820">
        <w:t xml:space="preserve"> to agree further actions</w:t>
      </w:r>
      <w:r w:rsidRPr="00250858">
        <w:t>, or</w:t>
      </w:r>
      <w:r>
        <w:t xml:space="preserve"> further testing</w:t>
      </w:r>
      <w:r w:rsidRPr="00250858">
        <w:t xml:space="preserve"> arranged in the</w:t>
      </w:r>
      <w:r w:rsidRPr="00250858">
        <w:rPr>
          <w:spacing w:val="-2"/>
        </w:rPr>
        <w:t xml:space="preserve"> </w:t>
      </w:r>
      <w:r w:rsidRPr="00250858">
        <w:t>setting.</w:t>
      </w:r>
    </w:p>
    <w:p w14:paraId="49DE906A" w14:textId="77777777" w:rsidR="003C4314" w:rsidRDefault="003C4314">
      <w:pPr>
        <w:rPr>
          <w:b/>
          <w:bCs/>
          <w:sz w:val="26"/>
          <w:szCs w:val="26"/>
        </w:rPr>
      </w:pPr>
      <w:r>
        <w:br w:type="page"/>
      </w:r>
    </w:p>
    <w:p w14:paraId="41165484" w14:textId="1003F6E9" w:rsidR="00EB0E78" w:rsidRDefault="005F0B41" w:rsidP="00E9643B">
      <w:pPr>
        <w:pStyle w:val="Heading2"/>
        <w:numPr>
          <w:ilvl w:val="1"/>
          <w:numId w:val="77"/>
        </w:numPr>
        <w:rPr>
          <w:rFonts w:eastAsiaTheme="majorEastAsia"/>
        </w:rPr>
      </w:pPr>
      <w:bookmarkStart w:id="40" w:name="_Toc80982413"/>
      <w:r>
        <w:t>Standard and a</w:t>
      </w:r>
      <w:r w:rsidR="00EB0E78">
        <w:t xml:space="preserve">dditional measures in outbreaks in </w:t>
      </w:r>
      <w:r w:rsidR="00EB0E78" w:rsidRPr="4A030EF3">
        <w:rPr>
          <w:rFonts w:eastAsiaTheme="majorEastAsia"/>
        </w:rPr>
        <w:t>educational settings</w:t>
      </w:r>
      <w:bookmarkEnd w:id="37"/>
      <w:bookmarkEnd w:id="40"/>
    </w:p>
    <w:p w14:paraId="56E8D43E" w14:textId="77777777" w:rsidR="00670E58" w:rsidRPr="00670E58" w:rsidRDefault="00670E58" w:rsidP="00670E58">
      <w:pPr>
        <w:pStyle w:val="Heading2"/>
        <w:ind w:left="1145"/>
        <w:rPr>
          <w:rFonts w:eastAsiaTheme="majorEastAsia"/>
          <w:color w:val="008275" w:themeColor="accent1" w:themeShade="BF"/>
        </w:rPr>
      </w:pPr>
    </w:p>
    <w:p w14:paraId="6EB17D18" w14:textId="5ED42838" w:rsidR="60199DF9" w:rsidRPr="00670E58" w:rsidRDefault="60199DF9" w:rsidP="00670E58">
      <w:pPr>
        <w:rPr>
          <w:b/>
          <w:bCs/>
        </w:rPr>
      </w:pPr>
      <w:r w:rsidRPr="00670E58">
        <w:rPr>
          <w:b/>
          <w:bCs/>
        </w:rPr>
        <w:t>At the point of reaching a threshold, education and childcare settings should review and reinforce the testing, hygiene and ventilation measures they already have in place</w:t>
      </w:r>
      <w:r w:rsidR="0089763A" w:rsidRPr="00670E58">
        <w:rPr>
          <w:b/>
          <w:bCs/>
        </w:rPr>
        <w:t xml:space="preserve"> including the following below</w:t>
      </w:r>
      <w:r w:rsidR="00FA370E" w:rsidRPr="00670E58">
        <w:rPr>
          <w:b/>
          <w:bCs/>
        </w:rPr>
        <w:t xml:space="preserve">: </w:t>
      </w:r>
    </w:p>
    <w:p w14:paraId="5F64C899" w14:textId="77777777" w:rsidR="0070669E" w:rsidRPr="00637E07" w:rsidRDefault="0070669E" w:rsidP="4A030EF3">
      <w:pPr>
        <w:pStyle w:val="Heading2"/>
        <w:ind w:left="0"/>
        <w:rPr>
          <w:sz w:val="22"/>
          <w:szCs w:val="22"/>
        </w:rPr>
      </w:pPr>
    </w:p>
    <w:p w14:paraId="55CDE93B" w14:textId="25406E24" w:rsidR="00B45E78" w:rsidRPr="006A54F5" w:rsidRDefault="00B45E78" w:rsidP="4A030EF3">
      <w:pPr>
        <w:pStyle w:val="ListParagraph"/>
        <w:numPr>
          <w:ilvl w:val="0"/>
          <w:numId w:val="32"/>
        </w:numPr>
        <w:rPr>
          <w:lang w:bidi="ar-SA"/>
        </w:rPr>
      </w:pPr>
      <w:r w:rsidRPr="0093513D">
        <w:rPr>
          <w:lang w:bidi="ar-SA"/>
        </w:rPr>
        <w:t>Ensuring good ventilation in spaces</w:t>
      </w:r>
      <w:r w:rsidR="57FE05DE" w:rsidRPr="0093513D">
        <w:rPr>
          <w:lang w:bidi="ar-SA"/>
        </w:rPr>
        <w:t xml:space="preserve"> </w:t>
      </w:r>
      <w:r w:rsidR="57FE05DE" w:rsidRPr="00637E07">
        <w:rPr>
          <w:lang w:bidi="ar-SA"/>
        </w:rPr>
        <w:t>and looking at ways to improve ventilation</w:t>
      </w:r>
      <w:r w:rsidR="0070669E" w:rsidRPr="006A54F5">
        <w:rPr>
          <w:lang w:bidi="ar-SA"/>
        </w:rPr>
        <w:t xml:space="preserve"> </w:t>
      </w:r>
      <w:r w:rsidR="0070669E" w:rsidRPr="00637E07">
        <w:rPr>
          <w:rFonts w:eastAsia="Calibri"/>
          <w:lang w:eastAsia="en-US" w:bidi="ar-SA"/>
        </w:rPr>
        <w:t>(where this would not significantly impact thermal comfort)</w:t>
      </w:r>
      <w:r w:rsidRPr="00637E07">
        <w:rPr>
          <w:lang w:bidi="ar-SA"/>
        </w:rPr>
        <w:t>,</w:t>
      </w:r>
      <w:r w:rsidRPr="006A54F5">
        <w:rPr>
          <w:lang w:bidi="ar-SA"/>
        </w:rPr>
        <w:t xml:space="preserve"> particularly where activities </w:t>
      </w:r>
      <w:r w:rsidR="008A4DCA" w:rsidRPr="006A54F5">
        <w:rPr>
          <w:lang w:bidi="ar-SA"/>
        </w:rPr>
        <w:t>such as singing</w:t>
      </w:r>
      <w:r w:rsidR="00213496">
        <w:rPr>
          <w:lang w:bidi="ar-SA"/>
        </w:rPr>
        <w:t>,</w:t>
      </w:r>
      <w:r w:rsidR="008A4DCA" w:rsidRPr="006A54F5">
        <w:rPr>
          <w:lang w:bidi="ar-SA"/>
        </w:rPr>
        <w:t xml:space="preserve"> shouting or exercise may be taking place</w:t>
      </w:r>
      <w:r w:rsidR="69AC6302" w:rsidRPr="0093513D">
        <w:rPr>
          <w:lang w:bidi="ar-SA"/>
        </w:rPr>
        <w:t>.</w:t>
      </w:r>
      <w:r w:rsidR="69AC6302" w:rsidRPr="00637E07">
        <w:rPr>
          <w:lang w:bidi="ar-SA"/>
        </w:rPr>
        <w:t xml:space="preserve"> </w:t>
      </w:r>
      <w:r w:rsidR="00971EB0">
        <w:rPr>
          <w:lang w:bidi="ar-SA"/>
        </w:rPr>
        <w:t>Carbon dioxide monitors can be used to assess ventilation</w:t>
      </w:r>
      <w:r w:rsidR="009D32D6">
        <w:rPr>
          <w:lang w:bidi="ar-SA"/>
        </w:rPr>
        <w:t>.</w:t>
      </w:r>
      <w:r w:rsidR="000174D7" w:rsidRPr="006A54F5">
        <w:rPr>
          <w:lang w:bidi="ar-SA"/>
        </w:rPr>
        <w:br/>
      </w:r>
    </w:p>
    <w:p w14:paraId="3DF66546" w14:textId="61BB8E6C" w:rsidR="008A4DCA" w:rsidRPr="00503B30" w:rsidRDefault="00FA370E" w:rsidP="008B1BBF">
      <w:pPr>
        <w:pStyle w:val="ListParagraph"/>
        <w:numPr>
          <w:ilvl w:val="0"/>
          <w:numId w:val="32"/>
        </w:numPr>
        <w:rPr>
          <w:lang w:bidi="ar-SA"/>
        </w:rPr>
      </w:pPr>
      <w:r w:rsidRPr="00B43927">
        <w:rPr>
          <w:lang w:bidi="ar-SA"/>
        </w:rPr>
        <w:t>R</w:t>
      </w:r>
      <w:r w:rsidR="008A4DCA" w:rsidRPr="00B43927">
        <w:rPr>
          <w:lang w:bidi="ar-SA"/>
        </w:rPr>
        <w:t>egular cleaning of frequently touched surfaces</w:t>
      </w:r>
      <w:r w:rsidR="37507877" w:rsidRPr="00B43927">
        <w:rPr>
          <w:lang w:bidi="ar-SA"/>
        </w:rPr>
        <w:t xml:space="preserve"> and </w:t>
      </w:r>
      <w:r w:rsidR="37507877" w:rsidRPr="00637E07">
        <w:rPr>
          <w:lang w:bidi="ar-SA"/>
        </w:rPr>
        <w:t>any shared equipment</w:t>
      </w:r>
      <w:r w:rsidR="008A4DCA" w:rsidRPr="00503B30">
        <w:rPr>
          <w:lang w:bidi="ar-SA"/>
        </w:rPr>
        <w:t>.</w:t>
      </w:r>
      <w:r w:rsidR="000174D7">
        <w:rPr>
          <w:lang w:bidi="ar-SA"/>
        </w:rPr>
        <w:br/>
      </w:r>
    </w:p>
    <w:p w14:paraId="40955C7F" w14:textId="2E8C9B2E" w:rsidR="008A4DCA" w:rsidRPr="00B43927" w:rsidRDefault="008A4DCA" w:rsidP="008B1BBF">
      <w:pPr>
        <w:pStyle w:val="ListParagraph"/>
        <w:numPr>
          <w:ilvl w:val="0"/>
          <w:numId w:val="32"/>
        </w:numPr>
        <w:rPr>
          <w:lang w:bidi="ar-SA"/>
        </w:rPr>
      </w:pPr>
      <w:r w:rsidRPr="00B43927">
        <w:rPr>
          <w:lang w:bidi="ar-SA"/>
        </w:rPr>
        <w:t>Promoting good hygiene</w:t>
      </w:r>
      <w:r w:rsidR="00BB1C24" w:rsidRPr="00B43927">
        <w:rPr>
          <w:lang w:bidi="ar-SA"/>
        </w:rPr>
        <w:t xml:space="preserve">, including handwashing. </w:t>
      </w:r>
      <w:r w:rsidR="000174D7">
        <w:rPr>
          <w:lang w:bidi="ar-SA"/>
        </w:rPr>
        <w:br/>
      </w:r>
    </w:p>
    <w:p w14:paraId="52F394A2" w14:textId="6BAB3AD2" w:rsidR="009E564F" w:rsidRPr="00637E07" w:rsidRDefault="00BB1C24" w:rsidP="006A54F5">
      <w:pPr>
        <w:pStyle w:val="ListParagraph"/>
        <w:numPr>
          <w:ilvl w:val="0"/>
          <w:numId w:val="32"/>
        </w:numPr>
        <w:rPr>
          <w:rFonts w:asciiTheme="minorHAnsi" w:eastAsiaTheme="minorEastAsia" w:hAnsiTheme="minorHAnsi" w:cstheme="minorBidi"/>
          <w:lang w:bidi="ar-SA"/>
        </w:rPr>
      </w:pPr>
      <w:r w:rsidRPr="00B43927">
        <w:rPr>
          <w:lang w:bidi="ar-SA"/>
        </w:rPr>
        <w:t xml:space="preserve">Promoting vaccination for eligible staff and young people. </w:t>
      </w:r>
      <w:r w:rsidR="000174D7">
        <w:rPr>
          <w:lang w:bidi="ar-SA"/>
        </w:rPr>
        <w:br/>
      </w:r>
    </w:p>
    <w:p w14:paraId="777E60E9" w14:textId="3DFB2C7A" w:rsidR="00C02ACF" w:rsidRPr="00637E07" w:rsidRDefault="00A12AFF" w:rsidP="009E564F">
      <w:pPr>
        <w:pStyle w:val="ListParagraph"/>
        <w:numPr>
          <w:ilvl w:val="0"/>
          <w:numId w:val="32"/>
        </w:numPr>
        <w:rPr>
          <w:rFonts w:asciiTheme="minorHAnsi" w:eastAsiaTheme="minorEastAsia" w:hAnsiTheme="minorHAnsi" w:cstheme="minorBidi"/>
          <w:lang w:bidi="ar-SA"/>
        </w:rPr>
      </w:pPr>
      <w:r>
        <w:rPr>
          <w:lang w:bidi="ar-SA"/>
        </w:rPr>
        <w:t xml:space="preserve">Delivering strong messaging about signs and symptoms of </w:t>
      </w:r>
      <w:r w:rsidR="00C505EB">
        <w:rPr>
          <w:lang w:bidi="ar-SA"/>
        </w:rPr>
        <w:t>COVID</w:t>
      </w:r>
      <w:r>
        <w:rPr>
          <w:lang w:bidi="ar-SA"/>
        </w:rPr>
        <w:t>-19</w:t>
      </w:r>
      <w:r w:rsidR="009534D7">
        <w:rPr>
          <w:lang w:bidi="ar-SA"/>
        </w:rPr>
        <w:t>, isolation and testing advice</w:t>
      </w:r>
      <w:r w:rsidR="00C505EB">
        <w:rPr>
          <w:lang w:bidi="ar-SA"/>
        </w:rPr>
        <w:t xml:space="preserve"> to support prompt identification and isolation of cases.</w:t>
      </w:r>
      <w:r w:rsidR="00715C99">
        <w:rPr>
          <w:lang w:bidi="ar-SA"/>
        </w:rPr>
        <w:t xml:space="preserve"> This includes sending a warn and inform letter to the affect group and may include the whole educational setting if cases are dispersed.</w:t>
      </w:r>
      <w:r w:rsidR="00F044C6">
        <w:rPr>
          <w:lang w:bidi="ar-SA"/>
        </w:rPr>
        <w:br/>
      </w:r>
    </w:p>
    <w:p w14:paraId="1B5EB77A" w14:textId="5E3C190B" w:rsidR="00AA5464" w:rsidRPr="00C23736" w:rsidRDefault="00CB0787" w:rsidP="00AA5464">
      <w:pPr>
        <w:pStyle w:val="ListParagraph"/>
        <w:numPr>
          <w:ilvl w:val="0"/>
          <w:numId w:val="32"/>
        </w:numPr>
        <w:rPr>
          <w:rFonts w:asciiTheme="minorHAnsi" w:eastAsiaTheme="minorEastAsia" w:hAnsiTheme="minorHAnsi" w:cstheme="minorBidi"/>
        </w:rPr>
      </w:pPr>
      <w:r>
        <w:t>Engagement and s</w:t>
      </w:r>
      <w:r w:rsidR="00AA5464" w:rsidRPr="00C23736">
        <w:t xml:space="preserve">trengthened communications to encourage </w:t>
      </w:r>
      <w:r w:rsidR="008A36DF">
        <w:t>secondary school/FE</w:t>
      </w:r>
      <w:r w:rsidR="00AA5464" w:rsidRPr="00C23736">
        <w:t xml:space="preserve"> students</w:t>
      </w:r>
      <w:r w:rsidR="008A36DF">
        <w:t xml:space="preserve"> and educational setting staff</w:t>
      </w:r>
      <w:r w:rsidR="00AA5464" w:rsidRPr="00C23736">
        <w:t xml:space="preserve"> to undertake twice weekly rapid asymptomatic home testing and reporting</w:t>
      </w:r>
      <w:r w:rsidR="00F044C6">
        <w:t>.</w:t>
      </w:r>
      <w:r w:rsidR="00AA5464" w:rsidRPr="00C23736">
        <w:t xml:space="preserve"> </w:t>
      </w:r>
      <w:r w:rsidR="00F044C6">
        <w:br/>
      </w:r>
    </w:p>
    <w:p w14:paraId="3D350030" w14:textId="5E7ED324" w:rsidR="00503B30" w:rsidRPr="00637E07" w:rsidRDefault="00AA5464" w:rsidP="00637E07">
      <w:pPr>
        <w:pStyle w:val="ListParagraph"/>
        <w:numPr>
          <w:ilvl w:val="0"/>
          <w:numId w:val="32"/>
        </w:numPr>
        <w:rPr>
          <w:rFonts w:asciiTheme="minorHAnsi" w:eastAsiaTheme="minorEastAsia" w:hAnsiTheme="minorHAnsi" w:cstheme="minorBidi"/>
        </w:rPr>
      </w:pPr>
      <w:r>
        <w:t xml:space="preserve">Ensure that workplace guidance has been followed for staff cases </w:t>
      </w:r>
      <w:r w:rsidR="00F723A5">
        <w:t xml:space="preserve">and </w:t>
      </w:r>
      <w:r w:rsidR="003752BF">
        <w:t>any</w:t>
      </w:r>
      <w:r>
        <w:t xml:space="preserve"> staff close contacts have been identified. </w:t>
      </w:r>
    </w:p>
    <w:p w14:paraId="78295025" w14:textId="6E2D3126" w:rsidR="73870562" w:rsidRPr="000168E0" w:rsidRDefault="73870562" w:rsidP="00637E07">
      <w:pPr>
        <w:pStyle w:val="ListParagraph"/>
        <w:ind w:left="720" w:firstLine="0"/>
        <w:rPr>
          <w:lang w:bidi="ar-SA"/>
        </w:rPr>
      </w:pPr>
    </w:p>
    <w:p w14:paraId="265F1C79" w14:textId="034FA455" w:rsidR="4A030EF3" w:rsidRPr="000168E0" w:rsidRDefault="4A030EF3" w:rsidP="4A030EF3">
      <w:pPr>
        <w:rPr>
          <w:b/>
        </w:rPr>
      </w:pPr>
    </w:p>
    <w:p w14:paraId="6FCFED0E" w14:textId="45088EB5" w:rsidR="59B76CEB" w:rsidRPr="00637E07" w:rsidRDefault="00925601">
      <w:pPr>
        <w:rPr>
          <w:b/>
          <w:bCs/>
        </w:rPr>
      </w:pPr>
      <w:r w:rsidRPr="00637E07">
        <w:rPr>
          <w:b/>
          <w:bCs/>
        </w:rPr>
        <w:t xml:space="preserve">Further measures may also be advised in discussion with HPT/LA </w:t>
      </w:r>
      <w:r w:rsidR="000E4FF2" w:rsidRPr="00637E07">
        <w:rPr>
          <w:b/>
          <w:bCs/>
        </w:rPr>
        <w:t>where transmission is likely occurring within the setting</w:t>
      </w:r>
      <w:r w:rsidR="0067009F" w:rsidRPr="00637E07">
        <w:rPr>
          <w:b/>
          <w:bCs/>
        </w:rPr>
        <w:t xml:space="preserve"> including</w:t>
      </w:r>
      <w:r w:rsidR="59B76CEB" w:rsidRPr="00637E07">
        <w:rPr>
          <w:b/>
          <w:bCs/>
        </w:rPr>
        <w:t xml:space="preserve">: </w:t>
      </w:r>
    </w:p>
    <w:p w14:paraId="79D968C1" w14:textId="5921DBEA" w:rsidR="4A030EF3" w:rsidRPr="00637E07" w:rsidRDefault="4A030EF3" w:rsidP="4A030EF3"/>
    <w:p w14:paraId="360D9443" w14:textId="1A29E69D" w:rsidR="4A030EF3" w:rsidRPr="00637E07" w:rsidRDefault="4A030EF3" w:rsidP="4A030EF3"/>
    <w:p w14:paraId="07EA6743" w14:textId="03DF01F0" w:rsidR="00082119" w:rsidRPr="00637E07" w:rsidRDefault="00E05D66" w:rsidP="00082119">
      <w:pPr>
        <w:pStyle w:val="ListParagraph"/>
        <w:numPr>
          <w:ilvl w:val="0"/>
          <w:numId w:val="1"/>
        </w:numPr>
        <w:rPr>
          <w:rFonts w:asciiTheme="minorHAnsi" w:eastAsiaTheme="minorEastAsia" w:hAnsiTheme="minorHAnsi" w:cstheme="minorBidi"/>
        </w:rPr>
      </w:pPr>
      <w:r w:rsidRPr="00E05D66">
        <w:rPr>
          <w:lang w:bidi="ar-SA"/>
        </w:rPr>
        <w:t>Promoting social distancing and reducing crowding. This may include reducing the number of children gathering (for example in assemblies</w:t>
      </w:r>
      <w:r w:rsidR="00442263">
        <w:rPr>
          <w:lang w:bidi="ar-SA"/>
        </w:rPr>
        <w:t xml:space="preserve"> and review mode of meeting delivery for staff</w:t>
      </w:r>
      <w:r w:rsidRPr="00E05D66">
        <w:rPr>
          <w:lang w:bidi="ar-SA"/>
        </w:rPr>
        <w:t xml:space="preserve">) and minimising pinch points in the school day </w:t>
      </w:r>
    </w:p>
    <w:p w14:paraId="0574A8A6" w14:textId="56119BAA" w:rsidR="009B1F2B" w:rsidRPr="00637E07" w:rsidRDefault="009B1F2B" w:rsidP="00637E07">
      <w:pPr>
        <w:pStyle w:val="ListParagraph"/>
        <w:ind w:left="720" w:firstLine="0"/>
        <w:rPr>
          <w:rFonts w:eastAsiaTheme="minorEastAsia"/>
        </w:rPr>
      </w:pPr>
    </w:p>
    <w:p w14:paraId="2DE63503" w14:textId="104D6316" w:rsidR="4A030EF3" w:rsidRPr="00887B59" w:rsidRDefault="007B64BF" w:rsidP="4A030EF3">
      <w:pPr>
        <w:pStyle w:val="ListParagraph"/>
        <w:numPr>
          <w:ilvl w:val="0"/>
          <w:numId w:val="1"/>
        </w:numPr>
        <w:rPr>
          <w:rFonts w:eastAsiaTheme="minorEastAsia"/>
        </w:rPr>
      </w:pPr>
      <w:r w:rsidRPr="009B1F2B">
        <w:t>Temporary reintroduction of ‘bubbles’ or other methods to reduce intergroup mixin</w:t>
      </w:r>
      <w:r w:rsidR="005269E3">
        <w:t>g</w:t>
      </w:r>
    </w:p>
    <w:p w14:paraId="74DCC4FF" w14:textId="77777777" w:rsidR="00C91D56" w:rsidRPr="00CC525F" w:rsidRDefault="00C91D56" w:rsidP="00C91D56">
      <w:pPr>
        <w:rPr>
          <w:rFonts w:asciiTheme="minorHAnsi" w:eastAsiaTheme="minorEastAsia" w:hAnsiTheme="minorHAnsi" w:cstheme="minorBidi"/>
          <w:lang w:bidi="ar-SA"/>
        </w:rPr>
      </w:pPr>
    </w:p>
    <w:p w14:paraId="547E52B6" w14:textId="22669712" w:rsidR="00C91D56" w:rsidRPr="00637E07" w:rsidRDefault="00C91D56" w:rsidP="00C91D56">
      <w:pPr>
        <w:pStyle w:val="ListParagraph"/>
        <w:numPr>
          <w:ilvl w:val="0"/>
          <w:numId w:val="1"/>
        </w:numPr>
        <w:rPr>
          <w:rFonts w:eastAsiaTheme="minorEastAsia"/>
        </w:rPr>
      </w:pPr>
      <w:r w:rsidRPr="00CC525F">
        <w:t>Temporarily reinstating face coverings for pupils/students, staff and visitors in indoor and/or communal spaces in secondary schools</w:t>
      </w:r>
      <w:r>
        <w:t xml:space="preserve"> and</w:t>
      </w:r>
      <w:r w:rsidRPr="00CC525F">
        <w:t xml:space="preserve"> FE</w:t>
      </w:r>
      <w:r>
        <w:t xml:space="preserve"> settings</w:t>
      </w:r>
      <w:r w:rsidRPr="00CC525F">
        <w:t xml:space="preserve">, and for staff in primary, early years, out-of-school, and specialist settings </w:t>
      </w:r>
    </w:p>
    <w:p w14:paraId="36D1D9C3" w14:textId="77777777" w:rsidR="00C91D56" w:rsidRPr="00CC525F" w:rsidRDefault="00C91D56" w:rsidP="00637E07">
      <w:pPr>
        <w:pStyle w:val="ListParagraph"/>
        <w:ind w:left="720" w:firstLine="0"/>
        <w:rPr>
          <w:rFonts w:eastAsiaTheme="minorEastAsia"/>
        </w:rPr>
      </w:pPr>
    </w:p>
    <w:p w14:paraId="280993CD" w14:textId="77777777" w:rsidR="00AC5D66" w:rsidRPr="009C5F4F" w:rsidRDefault="00AC5D66" w:rsidP="00AC5D66">
      <w:pPr>
        <w:pStyle w:val="ListParagraph"/>
        <w:numPr>
          <w:ilvl w:val="0"/>
          <w:numId w:val="1"/>
        </w:numPr>
        <w:rPr>
          <w:rFonts w:eastAsiaTheme="minorEastAsia"/>
        </w:rPr>
      </w:pPr>
      <w:r w:rsidRPr="009C5F4F">
        <w:t>Increased frequency of</w:t>
      </w:r>
      <w:r>
        <w:t xml:space="preserve"> LFD</w:t>
      </w:r>
      <w:r w:rsidRPr="009C5F4F">
        <w:t xml:space="preserve"> testing</w:t>
      </w:r>
    </w:p>
    <w:p w14:paraId="1277D5E0" w14:textId="77777777" w:rsidR="00AC5D66" w:rsidRPr="009C5F4F" w:rsidRDefault="00AC5D66" w:rsidP="00AC5D66">
      <w:pPr>
        <w:pStyle w:val="ListParagraph"/>
        <w:ind w:left="720" w:firstLine="0"/>
        <w:rPr>
          <w:rFonts w:eastAsiaTheme="minorEastAsia"/>
        </w:rPr>
      </w:pPr>
    </w:p>
    <w:p w14:paraId="1A54A0E8" w14:textId="3BADB667" w:rsidR="00AC5D66" w:rsidRDefault="00AC5D66" w:rsidP="00AC5D66">
      <w:pPr>
        <w:pStyle w:val="ListParagraph"/>
        <w:numPr>
          <w:ilvl w:val="0"/>
          <w:numId w:val="1"/>
        </w:numPr>
        <w:rPr>
          <w:rFonts w:eastAsiaTheme="minorEastAsia"/>
        </w:rPr>
      </w:pPr>
      <w:r>
        <w:t xml:space="preserve">PCR </w:t>
      </w:r>
      <w:r w:rsidRPr="009C5F4F">
        <w:rPr>
          <w:rFonts w:eastAsiaTheme="minorEastAsia"/>
        </w:rPr>
        <w:t>test for the affected group</w:t>
      </w:r>
    </w:p>
    <w:p w14:paraId="123B6A42" w14:textId="77777777" w:rsidR="00AC5D66" w:rsidRPr="00637E07" w:rsidRDefault="00AC5D66" w:rsidP="00637E07">
      <w:pPr>
        <w:rPr>
          <w:rFonts w:eastAsiaTheme="minorEastAsia"/>
        </w:rPr>
      </w:pPr>
    </w:p>
    <w:p w14:paraId="373018F8" w14:textId="7A7A0D0F" w:rsidR="000A4B9D" w:rsidRPr="009F16AF" w:rsidRDefault="000A4B9D" w:rsidP="000A4B9D">
      <w:pPr>
        <w:pStyle w:val="ListParagraph"/>
        <w:numPr>
          <w:ilvl w:val="0"/>
          <w:numId w:val="1"/>
        </w:numPr>
      </w:pPr>
      <w:r w:rsidRPr="009F16AF">
        <w:t xml:space="preserve">Settings may also be advised to limit / stop large gatherings whilst the outbreak is </w:t>
      </w:r>
      <w:r w:rsidRPr="00503B30">
        <w:t>ongoing</w:t>
      </w:r>
      <w:r w:rsidRPr="009F16AF">
        <w:t xml:space="preserve"> which would include</w:t>
      </w:r>
      <w:r w:rsidRPr="00503B30">
        <w:t xml:space="preserve"> </w:t>
      </w:r>
      <w:r w:rsidRPr="009F16AF">
        <w:t>(residential educational visits, open days, transition or taster days, parental attendance in settings, live performances in settings)</w:t>
      </w:r>
    </w:p>
    <w:p w14:paraId="27EBA4F8" w14:textId="16A96E62" w:rsidR="00503B30" w:rsidRPr="0093513D" w:rsidRDefault="00503B30" w:rsidP="00637E07">
      <w:pPr>
        <w:rPr>
          <w:rFonts w:eastAsiaTheme="minorEastAsia"/>
        </w:rPr>
      </w:pPr>
    </w:p>
    <w:p w14:paraId="3156BC9E" w14:textId="1F77F25E" w:rsidR="000B6FF2" w:rsidRPr="00637E07" w:rsidRDefault="000A4B9D" w:rsidP="00637E07">
      <w:pPr>
        <w:pStyle w:val="ListParagraph"/>
        <w:numPr>
          <w:ilvl w:val="0"/>
          <w:numId w:val="64"/>
        </w:numPr>
        <w:ind w:left="720"/>
      </w:pPr>
      <w:r w:rsidRPr="00C055FA">
        <w:t>Reinstating on-site rapid LFD testing in secondary schools</w:t>
      </w:r>
      <w:r>
        <w:t xml:space="preserve"> and</w:t>
      </w:r>
      <w:r w:rsidRPr="00C055FA">
        <w:t xml:space="preserve"> colleges</w:t>
      </w:r>
      <w:r w:rsidR="000B6FF2">
        <w:t xml:space="preserve"> for a defined group</w:t>
      </w:r>
      <w:r w:rsidRPr="00C055FA">
        <w:t xml:space="preserve"> for a two-week period to encourage uptake of twice weekly testing</w:t>
      </w:r>
      <w:r w:rsidR="00113D80">
        <w:t>. This measure is only li</w:t>
      </w:r>
      <w:r w:rsidR="0036736F">
        <w:t>kely to be introduced after an Outbreak Management Meeting with LA and HPT</w:t>
      </w:r>
    </w:p>
    <w:p w14:paraId="7377D0C2" w14:textId="4552D7C6" w:rsidR="4A030EF3" w:rsidRDefault="4A030EF3" w:rsidP="00637E07">
      <w:pPr>
        <w:pStyle w:val="ListParagraph"/>
        <w:ind w:left="720" w:firstLine="0"/>
        <w:rPr>
          <w:b/>
          <w:bCs/>
          <w:color w:val="FF0000"/>
        </w:rPr>
      </w:pPr>
    </w:p>
    <w:p w14:paraId="1047AE22" w14:textId="653BBC4E" w:rsidR="4A030EF3" w:rsidRDefault="000168E0" w:rsidP="4A030EF3">
      <w:pPr>
        <w:rPr>
          <w:color w:val="FF0000"/>
        </w:rPr>
      </w:pPr>
      <w:r>
        <w:t xml:space="preserve">In very exceptional circumstances the educational setting may be advised </w:t>
      </w:r>
      <w:r w:rsidR="00744C7D">
        <w:t xml:space="preserve">on attendance restrictions </w:t>
      </w:r>
      <w:r>
        <w:t>for the affected group for a short period of</w:t>
      </w:r>
      <w:r w:rsidR="00925A37">
        <w:t xml:space="preserve"> time </w:t>
      </w:r>
      <w:r w:rsidR="00801866">
        <w:t>or contact trace around individual student/child cases (for example if a variant of concern</w:t>
      </w:r>
      <w:r w:rsidR="005A770A">
        <w:t>)</w:t>
      </w:r>
      <w:r w:rsidR="00801866">
        <w:t xml:space="preserve"> and as directed by HP</w:t>
      </w:r>
      <w:r w:rsidR="005A770A">
        <w:t xml:space="preserve">T/LA. Contact tracing letters will be provided to the educational setting in this event. </w:t>
      </w:r>
    </w:p>
    <w:p w14:paraId="2C185C49" w14:textId="77777777" w:rsidR="00213BF8" w:rsidRPr="00BC063F" w:rsidRDefault="00213BF8" w:rsidP="00213BF8">
      <w:pPr>
        <w:widowControl/>
        <w:autoSpaceDE/>
        <w:autoSpaceDN/>
        <w:spacing w:line="259" w:lineRule="auto"/>
        <w:rPr>
          <w:color w:val="000000"/>
          <w:lang w:bidi="ar-SA"/>
        </w:rPr>
      </w:pPr>
      <w:r w:rsidRPr="00BC063F">
        <w:rPr>
          <w:color w:val="000000"/>
          <w:lang w:bidi="ar-SA"/>
        </w:rPr>
        <w:t xml:space="preserve">  </w:t>
      </w:r>
    </w:p>
    <w:p w14:paraId="0D8C500C" w14:textId="3FB3F426" w:rsidR="00EB0E78" w:rsidRPr="00F84B20" w:rsidRDefault="00ED06E3" w:rsidP="00D2287D">
      <w:pPr>
        <w:pStyle w:val="Heading2"/>
        <w:ind w:left="0"/>
        <w:rPr>
          <w:rFonts w:asciiTheme="majorHAnsi" w:eastAsiaTheme="majorEastAsia" w:hAnsiTheme="majorHAnsi" w:cstheme="majorBidi"/>
          <w:color w:val="008275" w:themeColor="accent1" w:themeShade="BF"/>
        </w:rPr>
      </w:pPr>
      <w:bookmarkStart w:id="41" w:name="_Toc77087365"/>
      <w:bookmarkStart w:id="42" w:name="_Toc80982414"/>
      <w:r>
        <w:t>8.2</w:t>
      </w:r>
      <w:r w:rsidR="00CC3A79" w:rsidRPr="00CC3A79">
        <w:t xml:space="preserve"> </w:t>
      </w:r>
      <w:r w:rsidR="00EB0E78" w:rsidRPr="00CC3A79">
        <w:t>Communication with stakeholders</w:t>
      </w:r>
      <w:bookmarkEnd w:id="41"/>
      <w:bookmarkEnd w:id="42"/>
      <w:r w:rsidR="00EB0E78" w:rsidRPr="00BC063F">
        <w:t xml:space="preserve"> </w:t>
      </w:r>
    </w:p>
    <w:p w14:paraId="5AE78CB0" w14:textId="1452F5A1" w:rsidR="00EB0E78" w:rsidRPr="00BC063F" w:rsidRDefault="00EB0E78" w:rsidP="00637E07">
      <w:pPr>
        <w:pStyle w:val="ListParagraph"/>
        <w:numPr>
          <w:ilvl w:val="0"/>
          <w:numId w:val="32"/>
        </w:numPr>
      </w:pPr>
      <w:r w:rsidRPr="00BC063F">
        <w:t xml:space="preserve">Depending on local arrangement, we ask that you contact your local authority to update them on the situation. </w:t>
      </w:r>
    </w:p>
    <w:p w14:paraId="6D4803E4" w14:textId="3784AA53" w:rsidR="00C67B1E" w:rsidRPr="00BC063F" w:rsidRDefault="00C67B1E" w:rsidP="00637E07">
      <w:pPr>
        <w:pStyle w:val="ListParagraph"/>
        <w:numPr>
          <w:ilvl w:val="0"/>
          <w:numId w:val="32"/>
        </w:numPr>
      </w:pPr>
      <w:r>
        <w:t xml:space="preserve">It is </w:t>
      </w:r>
      <w:r w:rsidR="00B50D6D">
        <w:t>recommended you</w:t>
      </w:r>
      <w:r>
        <w:t xml:space="preserve"> send a warn and inform letter to parents/guardian/staff in the affected group/class/whole school (see letter in appendix B)</w:t>
      </w:r>
      <w:r w:rsidR="00786B7A">
        <w:t>.</w:t>
      </w:r>
      <w:r>
        <w:t xml:space="preserve"> </w:t>
      </w:r>
      <w:r w:rsidR="002D7D8C">
        <w:t>You may want to edit to include any additional measures the educational setting is introducing</w:t>
      </w:r>
      <w:r w:rsidR="00A13D63">
        <w:t xml:space="preserve"> and include updates if you have a progressing outbreak. </w:t>
      </w:r>
    </w:p>
    <w:p w14:paraId="020555DB" w14:textId="3781466F" w:rsidR="0058134B" w:rsidRPr="008B1BBF" w:rsidRDefault="001925D6" w:rsidP="00637E07">
      <w:pPr>
        <w:pStyle w:val="ListParagraph"/>
        <w:numPr>
          <w:ilvl w:val="0"/>
          <w:numId w:val="32"/>
        </w:numPr>
      </w:pPr>
      <w:r w:rsidRPr="008B1BBF">
        <w:t xml:space="preserve">In outbreak situations </w:t>
      </w:r>
      <w:r w:rsidR="00A625C3">
        <w:t xml:space="preserve">in specific circumstances </w:t>
      </w:r>
      <w:r w:rsidRPr="008B1BBF">
        <w:t xml:space="preserve">where contact tracing has been agreed with the local authority </w:t>
      </w:r>
      <w:r w:rsidR="00F677C5" w:rsidRPr="008B1BBF">
        <w:t>or health protection team</w:t>
      </w:r>
      <w:r w:rsidR="00B50D6D">
        <w:t xml:space="preserve"> contact tracing letters will be provided.</w:t>
      </w:r>
    </w:p>
    <w:p w14:paraId="4DA5D3FD" w14:textId="5CB58800" w:rsidR="00085C77" w:rsidRPr="00BC063F" w:rsidRDefault="00085C77" w:rsidP="008B1BBF">
      <w:pPr>
        <w:ind w:firstLine="60"/>
      </w:pPr>
    </w:p>
    <w:p w14:paraId="3E92DF16" w14:textId="77777777" w:rsidR="00C0222F" w:rsidRPr="00BC063F" w:rsidRDefault="00C0222F" w:rsidP="00EB0E78"/>
    <w:p w14:paraId="4B7B2BF8" w14:textId="6730F6AF" w:rsidR="004E4E73" w:rsidRPr="00BC063F" w:rsidRDefault="004E4E73">
      <w:pPr>
        <w:rPr>
          <w:b/>
          <w:color w:val="97002D"/>
          <w:sz w:val="26"/>
        </w:rPr>
      </w:pPr>
    </w:p>
    <w:bookmarkEnd w:id="18"/>
    <w:p w14:paraId="0FD871B8" w14:textId="77777777" w:rsidR="00275982" w:rsidRDefault="00275982">
      <w:pPr>
        <w:rPr>
          <w:b/>
          <w:bCs/>
          <w:sz w:val="28"/>
          <w:szCs w:val="28"/>
          <w:lang w:bidi="ar-SA"/>
        </w:rPr>
      </w:pPr>
      <w:r>
        <w:rPr>
          <w:lang w:bidi="ar-SA"/>
        </w:rPr>
        <w:br w:type="page"/>
      </w:r>
    </w:p>
    <w:p w14:paraId="583488DE" w14:textId="5B07848A" w:rsidR="00722036" w:rsidRPr="00BC063F" w:rsidRDefault="00F4631F" w:rsidP="00E9643B">
      <w:pPr>
        <w:pStyle w:val="Heading1"/>
        <w:numPr>
          <w:ilvl w:val="0"/>
          <w:numId w:val="77"/>
        </w:numPr>
        <w:rPr>
          <w:lang w:bidi="ar-SA"/>
        </w:rPr>
      </w:pPr>
      <w:r w:rsidRPr="4DD91F36">
        <w:rPr>
          <w:lang w:bidi="ar-SA"/>
        </w:rPr>
        <w:t xml:space="preserve"> </w:t>
      </w:r>
      <w:bookmarkStart w:id="43" w:name="_Toc80982415"/>
      <w:r w:rsidR="00722036" w:rsidRPr="4DD91F36">
        <w:rPr>
          <w:lang w:bidi="ar-SA"/>
        </w:rPr>
        <w:t>Appendices</w:t>
      </w:r>
      <w:bookmarkEnd w:id="43"/>
      <w:r w:rsidR="00722036" w:rsidRPr="4DD91F36">
        <w:rPr>
          <w:lang w:bidi="ar-SA"/>
        </w:rPr>
        <w:t xml:space="preserve"> </w:t>
      </w:r>
    </w:p>
    <w:p w14:paraId="3C6FF2E3" w14:textId="5C91BE91" w:rsidR="008210FE" w:rsidRPr="00BC063F" w:rsidRDefault="008210FE" w:rsidP="00BF0E29">
      <w:pPr>
        <w:pStyle w:val="Heading2"/>
        <w:ind w:left="0"/>
        <w:rPr>
          <w:lang w:eastAsia="en-US" w:bidi="ar-SA"/>
        </w:rPr>
      </w:pPr>
      <w:bookmarkStart w:id="44" w:name="_Toc76468489"/>
      <w:bookmarkStart w:id="45" w:name="_Toc77087369"/>
      <w:bookmarkStart w:id="46" w:name="_Toc80982416"/>
      <w:r w:rsidRPr="00BC063F">
        <w:rPr>
          <w:lang w:eastAsia="en-US" w:bidi="ar-SA"/>
        </w:rPr>
        <w:t>Appendix A</w:t>
      </w:r>
      <w:r>
        <w:rPr>
          <w:lang w:eastAsia="en-US" w:bidi="ar-SA"/>
        </w:rPr>
        <w:t xml:space="preserve">. </w:t>
      </w:r>
      <w:r w:rsidRPr="0008325A">
        <w:rPr>
          <w:lang w:eastAsia="en-US" w:bidi="ar-SA"/>
        </w:rPr>
        <w:t>Checklist of information to gather before calling the DfE Helpline about a case/cases</w:t>
      </w:r>
      <w:bookmarkEnd w:id="44"/>
      <w:bookmarkEnd w:id="45"/>
      <w:bookmarkEnd w:id="46"/>
      <w:r w:rsidRPr="00BC063F">
        <w:rPr>
          <w:lang w:eastAsia="en-US" w:bidi="ar-SA"/>
        </w:rPr>
        <w:t xml:space="preserve">   </w:t>
      </w:r>
    </w:p>
    <w:p w14:paraId="2DC5BA85" w14:textId="77777777" w:rsidR="008210FE" w:rsidRPr="00BC063F" w:rsidRDefault="008210FE" w:rsidP="008210FE">
      <w:pPr>
        <w:widowControl/>
        <w:autoSpaceDE/>
        <w:autoSpaceDN/>
        <w:spacing w:after="158" w:line="259" w:lineRule="auto"/>
        <w:ind w:left="1440"/>
        <w:rPr>
          <w:color w:val="000000"/>
          <w:sz w:val="24"/>
          <w:szCs w:val="24"/>
          <w:lang w:bidi="ar-SA"/>
        </w:rPr>
      </w:pPr>
      <w:r w:rsidRPr="00BC063F">
        <w:rPr>
          <w:color w:val="000000"/>
          <w:sz w:val="24"/>
          <w:szCs w:val="24"/>
          <w:lang w:bidi="ar-SA"/>
        </w:rPr>
        <w:t xml:space="preserve">  </w:t>
      </w:r>
    </w:p>
    <w:p w14:paraId="159141CF" w14:textId="77777777" w:rsidR="008210FE" w:rsidRPr="00BC063F" w:rsidRDefault="008210FE" w:rsidP="008210FE">
      <w:pPr>
        <w:widowControl/>
        <w:autoSpaceDE/>
        <w:autoSpaceDN/>
        <w:spacing w:after="3" w:line="259" w:lineRule="auto"/>
        <w:ind w:right="771"/>
        <w:jc w:val="both"/>
        <w:rPr>
          <w:color w:val="000000"/>
          <w:sz w:val="24"/>
          <w:szCs w:val="24"/>
          <w:lang w:bidi="ar-SA"/>
        </w:rPr>
      </w:pPr>
      <w:r w:rsidRPr="00BC063F">
        <w:rPr>
          <w:b/>
          <w:color w:val="000000"/>
          <w:sz w:val="24"/>
          <w:szCs w:val="24"/>
          <w:lang w:bidi="ar-SA"/>
        </w:rPr>
        <w:t xml:space="preserve">Information required when phoning DfE Helpline about a case/s </w:t>
      </w:r>
      <w:r w:rsidRPr="00BC063F">
        <w:rPr>
          <w:color w:val="000000"/>
          <w:sz w:val="24"/>
          <w:szCs w:val="24"/>
          <w:lang w:bidi="ar-SA"/>
        </w:rPr>
        <w:t xml:space="preserve">  </w:t>
      </w:r>
    </w:p>
    <w:tbl>
      <w:tblPr>
        <w:tblStyle w:val="TableGrid11"/>
        <w:tblW w:w="9021" w:type="dxa"/>
        <w:tblInd w:w="-5" w:type="dxa"/>
        <w:tblCellMar>
          <w:top w:w="23" w:type="dxa"/>
          <w:left w:w="108" w:type="dxa"/>
          <w:right w:w="63" w:type="dxa"/>
        </w:tblCellMar>
        <w:tblLook w:val="04A0" w:firstRow="1" w:lastRow="0" w:firstColumn="1" w:lastColumn="0" w:noHBand="0" w:noVBand="1"/>
      </w:tblPr>
      <w:tblGrid>
        <w:gridCol w:w="6630"/>
        <w:gridCol w:w="2391"/>
      </w:tblGrid>
      <w:tr w:rsidR="0029668E" w:rsidRPr="00BC063F" w14:paraId="4F896C7C" w14:textId="77777777" w:rsidTr="00724B4C">
        <w:trPr>
          <w:trHeight w:val="322"/>
        </w:trPr>
        <w:tc>
          <w:tcPr>
            <w:tcW w:w="6630" w:type="dxa"/>
            <w:tcBorders>
              <w:top w:val="single" w:sz="4" w:space="0" w:color="000000"/>
              <w:left w:val="single" w:sz="4" w:space="0" w:color="000000"/>
              <w:bottom w:val="single" w:sz="4" w:space="0" w:color="000000"/>
              <w:right w:val="single" w:sz="4" w:space="0" w:color="000000"/>
            </w:tcBorders>
          </w:tcPr>
          <w:p w14:paraId="00964C3D" w14:textId="77777777" w:rsidR="008210FE" w:rsidRPr="00BC063F" w:rsidRDefault="008210FE" w:rsidP="008210FE">
            <w:pPr>
              <w:rPr>
                <w:color w:val="000000"/>
                <w:sz w:val="24"/>
                <w:szCs w:val="24"/>
                <w:lang w:bidi="ar-SA"/>
              </w:rPr>
            </w:pPr>
            <w:r w:rsidRPr="00BC063F">
              <w:rPr>
                <w:color w:val="000000"/>
                <w:sz w:val="24"/>
                <w:szCs w:val="24"/>
                <w:lang w:bidi="ar-SA"/>
              </w:rPr>
              <w:t xml:space="preserve">Your name, position and contact details (phone and email)  </w:t>
            </w:r>
          </w:p>
        </w:tc>
        <w:tc>
          <w:tcPr>
            <w:tcW w:w="2391" w:type="dxa"/>
            <w:tcBorders>
              <w:top w:val="single" w:sz="4" w:space="0" w:color="000000"/>
              <w:left w:val="single" w:sz="4" w:space="0" w:color="000000"/>
              <w:bottom w:val="single" w:sz="4" w:space="0" w:color="000000"/>
              <w:right w:val="single" w:sz="4" w:space="0" w:color="000000"/>
            </w:tcBorders>
          </w:tcPr>
          <w:p w14:paraId="20F76FD1" w14:textId="77777777" w:rsidR="008210FE" w:rsidRPr="00BC063F" w:rsidRDefault="008210FE" w:rsidP="008210FE">
            <w:pPr>
              <w:rPr>
                <w:color w:val="000000"/>
                <w:sz w:val="24"/>
                <w:szCs w:val="24"/>
                <w:lang w:bidi="ar-SA"/>
              </w:rPr>
            </w:pPr>
            <w:r w:rsidRPr="00BC063F">
              <w:rPr>
                <w:color w:val="000000"/>
                <w:sz w:val="24"/>
                <w:szCs w:val="24"/>
                <w:lang w:bidi="ar-SA"/>
              </w:rPr>
              <w:t xml:space="preserve">  </w:t>
            </w:r>
          </w:p>
        </w:tc>
      </w:tr>
      <w:tr w:rsidR="0029668E" w:rsidRPr="00BC063F" w14:paraId="74EC723B" w14:textId="77777777" w:rsidTr="00724B4C">
        <w:trPr>
          <w:trHeight w:val="322"/>
        </w:trPr>
        <w:tc>
          <w:tcPr>
            <w:tcW w:w="6630" w:type="dxa"/>
            <w:tcBorders>
              <w:top w:val="single" w:sz="4" w:space="0" w:color="000000"/>
              <w:left w:val="single" w:sz="4" w:space="0" w:color="000000"/>
              <w:bottom w:val="single" w:sz="4" w:space="0" w:color="000000"/>
              <w:right w:val="single" w:sz="4" w:space="0" w:color="000000"/>
            </w:tcBorders>
          </w:tcPr>
          <w:p w14:paraId="6613A1EE" w14:textId="77777777" w:rsidR="008210FE" w:rsidRPr="00BC063F" w:rsidRDefault="008210FE" w:rsidP="008210FE">
            <w:pPr>
              <w:rPr>
                <w:color w:val="000000"/>
                <w:sz w:val="24"/>
                <w:szCs w:val="24"/>
                <w:lang w:bidi="ar-SA"/>
              </w:rPr>
            </w:pPr>
            <w:r w:rsidRPr="00BC063F">
              <w:rPr>
                <w:color w:val="000000"/>
                <w:sz w:val="24"/>
                <w:szCs w:val="24"/>
                <w:lang w:bidi="ar-SA"/>
              </w:rPr>
              <w:t xml:space="preserve">Name of education setting, address and postcode  </w:t>
            </w:r>
          </w:p>
        </w:tc>
        <w:tc>
          <w:tcPr>
            <w:tcW w:w="2391" w:type="dxa"/>
            <w:tcBorders>
              <w:top w:val="single" w:sz="4" w:space="0" w:color="000000"/>
              <w:left w:val="single" w:sz="4" w:space="0" w:color="000000"/>
              <w:bottom w:val="single" w:sz="4" w:space="0" w:color="000000"/>
              <w:right w:val="single" w:sz="4" w:space="0" w:color="000000"/>
            </w:tcBorders>
          </w:tcPr>
          <w:p w14:paraId="1A38178E" w14:textId="77777777" w:rsidR="008210FE" w:rsidRPr="00BC063F" w:rsidRDefault="008210FE" w:rsidP="008210FE">
            <w:pPr>
              <w:rPr>
                <w:color w:val="000000"/>
                <w:sz w:val="24"/>
                <w:szCs w:val="24"/>
                <w:lang w:bidi="ar-SA"/>
              </w:rPr>
            </w:pPr>
            <w:r w:rsidRPr="00BC063F">
              <w:rPr>
                <w:color w:val="000000"/>
                <w:sz w:val="24"/>
                <w:szCs w:val="24"/>
                <w:lang w:bidi="ar-SA"/>
              </w:rPr>
              <w:t xml:space="preserve">  </w:t>
            </w:r>
          </w:p>
        </w:tc>
      </w:tr>
      <w:tr w:rsidR="0029668E" w:rsidRPr="00BC063F" w14:paraId="4952F5E5" w14:textId="77777777" w:rsidTr="00724B4C">
        <w:trPr>
          <w:trHeight w:val="322"/>
        </w:trPr>
        <w:tc>
          <w:tcPr>
            <w:tcW w:w="6630" w:type="dxa"/>
            <w:tcBorders>
              <w:top w:val="single" w:sz="4" w:space="0" w:color="000000"/>
              <w:left w:val="single" w:sz="4" w:space="0" w:color="000000"/>
              <w:bottom w:val="single" w:sz="4" w:space="0" w:color="000000"/>
              <w:right w:val="single" w:sz="4" w:space="0" w:color="000000"/>
            </w:tcBorders>
          </w:tcPr>
          <w:p w14:paraId="2DE744DC" w14:textId="77777777" w:rsidR="008210FE" w:rsidRPr="00BC063F" w:rsidRDefault="008210FE" w:rsidP="008210FE">
            <w:pPr>
              <w:rPr>
                <w:color w:val="000000"/>
                <w:sz w:val="24"/>
                <w:szCs w:val="24"/>
                <w:lang w:bidi="ar-SA"/>
              </w:rPr>
            </w:pPr>
            <w:r w:rsidRPr="00BC063F">
              <w:rPr>
                <w:color w:val="000000"/>
                <w:sz w:val="24"/>
                <w:szCs w:val="24"/>
                <w:lang w:bidi="ar-SA"/>
              </w:rPr>
              <w:t xml:space="preserve">Details of which year groups attend the setting   </w:t>
            </w:r>
          </w:p>
        </w:tc>
        <w:tc>
          <w:tcPr>
            <w:tcW w:w="2391" w:type="dxa"/>
            <w:tcBorders>
              <w:top w:val="single" w:sz="4" w:space="0" w:color="000000"/>
              <w:left w:val="single" w:sz="4" w:space="0" w:color="000000"/>
              <w:bottom w:val="single" w:sz="4" w:space="0" w:color="000000"/>
              <w:right w:val="single" w:sz="4" w:space="0" w:color="000000"/>
            </w:tcBorders>
          </w:tcPr>
          <w:p w14:paraId="1C49767A" w14:textId="77777777" w:rsidR="008210FE" w:rsidRPr="00BC063F" w:rsidRDefault="008210FE" w:rsidP="008210FE">
            <w:pPr>
              <w:rPr>
                <w:color w:val="000000"/>
                <w:sz w:val="24"/>
                <w:szCs w:val="24"/>
                <w:lang w:bidi="ar-SA"/>
              </w:rPr>
            </w:pPr>
            <w:r w:rsidRPr="00BC063F">
              <w:rPr>
                <w:color w:val="000000"/>
                <w:sz w:val="24"/>
                <w:szCs w:val="24"/>
                <w:lang w:bidi="ar-SA"/>
              </w:rPr>
              <w:t xml:space="preserve">  </w:t>
            </w:r>
          </w:p>
        </w:tc>
      </w:tr>
      <w:tr w:rsidR="0029668E" w:rsidRPr="00BC063F" w14:paraId="66E0589F" w14:textId="77777777" w:rsidTr="00724B4C">
        <w:trPr>
          <w:trHeight w:val="322"/>
        </w:trPr>
        <w:tc>
          <w:tcPr>
            <w:tcW w:w="6630" w:type="dxa"/>
            <w:tcBorders>
              <w:top w:val="single" w:sz="4" w:space="0" w:color="000000"/>
              <w:left w:val="single" w:sz="4" w:space="0" w:color="000000"/>
              <w:bottom w:val="single" w:sz="4" w:space="0" w:color="000000"/>
              <w:right w:val="single" w:sz="4" w:space="0" w:color="000000"/>
            </w:tcBorders>
          </w:tcPr>
          <w:p w14:paraId="0EB0284A" w14:textId="77777777" w:rsidR="008210FE" w:rsidRPr="00BC063F" w:rsidRDefault="008210FE" w:rsidP="008210FE">
            <w:pPr>
              <w:rPr>
                <w:color w:val="000000"/>
                <w:sz w:val="24"/>
                <w:szCs w:val="24"/>
                <w:lang w:bidi="ar-SA"/>
              </w:rPr>
            </w:pPr>
            <w:r w:rsidRPr="00BC063F">
              <w:rPr>
                <w:color w:val="000000"/>
                <w:sz w:val="24"/>
                <w:szCs w:val="24"/>
                <w:lang w:bidi="ar-SA"/>
              </w:rPr>
              <w:t xml:space="preserve">Local Authority  </w:t>
            </w:r>
          </w:p>
        </w:tc>
        <w:tc>
          <w:tcPr>
            <w:tcW w:w="2391" w:type="dxa"/>
            <w:tcBorders>
              <w:top w:val="single" w:sz="4" w:space="0" w:color="000000"/>
              <w:left w:val="single" w:sz="4" w:space="0" w:color="000000"/>
              <w:bottom w:val="single" w:sz="4" w:space="0" w:color="000000"/>
              <w:right w:val="single" w:sz="4" w:space="0" w:color="000000"/>
            </w:tcBorders>
          </w:tcPr>
          <w:p w14:paraId="1706470C" w14:textId="77777777" w:rsidR="008210FE" w:rsidRPr="00BC063F" w:rsidRDefault="008210FE" w:rsidP="008210FE">
            <w:pPr>
              <w:rPr>
                <w:color w:val="000000"/>
                <w:sz w:val="24"/>
                <w:szCs w:val="24"/>
                <w:lang w:bidi="ar-SA"/>
              </w:rPr>
            </w:pPr>
            <w:r w:rsidRPr="00BC063F">
              <w:rPr>
                <w:color w:val="000000"/>
                <w:sz w:val="24"/>
                <w:szCs w:val="24"/>
                <w:lang w:bidi="ar-SA"/>
              </w:rPr>
              <w:t xml:space="preserve">  </w:t>
            </w:r>
          </w:p>
        </w:tc>
      </w:tr>
      <w:tr w:rsidR="0029668E" w:rsidRPr="00BC063F" w14:paraId="28418717" w14:textId="77777777" w:rsidTr="00724B4C">
        <w:trPr>
          <w:trHeight w:val="322"/>
        </w:trPr>
        <w:tc>
          <w:tcPr>
            <w:tcW w:w="6630" w:type="dxa"/>
            <w:tcBorders>
              <w:top w:val="single" w:sz="4" w:space="0" w:color="000000"/>
              <w:left w:val="single" w:sz="4" w:space="0" w:color="000000"/>
              <w:bottom w:val="single" w:sz="4" w:space="0" w:color="000000"/>
              <w:right w:val="single" w:sz="4" w:space="0" w:color="000000"/>
            </w:tcBorders>
          </w:tcPr>
          <w:p w14:paraId="47B4AD9E" w14:textId="77777777" w:rsidR="008210FE" w:rsidRPr="00BC063F" w:rsidRDefault="008210FE" w:rsidP="008210FE">
            <w:pPr>
              <w:rPr>
                <w:color w:val="000000"/>
                <w:sz w:val="24"/>
                <w:szCs w:val="24"/>
                <w:lang w:bidi="ar-SA"/>
              </w:rPr>
            </w:pPr>
            <w:r w:rsidRPr="00BC063F">
              <w:rPr>
                <w:color w:val="000000"/>
                <w:sz w:val="24"/>
                <w:szCs w:val="24"/>
                <w:lang w:bidi="ar-SA"/>
              </w:rPr>
              <w:t xml:space="preserve">Local Health Protection Team   </w:t>
            </w:r>
          </w:p>
        </w:tc>
        <w:tc>
          <w:tcPr>
            <w:tcW w:w="2391" w:type="dxa"/>
            <w:tcBorders>
              <w:top w:val="single" w:sz="4" w:space="0" w:color="000000"/>
              <w:left w:val="single" w:sz="4" w:space="0" w:color="000000"/>
              <w:bottom w:val="single" w:sz="4" w:space="0" w:color="000000"/>
              <w:right w:val="single" w:sz="4" w:space="0" w:color="000000"/>
            </w:tcBorders>
          </w:tcPr>
          <w:p w14:paraId="797568C7" w14:textId="77777777" w:rsidR="008210FE" w:rsidRPr="00BC063F" w:rsidRDefault="008210FE" w:rsidP="008210FE">
            <w:pPr>
              <w:rPr>
                <w:color w:val="000000"/>
                <w:sz w:val="24"/>
                <w:szCs w:val="24"/>
                <w:lang w:bidi="ar-SA"/>
              </w:rPr>
            </w:pPr>
            <w:r w:rsidRPr="00BC063F">
              <w:rPr>
                <w:color w:val="000000"/>
                <w:sz w:val="24"/>
                <w:szCs w:val="24"/>
                <w:lang w:bidi="ar-SA"/>
              </w:rPr>
              <w:t xml:space="preserve">  </w:t>
            </w:r>
          </w:p>
        </w:tc>
      </w:tr>
      <w:tr w:rsidR="0029668E" w:rsidRPr="00BC063F" w14:paraId="54A053B7" w14:textId="77777777" w:rsidTr="00724B4C">
        <w:trPr>
          <w:trHeight w:val="324"/>
        </w:trPr>
        <w:tc>
          <w:tcPr>
            <w:tcW w:w="6630" w:type="dxa"/>
            <w:tcBorders>
              <w:top w:val="single" w:sz="4" w:space="0" w:color="000000"/>
              <w:left w:val="single" w:sz="4" w:space="0" w:color="000000"/>
              <w:bottom w:val="single" w:sz="4" w:space="0" w:color="000000"/>
              <w:right w:val="single" w:sz="4" w:space="0" w:color="000000"/>
            </w:tcBorders>
          </w:tcPr>
          <w:p w14:paraId="74E84D4D" w14:textId="77777777" w:rsidR="008210FE" w:rsidRPr="00BC063F" w:rsidRDefault="008210FE" w:rsidP="008210FE">
            <w:pPr>
              <w:rPr>
                <w:color w:val="000000"/>
                <w:sz w:val="24"/>
                <w:szCs w:val="24"/>
                <w:lang w:bidi="ar-SA"/>
              </w:rPr>
            </w:pPr>
            <w:r w:rsidRPr="00BC063F">
              <w:rPr>
                <w:color w:val="000000"/>
                <w:sz w:val="24"/>
                <w:szCs w:val="24"/>
                <w:lang w:bidi="ar-SA"/>
              </w:rPr>
              <w:t xml:space="preserve">Date of onset of symptoms (or test date if asymptomatic)  </w:t>
            </w:r>
          </w:p>
        </w:tc>
        <w:tc>
          <w:tcPr>
            <w:tcW w:w="2391" w:type="dxa"/>
            <w:tcBorders>
              <w:top w:val="single" w:sz="4" w:space="0" w:color="000000"/>
              <w:left w:val="single" w:sz="4" w:space="0" w:color="000000"/>
              <w:bottom w:val="single" w:sz="4" w:space="0" w:color="000000"/>
              <w:right w:val="single" w:sz="4" w:space="0" w:color="000000"/>
            </w:tcBorders>
          </w:tcPr>
          <w:p w14:paraId="0EEA7BE9" w14:textId="77777777" w:rsidR="008210FE" w:rsidRPr="00BC063F" w:rsidRDefault="008210FE" w:rsidP="008210FE">
            <w:pPr>
              <w:rPr>
                <w:color w:val="000000"/>
                <w:sz w:val="24"/>
                <w:szCs w:val="24"/>
                <w:lang w:bidi="ar-SA"/>
              </w:rPr>
            </w:pPr>
            <w:r w:rsidRPr="00BC063F">
              <w:rPr>
                <w:color w:val="000000"/>
                <w:sz w:val="24"/>
                <w:szCs w:val="24"/>
                <w:lang w:bidi="ar-SA"/>
              </w:rPr>
              <w:t xml:space="preserve">  </w:t>
            </w:r>
          </w:p>
        </w:tc>
      </w:tr>
      <w:tr w:rsidR="0029668E" w:rsidRPr="00BC063F" w14:paraId="6057870C" w14:textId="77777777" w:rsidTr="00724B4C">
        <w:trPr>
          <w:trHeight w:val="319"/>
        </w:trPr>
        <w:tc>
          <w:tcPr>
            <w:tcW w:w="6630" w:type="dxa"/>
            <w:tcBorders>
              <w:top w:val="single" w:sz="4" w:space="0" w:color="000000"/>
              <w:left w:val="single" w:sz="4" w:space="0" w:color="000000"/>
              <w:bottom w:val="single" w:sz="4" w:space="0" w:color="000000"/>
              <w:right w:val="single" w:sz="4" w:space="0" w:color="000000"/>
            </w:tcBorders>
          </w:tcPr>
          <w:p w14:paraId="25B8648E" w14:textId="77777777" w:rsidR="008210FE" w:rsidRPr="00BC063F" w:rsidRDefault="008210FE" w:rsidP="008210FE">
            <w:pPr>
              <w:rPr>
                <w:color w:val="000000"/>
                <w:sz w:val="24"/>
                <w:szCs w:val="24"/>
                <w:lang w:bidi="ar-SA"/>
              </w:rPr>
            </w:pPr>
            <w:r w:rsidRPr="00BC063F">
              <w:rPr>
                <w:color w:val="000000"/>
                <w:sz w:val="24"/>
                <w:szCs w:val="24"/>
                <w:lang w:bidi="ar-SA"/>
              </w:rPr>
              <w:t xml:space="preserve">Dates in educational setting while infectious   </w:t>
            </w:r>
          </w:p>
        </w:tc>
        <w:tc>
          <w:tcPr>
            <w:tcW w:w="2391" w:type="dxa"/>
            <w:tcBorders>
              <w:top w:val="single" w:sz="4" w:space="0" w:color="000000"/>
              <w:left w:val="single" w:sz="4" w:space="0" w:color="000000"/>
              <w:bottom w:val="single" w:sz="4" w:space="0" w:color="000000"/>
              <w:right w:val="single" w:sz="4" w:space="0" w:color="000000"/>
            </w:tcBorders>
          </w:tcPr>
          <w:p w14:paraId="2DF66398" w14:textId="77777777" w:rsidR="008210FE" w:rsidRPr="00BC063F" w:rsidRDefault="008210FE" w:rsidP="008210FE">
            <w:pPr>
              <w:rPr>
                <w:color w:val="000000"/>
                <w:sz w:val="24"/>
                <w:szCs w:val="24"/>
                <w:lang w:bidi="ar-SA"/>
              </w:rPr>
            </w:pPr>
            <w:r w:rsidRPr="00BC063F">
              <w:rPr>
                <w:color w:val="000000"/>
                <w:sz w:val="24"/>
                <w:szCs w:val="24"/>
                <w:lang w:bidi="ar-SA"/>
              </w:rPr>
              <w:t xml:space="preserve">  </w:t>
            </w:r>
          </w:p>
        </w:tc>
      </w:tr>
      <w:tr w:rsidR="0029668E" w:rsidRPr="00BC063F" w14:paraId="4260CDDE" w14:textId="77777777" w:rsidTr="00724B4C">
        <w:trPr>
          <w:trHeight w:val="614"/>
        </w:trPr>
        <w:tc>
          <w:tcPr>
            <w:tcW w:w="6630" w:type="dxa"/>
            <w:tcBorders>
              <w:top w:val="single" w:sz="4" w:space="0" w:color="000000"/>
              <w:left w:val="single" w:sz="4" w:space="0" w:color="000000"/>
              <w:bottom w:val="single" w:sz="4" w:space="0" w:color="000000"/>
              <w:right w:val="single" w:sz="4" w:space="0" w:color="000000"/>
            </w:tcBorders>
          </w:tcPr>
          <w:p w14:paraId="18E4C67B" w14:textId="77777777" w:rsidR="008210FE" w:rsidRPr="00BC063F" w:rsidRDefault="008210FE" w:rsidP="008210FE">
            <w:pPr>
              <w:rPr>
                <w:color w:val="000000"/>
                <w:sz w:val="24"/>
                <w:szCs w:val="24"/>
                <w:lang w:bidi="ar-SA"/>
              </w:rPr>
            </w:pPr>
            <w:r w:rsidRPr="00BC063F">
              <w:rPr>
                <w:color w:val="000000"/>
                <w:sz w:val="24"/>
                <w:szCs w:val="24"/>
                <w:lang w:bidi="ar-SA"/>
              </w:rPr>
              <w:t xml:space="preserve">Year group/course of pupil who has tested positive OR role of staff member who has tested positive  </w:t>
            </w:r>
          </w:p>
        </w:tc>
        <w:tc>
          <w:tcPr>
            <w:tcW w:w="2391" w:type="dxa"/>
            <w:tcBorders>
              <w:top w:val="single" w:sz="4" w:space="0" w:color="000000"/>
              <w:left w:val="single" w:sz="4" w:space="0" w:color="000000"/>
              <w:bottom w:val="single" w:sz="4" w:space="0" w:color="000000"/>
              <w:right w:val="single" w:sz="4" w:space="0" w:color="000000"/>
            </w:tcBorders>
          </w:tcPr>
          <w:p w14:paraId="1B9F1E79" w14:textId="77777777" w:rsidR="008210FE" w:rsidRPr="00BC063F" w:rsidRDefault="008210FE" w:rsidP="008210FE">
            <w:pPr>
              <w:rPr>
                <w:color w:val="000000"/>
                <w:sz w:val="24"/>
                <w:szCs w:val="24"/>
                <w:lang w:bidi="ar-SA"/>
              </w:rPr>
            </w:pPr>
            <w:r w:rsidRPr="00BC063F">
              <w:rPr>
                <w:color w:val="000000"/>
                <w:sz w:val="24"/>
                <w:szCs w:val="24"/>
                <w:lang w:bidi="ar-SA"/>
              </w:rPr>
              <w:t xml:space="preserve">  </w:t>
            </w:r>
          </w:p>
        </w:tc>
      </w:tr>
    </w:tbl>
    <w:p w14:paraId="014549C1" w14:textId="77777777" w:rsidR="008210FE" w:rsidRPr="00BC063F" w:rsidRDefault="008210FE" w:rsidP="008210FE">
      <w:pPr>
        <w:widowControl/>
        <w:autoSpaceDE/>
        <w:autoSpaceDN/>
        <w:spacing w:after="158" w:line="259" w:lineRule="auto"/>
        <w:ind w:left="1440"/>
        <w:rPr>
          <w:color w:val="000000"/>
          <w:sz w:val="24"/>
          <w:szCs w:val="24"/>
          <w:lang w:bidi="ar-SA"/>
        </w:rPr>
      </w:pPr>
      <w:r w:rsidRPr="00BC063F">
        <w:rPr>
          <w:color w:val="000000"/>
          <w:sz w:val="24"/>
          <w:szCs w:val="24"/>
          <w:lang w:bidi="ar-SA"/>
        </w:rPr>
        <w:t xml:space="preserve">  </w:t>
      </w:r>
    </w:p>
    <w:p w14:paraId="5A2B2C15" w14:textId="77777777" w:rsidR="008210FE" w:rsidRPr="00BC063F" w:rsidRDefault="008210FE" w:rsidP="008210FE">
      <w:pPr>
        <w:widowControl/>
        <w:autoSpaceDE/>
        <w:autoSpaceDN/>
        <w:spacing w:after="160" w:line="259" w:lineRule="auto"/>
        <w:ind w:left="1440"/>
        <w:rPr>
          <w:color w:val="000000"/>
          <w:sz w:val="24"/>
          <w:szCs w:val="24"/>
          <w:lang w:bidi="ar-SA"/>
        </w:rPr>
      </w:pPr>
      <w:r w:rsidRPr="00BC063F">
        <w:rPr>
          <w:color w:val="000000"/>
          <w:sz w:val="24"/>
          <w:szCs w:val="24"/>
          <w:lang w:bidi="ar-SA"/>
        </w:rPr>
        <w:t xml:space="preserve">  </w:t>
      </w:r>
    </w:p>
    <w:p w14:paraId="4546F999" w14:textId="77777777" w:rsidR="008210FE" w:rsidRPr="00BC063F" w:rsidRDefault="008210FE" w:rsidP="008210FE">
      <w:pPr>
        <w:widowControl/>
        <w:autoSpaceDE/>
        <w:autoSpaceDN/>
        <w:spacing w:after="273" w:line="259" w:lineRule="auto"/>
        <w:ind w:left="1440"/>
        <w:rPr>
          <w:color w:val="000000"/>
          <w:sz w:val="24"/>
          <w:szCs w:val="24"/>
          <w:lang w:bidi="ar-SA"/>
        </w:rPr>
      </w:pPr>
      <w:r w:rsidRPr="00BC063F">
        <w:rPr>
          <w:b/>
          <w:color w:val="000000"/>
          <w:sz w:val="24"/>
          <w:szCs w:val="24"/>
          <w:lang w:bidi="ar-SA"/>
        </w:rPr>
        <w:t xml:space="preserve"> </w:t>
      </w:r>
      <w:r w:rsidRPr="00BC063F">
        <w:rPr>
          <w:color w:val="000000"/>
          <w:sz w:val="24"/>
          <w:szCs w:val="24"/>
          <w:lang w:bidi="ar-SA"/>
        </w:rPr>
        <w:t xml:space="preserve"> </w:t>
      </w:r>
    </w:p>
    <w:p w14:paraId="4EE22AF6" w14:textId="77777777" w:rsidR="008210FE" w:rsidRPr="00BC063F" w:rsidRDefault="008210FE" w:rsidP="008210FE">
      <w:pPr>
        <w:widowControl/>
        <w:autoSpaceDE/>
        <w:autoSpaceDN/>
        <w:spacing w:line="259" w:lineRule="auto"/>
        <w:ind w:left="1440"/>
        <w:rPr>
          <w:color w:val="000000"/>
          <w:sz w:val="24"/>
          <w:szCs w:val="24"/>
          <w:lang w:bidi="ar-SA"/>
        </w:rPr>
      </w:pPr>
      <w:r w:rsidRPr="00BC063F">
        <w:rPr>
          <w:color w:val="000000"/>
          <w:sz w:val="24"/>
          <w:szCs w:val="24"/>
          <w:lang w:bidi="ar-SA"/>
        </w:rPr>
        <w:t xml:space="preserve">  </w:t>
      </w:r>
      <w:r w:rsidRPr="00BC063F">
        <w:rPr>
          <w:color w:val="000000"/>
          <w:sz w:val="24"/>
          <w:szCs w:val="24"/>
          <w:lang w:bidi="ar-SA"/>
        </w:rPr>
        <w:tab/>
      </w:r>
      <w:r w:rsidRPr="00BC063F">
        <w:rPr>
          <w:b/>
          <w:color w:val="98002E"/>
          <w:sz w:val="24"/>
          <w:szCs w:val="24"/>
          <w:lang w:bidi="ar-SA"/>
        </w:rPr>
        <w:t xml:space="preserve"> </w:t>
      </w:r>
      <w:r w:rsidRPr="00BC063F">
        <w:rPr>
          <w:rFonts w:eastAsia="Calibri"/>
          <w:b/>
          <w:color w:val="000000"/>
          <w:sz w:val="24"/>
          <w:szCs w:val="24"/>
          <w:lang w:bidi="ar-SA"/>
        </w:rPr>
        <w:br w:type="page"/>
      </w:r>
    </w:p>
    <w:p w14:paraId="1E8F5926" w14:textId="0F4FC43F" w:rsidR="008210FE" w:rsidRPr="00BC063F" w:rsidRDefault="008210FE" w:rsidP="008255E7">
      <w:pPr>
        <w:pStyle w:val="Heading2"/>
        <w:rPr>
          <w:rFonts w:eastAsia="Calibri"/>
          <w:lang w:bidi="ar-SA"/>
        </w:rPr>
      </w:pPr>
      <w:bookmarkStart w:id="47" w:name="_Toc63165963"/>
    </w:p>
    <w:p w14:paraId="7C5BCA76" w14:textId="1A88115B" w:rsidR="008210FE" w:rsidRPr="00BC063F" w:rsidRDefault="008210FE" w:rsidP="00BF0E29">
      <w:pPr>
        <w:pStyle w:val="Heading2"/>
        <w:ind w:left="0"/>
        <w:rPr>
          <w:rFonts w:eastAsia="Yu Gothic Light"/>
          <w:b w:val="0"/>
          <w:bCs w:val="0"/>
          <w:color w:val="822433"/>
          <w:sz w:val="32"/>
          <w:szCs w:val="32"/>
          <w:lang w:bidi="ar-SA"/>
        </w:rPr>
      </w:pPr>
      <w:bookmarkStart w:id="48" w:name="_Toc76468491"/>
      <w:bookmarkStart w:id="49" w:name="_Toc77087371"/>
      <w:bookmarkStart w:id="50" w:name="_Toc80982417"/>
      <w:r w:rsidRPr="69139F4B">
        <w:rPr>
          <w:rFonts w:eastAsia="Yu Gothic Light"/>
          <w:b w:val="0"/>
          <w:bCs w:val="0"/>
          <w:color w:val="822433"/>
          <w:sz w:val="32"/>
          <w:szCs w:val="32"/>
          <w:lang w:bidi="ar-SA"/>
        </w:rPr>
        <w:t xml:space="preserve">Appendix </w:t>
      </w:r>
      <w:r w:rsidR="00004F91" w:rsidRPr="69139F4B">
        <w:rPr>
          <w:rFonts w:eastAsia="Yu Gothic Light"/>
          <w:b w:val="0"/>
          <w:bCs w:val="0"/>
          <w:color w:val="822433"/>
          <w:sz w:val="32"/>
          <w:szCs w:val="32"/>
          <w:lang w:bidi="ar-SA"/>
        </w:rPr>
        <w:t>B</w:t>
      </w:r>
      <w:r w:rsidRPr="69139F4B">
        <w:rPr>
          <w:rFonts w:eastAsia="Yu Gothic Light"/>
          <w:b w:val="0"/>
          <w:bCs w:val="0"/>
          <w:color w:val="822433"/>
          <w:sz w:val="32"/>
          <w:szCs w:val="32"/>
          <w:lang w:bidi="ar-SA"/>
        </w:rPr>
        <w:t xml:space="preserve">. </w:t>
      </w:r>
      <w:r w:rsidRPr="69139F4B">
        <w:rPr>
          <w:lang w:bidi="ar-SA"/>
        </w:rPr>
        <w:t xml:space="preserve">Template letter for parents following confirmed </w:t>
      </w:r>
      <w:r w:rsidR="00B92160" w:rsidRPr="69139F4B">
        <w:rPr>
          <w:lang w:bidi="ar-SA"/>
        </w:rPr>
        <w:t xml:space="preserve">covid-19 </w:t>
      </w:r>
      <w:r w:rsidRPr="69139F4B">
        <w:rPr>
          <w:lang w:bidi="ar-SA"/>
        </w:rPr>
        <w:t>case/s</w:t>
      </w:r>
      <w:bookmarkEnd w:id="47"/>
      <w:bookmarkEnd w:id="48"/>
      <w:bookmarkEnd w:id="49"/>
      <w:bookmarkEnd w:id="50"/>
      <w:r w:rsidRPr="69139F4B">
        <w:rPr>
          <w:rFonts w:eastAsia="Yu Gothic Light"/>
          <w:b w:val="0"/>
          <w:bCs w:val="0"/>
          <w:color w:val="822433"/>
          <w:sz w:val="32"/>
          <w:szCs w:val="32"/>
          <w:lang w:bidi="ar-SA"/>
        </w:rPr>
        <w:t xml:space="preserve">  </w:t>
      </w:r>
    </w:p>
    <w:p w14:paraId="687311E4" w14:textId="77777777" w:rsidR="008210FE" w:rsidRPr="00BC063F" w:rsidRDefault="008210FE" w:rsidP="008210FE">
      <w:pPr>
        <w:widowControl/>
        <w:autoSpaceDE/>
        <w:autoSpaceDN/>
        <w:spacing w:after="8" w:line="264" w:lineRule="auto"/>
        <w:ind w:right="787"/>
        <w:jc w:val="both"/>
        <w:rPr>
          <w:color w:val="000000"/>
          <w:sz w:val="24"/>
          <w:szCs w:val="24"/>
          <w:lang w:bidi="ar-SA"/>
        </w:rPr>
      </w:pPr>
    </w:p>
    <w:p w14:paraId="21824FF1" w14:textId="77777777" w:rsidR="008210FE" w:rsidRPr="007F7CB9" w:rsidRDefault="008210FE" w:rsidP="008210FE">
      <w:pPr>
        <w:widowControl/>
        <w:autoSpaceDE/>
        <w:autoSpaceDN/>
        <w:spacing w:after="132" w:line="264" w:lineRule="auto"/>
        <w:ind w:right="778"/>
        <w:jc w:val="both"/>
        <w:rPr>
          <w:color w:val="000000"/>
          <w:lang w:bidi="ar-SA"/>
        </w:rPr>
      </w:pPr>
      <w:r w:rsidRPr="007F7CB9">
        <w:rPr>
          <w:color w:val="000000"/>
          <w:lang w:bidi="ar-SA"/>
        </w:rPr>
        <w:t xml:space="preserve">Dear Parents/guardians,   </w:t>
      </w:r>
    </w:p>
    <w:p w14:paraId="1F418A8C" w14:textId="7AE9C3FB" w:rsidR="008210FE" w:rsidRPr="007F7CB9" w:rsidRDefault="008210FE" w:rsidP="008210FE">
      <w:pPr>
        <w:widowControl/>
        <w:autoSpaceDE/>
        <w:autoSpaceDN/>
        <w:spacing w:after="181" w:line="264" w:lineRule="auto"/>
        <w:ind w:right="778"/>
        <w:jc w:val="both"/>
        <w:rPr>
          <w:color w:val="000000"/>
          <w:lang w:bidi="ar-SA"/>
        </w:rPr>
      </w:pPr>
      <w:r w:rsidRPr="5A15EAB0">
        <w:rPr>
          <w:color w:val="000000" w:themeColor="text1"/>
          <w:lang w:bidi="ar-SA"/>
        </w:rPr>
        <w:t>We are writing to inform you</w:t>
      </w:r>
      <w:r w:rsidR="364C29E3" w:rsidRPr="5A15EAB0">
        <w:rPr>
          <w:color w:val="000000" w:themeColor="text1"/>
          <w:lang w:bidi="ar-SA"/>
        </w:rPr>
        <w:t xml:space="preserve"> that the </w:t>
      </w:r>
      <w:r w:rsidR="4609B57D" w:rsidRPr="5A15EAB0">
        <w:rPr>
          <w:color w:val="000000" w:themeColor="text1"/>
          <w:highlight w:val="yellow"/>
          <w:lang w:bidi="ar-SA"/>
        </w:rPr>
        <w:t>nursery</w:t>
      </w:r>
      <w:r w:rsidR="364C29E3" w:rsidRPr="5A15EAB0">
        <w:rPr>
          <w:color w:val="000000" w:themeColor="text1"/>
          <w:highlight w:val="yellow"/>
          <w:lang w:bidi="ar-SA"/>
        </w:rPr>
        <w:t>/</w:t>
      </w:r>
      <w:r w:rsidR="02DA8EB9" w:rsidRPr="5A15EAB0">
        <w:rPr>
          <w:color w:val="000000" w:themeColor="text1"/>
          <w:highlight w:val="yellow"/>
          <w:lang w:bidi="ar-SA"/>
        </w:rPr>
        <w:t>school</w:t>
      </w:r>
      <w:r w:rsidR="364C29E3" w:rsidRPr="5A15EAB0">
        <w:rPr>
          <w:color w:val="000000" w:themeColor="text1"/>
          <w:highlight w:val="yellow"/>
          <w:lang w:bidi="ar-SA"/>
        </w:rPr>
        <w:t>/college</w:t>
      </w:r>
      <w:r w:rsidR="364C29E3" w:rsidRPr="5A15EAB0">
        <w:rPr>
          <w:color w:val="000000" w:themeColor="text1"/>
          <w:lang w:bidi="ar-SA"/>
        </w:rPr>
        <w:t xml:space="preserve"> has </w:t>
      </w:r>
      <w:r w:rsidR="00D14004" w:rsidRPr="5A15EAB0">
        <w:rPr>
          <w:color w:val="000000" w:themeColor="text1"/>
          <w:lang w:bidi="ar-SA"/>
        </w:rPr>
        <w:t xml:space="preserve">COVID-19 </w:t>
      </w:r>
      <w:r w:rsidR="00D14004" w:rsidRPr="5A15EAB0">
        <w:rPr>
          <w:color w:val="000000" w:themeColor="text1"/>
          <w:highlight w:val="yellow"/>
          <w:lang w:bidi="ar-SA"/>
        </w:rPr>
        <w:t>case</w:t>
      </w:r>
      <w:r w:rsidR="00351922" w:rsidRPr="5A15EAB0">
        <w:rPr>
          <w:color w:val="000000" w:themeColor="text1"/>
          <w:highlight w:val="yellow"/>
          <w:lang w:bidi="ar-SA"/>
        </w:rPr>
        <w:t>/cases</w:t>
      </w:r>
      <w:r w:rsidR="00351922" w:rsidRPr="5A15EAB0">
        <w:rPr>
          <w:color w:val="000000" w:themeColor="text1"/>
          <w:lang w:bidi="ar-SA"/>
        </w:rPr>
        <w:t xml:space="preserve"> in </w:t>
      </w:r>
      <w:r w:rsidR="00351922" w:rsidRPr="5A15EAB0">
        <w:rPr>
          <w:color w:val="000000" w:themeColor="text1"/>
          <w:highlight w:val="yellow"/>
          <w:lang w:bidi="ar-SA"/>
        </w:rPr>
        <w:t>XXX year/group/setting.</w:t>
      </w:r>
    </w:p>
    <w:p w14:paraId="306CE6F7" w14:textId="7EFA6CA5" w:rsidR="008210FE" w:rsidRPr="007F7CB9" w:rsidRDefault="008210FE" w:rsidP="008210FE">
      <w:pPr>
        <w:widowControl/>
        <w:autoSpaceDE/>
        <w:autoSpaceDN/>
        <w:spacing w:after="8" w:line="264" w:lineRule="auto"/>
        <w:ind w:right="778"/>
        <w:jc w:val="both"/>
        <w:rPr>
          <w:color w:val="000000"/>
          <w:lang w:bidi="ar-SA"/>
        </w:rPr>
      </w:pPr>
      <w:r w:rsidRPr="5A15EAB0">
        <w:rPr>
          <w:color w:val="000000" w:themeColor="text1"/>
          <w:lang w:bidi="ar-SA"/>
        </w:rPr>
        <w:t xml:space="preserve">We know that you may find this concerning, but we are continuing to monitor the situation and are working closely with Public Health England. This letter is to inform you of the current situation and provide advice on how to support your child. Please be reassured that for most </w:t>
      </w:r>
      <w:r w:rsidR="71BA5F71" w:rsidRPr="5A15EAB0">
        <w:rPr>
          <w:color w:val="000000" w:themeColor="text1"/>
          <w:lang w:bidi="ar-SA"/>
        </w:rPr>
        <w:t>children</w:t>
      </w:r>
      <w:r w:rsidRPr="5A15EAB0">
        <w:rPr>
          <w:color w:val="000000" w:themeColor="text1"/>
          <w:lang w:bidi="ar-SA"/>
        </w:rPr>
        <w:t>, coronavirus (COVID-19) will be a mild illness.</w:t>
      </w:r>
    </w:p>
    <w:p w14:paraId="6DF91A83" w14:textId="77777777" w:rsidR="008210FE" w:rsidRPr="007F7CB9" w:rsidRDefault="008210FE" w:rsidP="008210FE">
      <w:pPr>
        <w:widowControl/>
        <w:autoSpaceDE/>
        <w:autoSpaceDN/>
        <w:spacing w:after="8" w:line="264" w:lineRule="auto"/>
        <w:ind w:right="778"/>
        <w:jc w:val="both"/>
        <w:rPr>
          <w:color w:val="000000"/>
          <w:lang w:bidi="ar-SA"/>
        </w:rPr>
      </w:pPr>
    </w:p>
    <w:p w14:paraId="087B1059" w14:textId="473EAE44" w:rsidR="008210FE" w:rsidRDefault="008210FE" w:rsidP="008210FE">
      <w:pPr>
        <w:widowControl/>
        <w:autoSpaceDE/>
        <w:autoSpaceDN/>
        <w:spacing w:after="8" w:line="264" w:lineRule="auto"/>
        <w:ind w:right="778"/>
        <w:jc w:val="both"/>
        <w:rPr>
          <w:color w:val="000000" w:themeColor="text1"/>
          <w:lang w:bidi="ar-SA"/>
        </w:rPr>
      </w:pPr>
      <w:r w:rsidRPr="0B98F65D">
        <w:rPr>
          <w:color w:val="000000" w:themeColor="text1"/>
          <w:lang w:bidi="ar-SA"/>
        </w:rPr>
        <w:t>The s</w:t>
      </w:r>
      <w:r w:rsidR="4F22AFB2" w:rsidRPr="0B98F65D">
        <w:rPr>
          <w:color w:val="000000" w:themeColor="text1"/>
          <w:lang w:bidi="ar-SA"/>
        </w:rPr>
        <w:t>etting</w:t>
      </w:r>
      <w:r w:rsidRPr="0B98F65D">
        <w:rPr>
          <w:color w:val="000000" w:themeColor="text1"/>
          <w:lang w:bidi="ar-SA"/>
        </w:rPr>
        <w:t xml:space="preserve"> remains open and your child should continue to attend as normal if they remain well.  All students and staff, regardless of year group, should remain vigilant regarding COVID-19. All parents are advised to continue with the routine twice weekly asymptomatic LFD COVID-19 testing of those</w:t>
      </w:r>
      <w:r w:rsidR="00547C0E">
        <w:rPr>
          <w:color w:val="000000" w:themeColor="text1"/>
          <w:lang w:bidi="ar-SA"/>
        </w:rPr>
        <w:t xml:space="preserve"> in year 7</w:t>
      </w:r>
      <w:r w:rsidRPr="0B98F65D">
        <w:rPr>
          <w:color w:val="000000" w:themeColor="text1"/>
          <w:lang w:bidi="ar-SA"/>
        </w:rPr>
        <w:t xml:space="preserve">  and above in the household. </w:t>
      </w:r>
    </w:p>
    <w:p w14:paraId="20CE7A91" w14:textId="2C40C8FF" w:rsidR="00A8183E" w:rsidRDefault="00A8183E" w:rsidP="008210FE">
      <w:pPr>
        <w:widowControl/>
        <w:autoSpaceDE/>
        <w:autoSpaceDN/>
        <w:spacing w:after="8" w:line="264" w:lineRule="auto"/>
        <w:ind w:right="778"/>
        <w:jc w:val="both"/>
        <w:rPr>
          <w:color w:val="000000" w:themeColor="text1"/>
          <w:lang w:bidi="ar-SA"/>
        </w:rPr>
      </w:pPr>
    </w:p>
    <w:p w14:paraId="75893740" w14:textId="0919A521" w:rsidR="00A8183E" w:rsidRDefault="00A8183E" w:rsidP="5A15EAB0">
      <w:pPr>
        <w:spacing w:after="8" w:line="264" w:lineRule="auto"/>
        <w:ind w:right="778"/>
      </w:pPr>
      <w:r w:rsidRPr="69139F4B">
        <w:rPr>
          <w:color w:val="000000" w:themeColor="text1"/>
          <w:lang w:bidi="ar-SA"/>
        </w:rPr>
        <w:t>If you</w:t>
      </w:r>
      <w:r w:rsidR="00EE5113" w:rsidRPr="69139F4B">
        <w:rPr>
          <w:color w:val="000000" w:themeColor="text1"/>
          <w:lang w:bidi="ar-SA"/>
        </w:rPr>
        <w:t xml:space="preserve"> think your child is a close contact but has not</w:t>
      </w:r>
      <w:r w:rsidRPr="69139F4B">
        <w:rPr>
          <w:color w:val="000000" w:themeColor="text1"/>
          <w:lang w:bidi="ar-SA"/>
        </w:rPr>
        <w:t xml:space="preserve"> been contacted directly by NHS Test and Trace </w:t>
      </w:r>
      <w:r w:rsidR="18B3CB32" w:rsidRPr="69139F4B">
        <w:rPr>
          <w:color w:val="000000" w:themeColor="text1"/>
          <w:lang w:bidi="ar-SA"/>
        </w:rPr>
        <w:t xml:space="preserve">then they should take a PCR test </w:t>
      </w:r>
      <w:r w:rsidR="13305F1B">
        <w:t xml:space="preserve">via </w:t>
      </w:r>
      <w:hyperlink r:id="rId261">
        <w:r w:rsidR="13305F1B" w:rsidRPr="69139F4B">
          <w:rPr>
            <w:rStyle w:val="Hyperlink"/>
          </w:rPr>
          <w:t>Get a free PCR test to check if you have coronavirus (COVID-19) - GOV.UK (www.gov.uk)</w:t>
        </w:r>
      </w:hyperlink>
      <w:r w:rsidR="13305F1B">
        <w:t xml:space="preserve"> or by calling 119</w:t>
      </w:r>
      <w:r w:rsidR="5F8F0089">
        <w:t xml:space="preserve">.  </w:t>
      </w:r>
      <w:r w:rsidR="2ABE95F4">
        <w:t>Further guidance can</w:t>
      </w:r>
      <w:r w:rsidR="2FE255B2">
        <w:t xml:space="preserve"> be found at </w:t>
      </w:r>
      <w:hyperlink r:id="rId262" w:anchor="i-think-i-have-had-contact-with-someone-who-has-tested-positive-for-covid-19-but-i-have-not-been-notified-and-advised-to-self-isolate-what-should-i-do">
        <w:r w:rsidR="5F8F0089" w:rsidRPr="69139F4B">
          <w:rPr>
            <w:rStyle w:val="Hyperlink"/>
          </w:rPr>
          <w:t>Guidance for contacts of people with confirmed coronavirus (COVID-19) infection who do not live with the person - GOV.UK (www.gov.uk)</w:t>
        </w:r>
      </w:hyperlink>
    </w:p>
    <w:p w14:paraId="382FF3F6" w14:textId="198A30AC" w:rsidR="5A15EAB0" w:rsidRDefault="5A15EAB0" w:rsidP="5A15EAB0">
      <w:pPr>
        <w:spacing w:after="8" w:line="264" w:lineRule="auto"/>
        <w:ind w:right="778"/>
        <w:rPr>
          <w:color w:val="000000" w:themeColor="text1"/>
          <w:lang w:bidi="ar-SA"/>
        </w:rPr>
      </w:pPr>
    </w:p>
    <w:p w14:paraId="742EEA70" w14:textId="77777777" w:rsidR="008210FE" w:rsidRPr="00BC063F" w:rsidRDefault="008210FE" w:rsidP="00EE5113">
      <w:pPr>
        <w:widowControl/>
        <w:autoSpaceDE/>
        <w:autoSpaceDN/>
        <w:spacing w:after="8" w:line="264" w:lineRule="auto"/>
        <w:ind w:right="778"/>
        <w:jc w:val="both"/>
        <w:rPr>
          <w:color w:val="000000"/>
          <w:sz w:val="24"/>
          <w:szCs w:val="24"/>
          <w:lang w:bidi="ar-SA"/>
        </w:rPr>
      </w:pPr>
    </w:p>
    <w:p w14:paraId="4F59C153" w14:textId="77777777" w:rsidR="00505196" w:rsidRPr="00530134" w:rsidRDefault="00505196" w:rsidP="00505196">
      <w:pPr>
        <w:rPr>
          <w:b/>
        </w:rPr>
      </w:pPr>
      <w:r w:rsidRPr="00530134">
        <w:rPr>
          <w:b/>
        </w:rPr>
        <w:t>What to do if your child develops symptoms of coronavirus (COVID-19) or tests positive for COVID-19</w:t>
      </w:r>
    </w:p>
    <w:p w14:paraId="415A615F" w14:textId="77777777" w:rsidR="00505196" w:rsidRPr="00530134" w:rsidRDefault="00505196" w:rsidP="00505196"/>
    <w:p w14:paraId="3559BFDB" w14:textId="20AAF9FD" w:rsidR="00B306F3" w:rsidRDefault="00F0531E" w:rsidP="00B306F3">
      <w:r>
        <w:t>The main s</w:t>
      </w:r>
      <w:r w:rsidR="00991F79" w:rsidRPr="00530134">
        <w:t xml:space="preserve">ymptoms of coronavirus (COVID-19) are a new, continuous cough, or a high temperature, or a loss of, or change in, their normal sense of taste or smell (anosmia).   </w:t>
      </w:r>
      <w:r w:rsidR="00505196" w:rsidRPr="00530134">
        <w:t xml:space="preserve">If your child develops symptoms of coronavirus (COVID-19), they should get a PCR test </w:t>
      </w:r>
      <w:r w:rsidR="00730754" w:rsidRPr="00530134">
        <w:t xml:space="preserve">via </w:t>
      </w:r>
      <w:hyperlink r:id="rId263" w:history="1">
        <w:r w:rsidR="00730754" w:rsidRPr="00530134">
          <w:rPr>
            <w:rStyle w:val="Hyperlink"/>
          </w:rPr>
          <w:t>Get a free PCR test to check if you have coronavirus (COVID-19) - GOV.UK (www.gov.uk)</w:t>
        </w:r>
      </w:hyperlink>
      <w:r w:rsidR="00730754" w:rsidRPr="00530134">
        <w:t xml:space="preserve"> or by calling 119  </w:t>
      </w:r>
      <w:r w:rsidR="00505196" w:rsidRPr="00530134">
        <w:t xml:space="preserve">and remain at home at least until the result is known. If negative, the child can end self-isolation; if positive, the child should isolate until at least 10 days after their symptoms appeared. </w:t>
      </w:r>
      <w:r w:rsidR="00B306F3" w:rsidRPr="00B306F3">
        <w:t>They can return to their normal routine and stop self-isolating after 10 full days if their symptoms have gone, or if the only symptoms you have are a cough or anosmia, which can last for several weeks. If they still have a high temperature after 10 days or are otherwise unwell, stay at home and seek medical advice.</w:t>
      </w:r>
    </w:p>
    <w:p w14:paraId="52D30CEB" w14:textId="77777777" w:rsidR="00B306F3" w:rsidRPr="00B306F3" w:rsidRDefault="00B306F3" w:rsidP="00B306F3"/>
    <w:p w14:paraId="435659A5" w14:textId="5FFBABA3" w:rsidR="00505196" w:rsidRPr="00530134" w:rsidRDefault="00505196" w:rsidP="00505196">
      <w:r w:rsidRPr="00530134">
        <w:t>If the child has a positive test result but do not have </w:t>
      </w:r>
      <w:hyperlink r:id="rId264" w:anchor="symptoms" w:history="1">
        <w:r w:rsidRPr="00530134">
          <w:rPr>
            <w:rStyle w:val="Hyperlink"/>
          </w:rPr>
          <w:t>symptoms</w:t>
        </w:r>
      </w:hyperlink>
      <w:r w:rsidRPr="00530134">
        <w:t xml:space="preserve">, they should stay at home and self-isolate for 10 days from the date the positive test was taken. This isolation period will be extended if they go on to develop symptoms by counting 10 full days from the day following their symptom onset. </w:t>
      </w:r>
    </w:p>
    <w:p w14:paraId="62B9EA81" w14:textId="77777777" w:rsidR="00505196" w:rsidRPr="00530134" w:rsidRDefault="00505196" w:rsidP="00505196"/>
    <w:p w14:paraId="11662F5B" w14:textId="77777777" w:rsidR="00505196" w:rsidRPr="00530134" w:rsidRDefault="00505196" w:rsidP="00505196">
      <w:pPr>
        <w:rPr>
          <w:b/>
          <w:bCs/>
        </w:rPr>
      </w:pPr>
      <w:r w:rsidRPr="00530134">
        <w:rPr>
          <w:b/>
          <w:bCs/>
        </w:rPr>
        <w:t>Instructions for people who live in the same household as someone with COVID-19 (tested positive or symptomatic awaiting a test result)</w:t>
      </w:r>
    </w:p>
    <w:p w14:paraId="18337D65" w14:textId="77777777" w:rsidR="00505196" w:rsidRPr="00530134" w:rsidRDefault="00505196" w:rsidP="00505196">
      <w:pPr>
        <w:rPr>
          <w:b/>
          <w:bCs/>
        </w:rPr>
      </w:pPr>
    </w:p>
    <w:p w14:paraId="27874B01" w14:textId="248D75DC" w:rsidR="0025220C" w:rsidRPr="0025220C" w:rsidRDefault="00474DD0" w:rsidP="0025220C">
      <w:r>
        <w:t>Please see</w:t>
      </w:r>
      <w:r w:rsidR="00567D08">
        <w:t xml:space="preserve"> the </w:t>
      </w:r>
      <w:hyperlink r:id="rId265" w:history="1">
        <w:r w:rsidR="0098544C" w:rsidRPr="0098544C">
          <w:rPr>
            <w:rStyle w:val="Hyperlink"/>
          </w:rPr>
          <w:t>stay at home guidance</w:t>
        </w:r>
      </w:hyperlink>
      <w:r w:rsidR="0098544C">
        <w:t xml:space="preserve"> with information of what the household should do and who is exempt from isolation as a close contact. Even if you are exempt it is recommended that contacts </w:t>
      </w:r>
      <w:r w:rsidR="00141676">
        <w:t xml:space="preserve">get </w:t>
      </w:r>
      <w:r w:rsidR="0025220C" w:rsidRPr="0025220C">
        <w:t>a PCR test</w:t>
      </w:r>
      <w:r w:rsidR="00AD1358">
        <w:t>,</w:t>
      </w:r>
      <w:r w:rsidR="00345F3D">
        <w:t xml:space="preserve"> and undertake other measures </w:t>
      </w:r>
      <w:r w:rsidR="003C1D66">
        <w:t>outline</w:t>
      </w:r>
      <w:r w:rsidR="00BE7B75">
        <w:t>d</w:t>
      </w:r>
      <w:r w:rsidR="003C1D66">
        <w:t xml:space="preserve"> in the guidance </w:t>
      </w:r>
      <w:r w:rsidR="00345F3D">
        <w:t>such as</w:t>
      </w:r>
      <w:r w:rsidR="00AD1358">
        <w:t xml:space="preserve"> limit</w:t>
      </w:r>
      <w:r w:rsidR="0008141E">
        <w:t>ing</w:t>
      </w:r>
      <w:r w:rsidR="00AD1358">
        <w:t xml:space="preserve"> contact with </w:t>
      </w:r>
      <w:r w:rsidR="00191087">
        <w:t xml:space="preserve">anyone who is extremely clinically </w:t>
      </w:r>
      <w:r w:rsidR="00345F3D">
        <w:t>vulnerable</w:t>
      </w:r>
      <w:r w:rsidR="00191087">
        <w:t xml:space="preserve"> and wear</w:t>
      </w:r>
      <w:r w:rsidR="00BE7B75">
        <w:t>ing</w:t>
      </w:r>
      <w:r w:rsidR="00191087">
        <w:t xml:space="preserve"> a face covering in enclosed spaces</w:t>
      </w:r>
      <w:r w:rsidR="00345F3D" w:rsidRPr="00345F3D">
        <w:t xml:space="preserve"> </w:t>
      </w:r>
      <w:r w:rsidR="00345F3D" w:rsidRPr="0025220C">
        <w:t>while the person in your household with COVID-19 is self-isolating</w:t>
      </w:r>
      <w:r w:rsidR="0008141E">
        <w:t>.</w:t>
      </w:r>
      <w:r w:rsidR="00885A04">
        <w:t xml:space="preserve"> </w:t>
      </w:r>
    </w:p>
    <w:p w14:paraId="500CCA51" w14:textId="77777777" w:rsidR="00505196" w:rsidRPr="00BE7B75" w:rsidRDefault="00505196" w:rsidP="00505196">
      <w:pPr>
        <w:rPr>
          <w:b/>
          <w:bCs/>
        </w:rPr>
      </w:pPr>
    </w:p>
    <w:p w14:paraId="15BA5C45" w14:textId="09900E7E" w:rsidR="00505196" w:rsidRPr="00BE7B75" w:rsidRDefault="00505196" w:rsidP="00505196">
      <w:pPr>
        <w:rPr>
          <w:b/>
          <w:bCs/>
        </w:rPr>
      </w:pPr>
      <w:r w:rsidRPr="00BE7B75">
        <w:rPr>
          <w:b/>
          <w:bCs/>
        </w:rPr>
        <w:t xml:space="preserve">If you </w:t>
      </w:r>
      <w:r w:rsidR="00B31B5D">
        <w:rPr>
          <w:b/>
          <w:bCs/>
        </w:rPr>
        <w:t xml:space="preserve">/ your child </w:t>
      </w:r>
      <w:r w:rsidRPr="00BE7B75">
        <w:rPr>
          <w:b/>
          <w:bCs/>
        </w:rPr>
        <w:t>develop </w:t>
      </w:r>
      <w:hyperlink r:id="rId266" w:anchor="symptoms" w:history="1">
        <w:r w:rsidRPr="00BE7B75">
          <w:rPr>
            <w:rStyle w:val="Hyperlink"/>
            <w:b/>
            <w:bCs/>
          </w:rPr>
          <w:t>symptoms</w:t>
        </w:r>
      </w:hyperlink>
      <w:r w:rsidRPr="00BE7B75">
        <w:rPr>
          <w:b/>
          <w:bCs/>
        </w:rPr>
        <w:t> at any time, even if these are mild, self-isolate immediately, </w:t>
      </w:r>
      <w:hyperlink r:id="rId267" w:history="1">
        <w:r w:rsidRPr="00BE7B75">
          <w:rPr>
            <w:rStyle w:val="Hyperlink"/>
            <w:b/>
            <w:bCs/>
          </w:rPr>
          <w:t>arrange to have a COVID-19 PCR test</w:t>
        </w:r>
      </w:hyperlink>
      <w:r w:rsidRPr="00BE7B75">
        <w:rPr>
          <w:b/>
          <w:bCs/>
        </w:rPr>
        <w:t> and follow the </w:t>
      </w:r>
      <w:hyperlink r:id="rId268" w:anchor="SymptomsPositiveTest" w:history="1">
        <w:r w:rsidRPr="00BE7B75">
          <w:rPr>
            <w:rStyle w:val="Hyperlink"/>
            <w:b/>
            <w:bCs/>
          </w:rPr>
          <w:t>guidance for people with COVID-19 symptoms</w:t>
        </w:r>
      </w:hyperlink>
      <w:r w:rsidRPr="00BE7B75">
        <w:rPr>
          <w:b/>
          <w:bCs/>
        </w:rPr>
        <w:t>.</w:t>
      </w:r>
    </w:p>
    <w:p w14:paraId="29728A8D" w14:textId="77777777" w:rsidR="00505196" w:rsidRPr="00530134" w:rsidRDefault="00505196" w:rsidP="00505196">
      <w:pPr>
        <w:rPr>
          <w:b/>
        </w:rPr>
      </w:pPr>
    </w:p>
    <w:p w14:paraId="2A3A01A4" w14:textId="77777777" w:rsidR="00505196" w:rsidRPr="00530134" w:rsidRDefault="00505196" w:rsidP="00505196">
      <w:pPr>
        <w:rPr>
          <w:b/>
        </w:rPr>
      </w:pPr>
      <w:r w:rsidRPr="00530134">
        <w:rPr>
          <w:b/>
        </w:rPr>
        <w:t>For most people, coronavirus (COVID-19) will be a mild illness.</w:t>
      </w:r>
    </w:p>
    <w:p w14:paraId="0E5DAFD2" w14:textId="77777777" w:rsidR="00505196" w:rsidRPr="00530134" w:rsidRDefault="00505196" w:rsidP="00505196"/>
    <w:p w14:paraId="3B2ECA74" w14:textId="77777777" w:rsidR="00505196" w:rsidRPr="00530134" w:rsidRDefault="00505196" w:rsidP="00505196">
      <w:r w:rsidRPr="00530134">
        <w:t xml:space="preserve">If your child does develop symptoms, you can seek advice from the nhs.uk website at </w:t>
      </w:r>
      <w:hyperlink r:id="rId269" w:history="1">
        <w:r w:rsidRPr="00530134">
          <w:rPr>
            <w:rStyle w:val="Hyperlink"/>
          </w:rPr>
          <w:t>https://www.nhs.uk/conditions/coronavirus-covid-19/check-if-you-have-coronavirus-symptoms/</w:t>
        </w:r>
      </w:hyperlink>
      <w:r w:rsidRPr="00530134">
        <w:t xml:space="preserve">. If you are concerned about your child’s symptoms, or they are worsening you can seek advice from NHS 111 at </w:t>
      </w:r>
      <w:hyperlink r:id="rId270" w:history="1">
        <w:r w:rsidRPr="00530134">
          <w:rPr>
            <w:rStyle w:val="Hyperlink"/>
          </w:rPr>
          <w:t>https://111.nhs.uk/</w:t>
        </w:r>
      </w:hyperlink>
      <w:r w:rsidRPr="00530134">
        <w:t xml:space="preserve"> or by phoning 111.</w:t>
      </w:r>
    </w:p>
    <w:p w14:paraId="0D19A2B4" w14:textId="77777777" w:rsidR="00505196" w:rsidRPr="00530134" w:rsidRDefault="00505196" w:rsidP="00505196"/>
    <w:p w14:paraId="141FD855" w14:textId="144EEEA2" w:rsidR="006A54F5" w:rsidRPr="006A54F5" w:rsidRDefault="006A54F5" w:rsidP="006A54F5">
      <w:pPr>
        <w:rPr>
          <w:b/>
          <w:bCs/>
        </w:rPr>
      </w:pPr>
      <w:r w:rsidRPr="006A54F5">
        <w:rPr>
          <w:b/>
          <w:bCs/>
        </w:rPr>
        <w:t>Contacts who are not required to self-isolate from 16 August</w:t>
      </w:r>
      <w:r w:rsidR="00B31B5D">
        <w:rPr>
          <w:b/>
          <w:bCs/>
        </w:rPr>
        <w:t xml:space="preserve"> 2021</w:t>
      </w:r>
    </w:p>
    <w:p w14:paraId="24BAECC7" w14:textId="77777777" w:rsidR="006A54F5" w:rsidRPr="006A54F5" w:rsidRDefault="006A54F5" w:rsidP="006A54F5">
      <w:pPr>
        <w:rPr>
          <w:b/>
          <w:bCs/>
        </w:rPr>
      </w:pPr>
    </w:p>
    <w:p w14:paraId="321A551A" w14:textId="77777777" w:rsidR="006A54F5" w:rsidRPr="00637E07" w:rsidRDefault="006A54F5" w:rsidP="006A54F5">
      <w:r w:rsidRPr="00637E07">
        <w:t>From 16 August, you will not be required to self-isolate if you are notified you have had close contact with someone with COVID-19 and any of the following apply:</w:t>
      </w:r>
    </w:p>
    <w:p w14:paraId="373F92DF" w14:textId="77777777" w:rsidR="006A54F5" w:rsidRPr="00637E07" w:rsidRDefault="006A54F5" w:rsidP="006A54F5">
      <w:pPr>
        <w:numPr>
          <w:ilvl w:val="0"/>
          <w:numId w:val="40"/>
        </w:numPr>
      </w:pPr>
      <w:r w:rsidRPr="00637E07">
        <w:t>you are fully vaccinated</w:t>
      </w:r>
    </w:p>
    <w:p w14:paraId="1CF25958" w14:textId="77777777" w:rsidR="006A54F5" w:rsidRPr="00637E07" w:rsidRDefault="006A54F5" w:rsidP="006A54F5">
      <w:pPr>
        <w:numPr>
          <w:ilvl w:val="0"/>
          <w:numId w:val="40"/>
        </w:numPr>
      </w:pPr>
      <w:r w:rsidRPr="00637E07">
        <w:t>you are below the age of 18 years 6 months</w:t>
      </w:r>
    </w:p>
    <w:p w14:paraId="185A40C4" w14:textId="77777777" w:rsidR="006A54F5" w:rsidRPr="00637E07" w:rsidRDefault="006A54F5" w:rsidP="006A54F5">
      <w:pPr>
        <w:numPr>
          <w:ilvl w:val="0"/>
          <w:numId w:val="40"/>
        </w:numPr>
      </w:pPr>
      <w:r w:rsidRPr="00637E07">
        <w:t>you have taken part in or are currently part of an approved COVID-19 vaccine trial</w:t>
      </w:r>
    </w:p>
    <w:p w14:paraId="597350BB" w14:textId="77777777" w:rsidR="006A54F5" w:rsidRPr="00637E07" w:rsidRDefault="006A54F5" w:rsidP="006A54F5">
      <w:pPr>
        <w:numPr>
          <w:ilvl w:val="0"/>
          <w:numId w:val="40"/>
        </w:numPr>
      </w:pPr>
      <w:r w:rsidRPr="00637E07">
        <w:t>you are not able to get vaccinated for medical reasons</w:t>
      </w:r>
    </w:p>
    <w:p w14:paraId="37ECF23F" w14:textId="77777777" w:rsidR="006A54F5" w:rsidRPr="00637E07" w:rsidRDefault="006A54F5" w:rsidP="006A54F5"/>
    <w:p w14:paraId="18162C56" w14:textId="181C678B" w:rsidR="006A54F5" w:rsidRDefault="006A54F5" w:rsidP="006A54F5">
      <w:r w:rsidRPr="00637E07">
        <w:t xml:space="preserve">Fully vaccinated means that you have been vaccinated with an </w:t>
      </w:r>
      <w:hyperlink r:id="rId271" w:history="1">
        <w:r w:rsidRPr="00ED6472">
          <w:rPr>
            <w:rStyle w:val="Hyperlink"/>
          </w:rPr>
          <w:t>MHRA approved COVID-19 vaccine</w:t>
        </w:r>
      </w:hyperlink>
      <w:r w:rsidRPr="00637E07">
        <w:t xml:space="preserve"> </w:t>
      </w:r>
      <w:r w:rsidRPr="0078418C">
        <w:rPr>
          <w:b/>
          <w:bCs/>
        </w:rPr>
        <w:t>in the UK</w:t>
      </w:r>
      <w:r w:rsidRPr="00637E07">
        <w:t>, and at least 14 days have passed since you received the recommended doses of that vaccine.</w:t>
      </w:r>
    </w:p>
    <w:p w14:paraId="50BD82C6" w14:textId="77777777" w:rsidR="00BB504F" w:rsidRDefault="00BB504F" w:rsidP="006A54F5"/>
    <w:p w14:paraId="216FE5EF" w14:textId="0AE2464B" w:rsidR="00BB504F" w:rsidRPr="00530134" w:rsidRDefault="00BB504F" w:rsidP="00BB504F">
      <w:r w:rsidRPr="00530134">
        <w:t>If you are a health or social care worker</w:t>
      </w:r>
      <w:r>
        <w:t xml:space="preserve"> or student working in health and social care settings</w:t>
      </w:r>
      <w:r w:rsidRPr="00530134">
        <w:t xml:space="preserve"> who has been identified as a household contact and are exempt from self-isolation, there is </w:t>
      </w:r>
      <w:hyperlink r:id="rId272" w:history="1">
        <w:r w:rsidRPr="00530134">
          <w:rPr>
            <w:rStyle w:val="Hyperlink"/>
          </w:rPr>
          <w:t>additional guidance available</w:t>
        </w:r>
      </w:hyperlink>
      <w:r w:rsidRPr="00530134">
        <w:t> that you should follow to reduce the risk of spread of COVID-19 in these settings</w:t>
      </w:r>
      <w:r w:rsidR="0081456B">
        <w:t xml:space="preserve"> including not returning to work until you have a negative PCR test</w:t>
      </w:r>
      <w:r w:rsidR="00B31B5D">
        <w:t>.</w:t>
      </w:r>
    </w:p>
    <w:p w14:paraId="050E3BD0" w14:textId="0E193E15" w:rsidR="0089063F" w:rsidRDefault="0089063F" w:rsidP="006A54F5"/>
    <w:p w14:paraId="2F7CB51E" w14:textId="775F425A" w:rsidR="00CA6669" w:rsidRDefault="00753FDB" w:rsidP="006A54F5">
      <w:r>
        <w:t>S</w:t>
      </w:r>
      <w:r w:rsidR="0089063F">
        <w:t xml:space="preserve">tudents </w:t>
      </w:r>
      <w:r w:rsidR="001254B2">
        <w:t>who are under the age of 18 years and 6 months or older students who are fully vaccinated can still attend the educational setting if identified as a close contact</w:t>
      </w:r>
      <w:r w:rsidR="00C06D83">
        <w:t xml:space="preserve">. They </w:t>
      </w:r>
      <w:r w:rsidR="001254B2">
        <w:t>are recommended to get a PCR test</w:t>
      </w:r>
      <w:r w:rsidR="00CA6669">
        <w:t>*</w:t>
      </w:r>
      <w:r w:rsidR="001254B2">
        <w:t xml:space="preserve"> if </w:t>
      </w:r>
      <w:r w:rsidR="00BB504F">
        <w:t xml:space="preserve">5 years </w:t>
      </w:r>
      <w:r w:rsidR="00680FCB">
        <w:t>and older</w:t>
      </w:r>
      <w:r>
        <w:t xml:space="preserve"> (</w:t>
      </w:r>
      <w:r w:rsidR="00EC01E9">
        <w:t xml:space="preserve">for </w:t>
      </w:r>
      <w:r>
        <w:t>household contact</w:t>
      </w:r>
      <w:r w:rsidR="00EC01E9">
        <w:t xml:space="preserve">s </w:t>
      </w:r>
      <w:r>
        <w:t>there is no</w:t>
      </w:r>
      <w:r w:rsidR="00942B6F">
        <w:t xml:space="preserve"> lower</w:t>
      </w:r>
      <w:r>
        <w:t xml:space="preserve"> age restriction)</w:t>
      </w:r>
      <w:r w:rsidR="003326F5">
        <w:t xml:space="preserve">, </w:t>
      </w:r>
      <w:r w:rsidR="00AA1244">
        <w:t xml:space="preserve">avoid anyone who is </w:t>
      </w:r>
      <w:r w:rsidR="00A61285">
        <w:t xml:space="preserve">extremely clinically vulnerable for the time </w:t>
      </w:r>
      <w:r w:rsidR="001737B9">
        <w:t>they</w:t>
      </w:r>
      <w:r w:rsidR="00A61285">
        <w:t xml:space="preserve"> would have isolate</w:t>
      </w:r>
      <w:r w:rsidR="008F751A">
        <w:t>d</w:t>
      </w:r>
      <w:r w:rsidR="00BB504F">
        <w:t xml:space="preserve"> and follow additional measures </w:t>
      </w:r>
      <w:r w:rsidR="00357E16">
        <w:t xml:space="preserve">outlined below. </w:t>
      </w:r>
    </w:p>
    <w:p w14:paraId="68873F8A" w14:textId="77777777" w:rsidR="00CA6669" w:rsidRDefault="00CA6669" w:rsidP="006A54F5"/>
    <w:p w14:paraId="796F62D9" w14:textId="7D86BD69" w:rsidR="0089063F" w:rsidRDefault="00CA6669" w:rsidP="006A54F5">
      <w:r>
        <w:t>*They</w:t>
      </w:r>
      <w:r w:rsidRPr="00CA6669">
        <w:t xml:space="preserve"> should not arrange to have a PCR test if </w:t>
      </w:r>
      <w:r>
        <w:t>they</w:t>
      </w:r>
      <w:r w:rsidRPr="00CA6669">
        <w:t xml:space="preserve"> have previously received a positive PCR test result in the last 90 days, unless </w:t>
      </w:r>
      <w:r>
        <w:t>they</w:t>
      </w:r>
      <w:r w:rsidRPr="00CA6669">
        <w:t xml:space="preserve"> develop any new symptoms of COVID-19. It is possible for PCR tests to remain positive for some time after COVID-19 infection.</w:t>
      </w:r>
    </w:p>
    <w:p w14:paraId="26D6D736" w14:textId="77777777" w:rsidR="00357E16" w:rsidRPr="00637E07" w:rsidRDefault="00357E16" w:rsidP="006A54F5"/>
    <w:p w14:paraId="2B838FB6" w14:textId="77777777" w:rsidR="00505196" w:rsidRPr="00530134" w:rsidRDefault="00505196" w:rsidP="00505196">
      <w:pPr>
        <w:rPr>
          <w:b/>
        </w:rPr>
      </w:pPr>
      <w:r w:rsidRPr="00530134">
        <w:rPr>
          <w:b/>
        </w:rPr>
        <w:t xml:space="preserve">How to stop coronavirus (COVID-19) spreading </w:t>
      </w:r>
    </w:p>
    <w:p w14:paraId="712CF50F" w14:textId="77777777" w:rsidR="00505196" w:rsidRPr="00530134" w:rsidRDefault="00505196" w:rsidP="00505196">
      <w:pPr>
        <w:rPr>
          <w:b/>
        </w:rPr>
      </w:pPr>
    </w:p>
    <w:p w14:paraId="64C22646" w14:textId="7D807B67" w:rsidR="00505196" w:rsidRPr="00530134" w:rsidRDefault="00505196" w:rsidP="00505196">
      <w:r w:rsidRPr="00530134">
        <w:t>There are things you can do to help reduce the risk of you and anyone you live with getting ill with coronavirus (COVID-19):</w:t>
      </w:r>
      <w:r w:rsidR="0008141E" w:rsidRPr="0008141E">
        <w:t xml:space="preserve"> </w:t>
      </w:r>
      <w:hyperlink r:id="rId273" w:anchor="keeping-yourself-and-others-safe" w:history="1">
        <w:r w:rsidR="0008141E" w:rsidRPr="00156BEC">
          <w:rPr>
            <w:rStyle w:val="Hyperlink"/>
          </w:rPr>
          <w:t>guidance on how to stay safe and help prevent the spread</w:t>
        </w:r>
      </w:hyperlink>
    </w:p>
    <w:p w14:paraId="074345F1" w14:textId="77777777" w:rsidR="00505196" w:rsidRPr="00530134" w:rsidRDefault="00505196" w:rsidP="00505196"/>
    <w:p w14:paraId="3ADEE15A" w14:textId="338DE203" w:rsidR="00505196" w:rsidRPr="00530134" w:rsidRDefault="00505196" w:rsidP="00505196">
      <w:pPr>
        <w:widowControl/>
        <w:numPr>
          <w:ilvl w:val="0"/>
          <w:numId w:val="41"/>
        </w:numPr>
        <w:autoSpaceDE/>
        <w:autoSpaceDN/>
        <w:spacing w:line="320" w:lineRule="exact"/>
      </w:pPr>
      <w:r w:rsidRPr="00530134">
        <w:t xml:space="preserve">get vaccinated – everyone aged </w:t>
      </w:r>
      <w:r w:rsidR="00F35159">
        <w:t>18</w:t>
      </w:r>
      <w:r w:rsidRPr="00530134">
        <w:t xml:space="preserve"> and over can </w:t>
      </w:r>
      <w:hyperlink r:id="rId274" w:history="1">
        <w:r w:rsidRPr="00530134">
          <w:rPr>
            <w:rStyle w:val="Hyperlink"/>
          </w:rPr>
          <w:t>book COVID-19 vaccination appointments</w:t>
        </w:r>
      </w:hyperlink>
      <w:r w:rsidRPr="00530134">
        <w:t> now</w:t>
      </w:r>
      <w:r w:rsidR="00F35159">
        <w:t xml:space="preserve">. Those aged 16 and </w:t>
      </w:r>
      <w:r w:rsidR="00500D53">
        <w:t xml:space="preserve">17 </w:t>
      </w:r>
      <w:r w:rsidR="00F35159">
        <w:t xml:space="preserve">will be invited to book an appointment: </w:t>
      </w:r>
      <w:hyperlink r:id="rId275" w:history="1">
        <w:r w:rsidR="00500D53" w:rsidRPr="00500D53">
          <w:rPr>
            <w:rStyle w:val="Hyperlink"/>
          </w:rPr>
          <w:t>Who can get the coronavirus (COVID-19) vaccine - NHS (www.nhs.uk)</w:t>
        </w:r>
      </w:hyperlink>
      <w:r w:rsidR="00547C0E">
        <w:rPr>
          <w:rStyle w:val="Hyperlink"/>
        </w:rPr>
        <w:t>.  Those who are aged 12-15 who are themselves clinically extremely vulnerable or live with someone who is clinically extremely vulnerable</w:t>
      </w:r>
      <w:r w:rsidR="005417FB">
        <w:rPr>
          <w:rStyle w:val="Hyperlink"/>
        </w:rPr>
        <w:t xml:space="preserve"> or meet JCVI recommendations (</w:t>
      </w:r>
      <w:hyperlink r:id="rId276" w:history="1">
        <w:r w:rsidR="005417FB">
          <w:rPr>
            <w:color w:val="0000FF"/>
            <w:u w:val="single"/>
          </w:rPr>
          <w:t>JCVI statement</w:t>
        </w:r>
      </w:hyperlink>
      <w:r w:rsidR="005417FB">
        <w:t>)</w:t>
      </w:r>
      <w:r w:rsidR="005417FB">
        <w:rPr>
          <w:rStyle w:val="Hyperlink"/>
        </w:rPr>
        <w:t xml:space="preserve"> </w:t>
      </w:r>
      <w:r w:rsidR="00547C0E">
        <w:rPr>
          <w:rStyle w:val="Hyperlink"/>
        </w:rPr>
        <w:t xml:space="preserve"> are also eligible.</w:t>
      </w:r>
    </w:p>
    <w:p w14:paraId="13781962" w14:textId="77777777" w:rsidR="00505196" w:rsidRPr="00530134" w:rsidRDefault="00505196" w:rsidP="00505196">
      <w:pPr>
        <w:widowControl/>
        <w:numPr>
          <w:ilvl w:val="0"/>
          <w:numId w:val="41"/>
        </w:numPr>
        <w:autoSpaceDE/>
        <w:autoSpaceDN/>
        <w:spacing w:line="320" w:lineRule="exact"/>
      </w:pPr>
      <w:r w:rsidRPr="00530134">
        <w:t xml:space="preserve">wash your hands with soap and water or use hand sanitiser regularly throughout the day </w:t>
      </w:r>
    </w:p>
    <w:p w14:paraId="0172765C" w14:textId="77777777" w:rsidR="00505196" w:rsidRPr="00530134" w:rsidRDefault="00505196" w:rsidP="00505196">
      <w:pPr>
        <w:widowControl/>
        <w:numPr>
          <w:ilvl w:val="0"/>
          <w:numId w:val="41"/>
        </w:numPr>
        <w:autoSpaceDE/>
        <w:autoSpaceDN/>
        <w:spacing w:line="320" w:lineRule="exact"/>
      </w:pPr>
      <w:r w:rsidRPr="00530134">
        <w:t>cover your mouth and nose with a tissue or your sleeve (not your hands) when you cough or sneeze</w:t>
      </w:r>
    </w:p>
    <w:p w14:paraId="1F334BEA" w14:textId="77777777" w:rsidR="00505196" w:rsidRPr="00530134" w:rsidRDefault="00505196" w:rsidP="00505196">
      <w:pPr>
        <w:widowControl/>
        <w:numPr>
          <w:ilvl w:val="0"/>
          <w:numId w:val="41"/>
        </w:numPr>
        <w:autoSpaceDE/>
        <w:autoSpaceDN/>
        <w:spacing w:line="320" w:lineRule="exact"/>
      </w:pPr>
      <w:r w:rsidRPr="00530134">
        <w:t>put used tissues in the bin immediately and wash your hands afterwards</w:t>
      </w:r>
    </w:p>
    <w:p w14:paraId="0DF41519" w14:textId="77777777" w:rsidR="00505196" w:rsidRPr="00530134" w:rsidRDefault="00505196" w:rsidP="00505196">
      <w:pPr>
        <w:widowControl/>
        <w:numPr>
          <w:ilvl w:val="0"/>
          <w:numId w:val="41"/>
        </w:numPr>
        <w:autoSpaceDE/>
        <w:autoSpaceDN/>
        <w:spacing w:line="320" w:lineRule="exact"/>
      </w:pPr>
      <w:r w:rsidRPr="00530134">
        <w:t>meet people outside and avoid crowded areas</w:t>
      </w:r>
    </w:p>
    <w:p w14:paraId="67DA0AD4" w14:textId="77777777" w:rsidR="00505196" w:rsidRPr="00530134" w:rsidRDefault="00505196" w:rsidP="00505196">
      <w:pPr>
        <w:widowControl/>
        <w:numPr>
          <w:ilvl w:val="0"/>
          <w:numId w:val="41"/>
        </w:numPr>
        <w:autoSpaceDE/>
        <w:autoSpaceDN/>
        <w:spacing w:line="320" w:lineRule="exact"/>
      </w:pPr>
      <w:r w:rsidRPr="00530134">
        <w:t>open doors and windows to let in fresh air if meeting people inside</w:t>
      </w:r>
    </w:p>
    <w:p w14:paraId="32DE45B0" w14:textId="4CB2AB51" w:rsidR="00505196" w:rsidRPr="00530134" w:rsidRDefault="00505196" w:rsidP="00505196">
      <w:pPr>
        <w:widowControl/>
        <w:numPr>
          <w:ilvl w:val="0"/>
          <w:numId w:val="41"/>
        </w:numPr>
        <w:autoSpaceDE/>
        <w:autoSpaceDN/>
        <w:spacing w:line="320" w:lineRule="exact"/>
      </w:pPr>
      <w:r w:rsidRPr="00530134">
        <w:t>wear a face covering when it's hard to stay away from other people – particularly indoors or in crowded places</w:t>
      </w:r>
    </w:p>
    <w:p w14:paraId="14244ADB" w14:textId="77777777" w:rsidR="00505196" w:rsidRPr="00530134" w:rsidRDefault="00505196" w:rsidP="00505196">
      <w:pPr>
        <w:widowControl/>
        <w:numPr>
          <w:ilvl w:val="0"/>
          <w:numId w:val="41"/>
        </w:numPr>
        <w:autoSpaceDE/>
        <w:autoSpaceDN/>
        <w:spacing w:line="320" w:lineRule="exact"/>
      </w:pPr>
      <w:r w:rsidRPr="00530134">
        <w:t>participate in twice weekly LFD testing following national guidelines (recommended for 11 years and over). We encourage you to log your results here: https://www.gov.uk/log-test-site-covid19-results</w:t>
      </w:r>
    </w:p>
    <w:p w14:paraId="4F5865D6" w14:textId="77777777" w:rsidR="00505196" w:rsidRPr="00530134" w:rsidRDefault="00505196" w:rsidP="00505196"/>
    <w:p w14:paraId="0D479804" w14:textId="77777777" w:rsidR="00505196" w:rsidRPr="00530134" w:rsidRDefault="00505196" w:rsidP="00505196">
      <w:pPr>
        <w:rPr>
          <w:b/>
        </w:rPr>
      </w:pPr>
      <w:r w:rsidRPr="00530134">
        <w:rPr>
          <w:b/>
        </w:rPr>
        <w:t>Further Information</w:t>
      </w:r>
    </w:p>
    <w:p w14:paraId="0E9F79B1" w14:textId="77777777" w:rsidR="00505196" w:rsidRPr="00530134" w:rsidRDefault="00505196" w:rsidP="00505196">
      <w:pPr>
        <w:rPr>
          <w:b/>
        </w:rPr>
      </w:pPr>
    </w:p>
    <w:p w14:paraId="170C4389" w14:textId="77777777" w:rsidR="00505196" w:rsidRPr="00530134" w:rsidRDefault="00505196" w:rsidP="00505196">
      <w:r w:rsidRPr="00530134">
        <w:t xml:space="preserve">Further information is available at </w:t>
      </w:r>
    </w:p>
    <w:p w14:paraId="4C879624" w14:textId="77777777" w:rsidR="00505196" w:rsidRPr="00530134" w:rsidRDefault="00620BA3" w:rsidP="00505196">
      <w:hyperlink r:id="rId277" w:history="1">
        <w:r w:rsidR="00505196" w:rsidRPr="00530134">
          <w:rPr>
            <w:rStyle w:val="Hyperlink"/>
          </w:rPr>
          <w:t>https://www.nhs.uk/conditions/coronavirus-covid-19/</w:t>
        </w:r>
      </w:hyperlink>
      <w:r w:rsidR="00505196" w:rsidRPr="00530134">
        <w:t xml:space="preserve"> </w:t>
      </w:r>
    </w:p>
    <w:p w14:paraId="0897C5D6" w14:textId="77777777" w:rsidR="00505196" w:rsidRPr="00666A42" w:rsidRDefault="00505196" w:rsidP="00505196"/>
    <w:p w14:paraId="280F8919" w14:textId="77777777" w:rsidR="00CC32A7" w:rsidRDefault="00CC32A7" w:rsidP="00505196">
      <w:pPr>
        <w:spacing w:line="280" w:lineRule="atLeast"/>
      </w:pPr>
    </w:p>
    <w:p w14:paraId="6881995F" w14:textId="77777777" w:rsidR="00505196" w:rsidRPr="007C6C0F" w:rsidRDefault="00505196" w:rsidP="00505196">
      <w:pPr>
        <w:spacing w:line="280" w:lineRule="atLeast"/>
      </w:pPr>
      <w:r w:rsidRPr="007C6C0F">
        <w:t>Yours sincerely</w:t>
      </w:r>
    </w:p>
    <w:p w14:paraId="4EE5CC52" w14:textId="7B2D643F" w:rsidR="00505196" w:rsidRDefault="00505196" w:rsidP="00505196">
      <w:pPr>
        <w:spacing w:line="280" w:lineRule="atLeast"/>
      </w:pPr>
      <w:r>
        <w:t>Headteacher/ The manager</w:t>
      </w:r>
    </w:p>
    <w:p w14:paraId="3E1F561E" w14:textId="26104BA5" w:rsidR="008210FE" w:rsidRPr="00637E07" w:rsidRDefault="008210FE" w:rsidP="00637E07">
      <w:pPr>
        <w:widowControl/>
        <w:autoSpaceDE/>
        <w:autoSpaceDN/>
        <w:spacing w:after="160" w:line="259" w:lineRule="auto"/>
        <w:rPr>
          <w:b/>
          <w:color w:val="822433"/>
          <w:sz w:val="32"/>
          <w:szCs w:val="32"/>
          <w:lang w:eastAsia="en-US" w:bidi="ar-SA"/>
        </w:rPr>
      </w:pPr>
      <w:bookmarkStart w:id="51" w:name="_Toc63165964"/>
    </w:p>
    <w:p w14:paraId="5EBF20F2" w14:textId="0A2E0B23" w:rsidR="00152077" w:rsidRPr="002B49B7" w:rsidRDefault="00152077" w:rsidP="002B49B7">
      <w:pPr>
        <w:rPr>
          <w:b/>
          <w:bCs/>
          <w:sz w:val="26"/>
          <w:szCs w:val="26"/>
        </w:rPr>
      </w:pPr>
    </w:p>
    <w:p w14:paraId="655FC099" w14:textId="77777777" w:rsidR="00152077" w:rsidRPr="00152077" w:rsidRDefault="00152077" w:rsidP="00152077">
      <w:pPr>
        <w:widowControl/>
        <w:autoSpaceDE/>
        <w:autoSpaceDN/>
        <w:spacing w:after="160" w:line="259" w:lineRule="auto"/>
        <w:rPr>
          <w:rFonts w:ascii="Calibri" w:eastAsia="Calibri" w:hAnsi="Calibri"/>
          <w:lang w:eastAsia="en-US" w:bidi="ar-SA"/>
        </w:rPr>
      </w:pPr>
    </w:p>
    <w:p w14:paraId="49AD5B4A" w14:textId="77777777" w:rsidR="00F36D44" w:rsidRDefault="00F36D44">
      <w:pPr>
        <w:rPr>
          <w:b/>
          <w:bCs/>
          <w:sz w:val="26"/>
          <w:szCs w:val="26"/>
          <w:lang w:bidi="ar-SA"/>
        </w:rPr>
      </w:pPr>
      <w:bookmarkStart w:id="52" w:name="_Toc76468497"/>
      <w:bookmarkStart w:id="53" w:name="_Toc77087377"/>
      <w:r>
        <w:rPr>
          <w:lang w:bidi="ar-SA"/>
        </w:rPr>
        <w:br w:type="page"/>
      </w:r>
    </w:p>
    <w:p w14:paraId="37A60F57" w14:textId="66498851" w:rsidR="008210FE" w:rsidRPr="00BC063F" w:rsidRDefault="008210FE" w:rsidP="00F36D44">
      <w:pPr>
        <w:pStyle w:val="Heading2"/>
        <w:ind w:left="0"/>
        <w:rPr>
          <w:rFonts w:eastAsia="Yu Gothic Light"/>
          <w:b w:val="0"/>
          <w:color w:val="98002E"/>
          <w:sz w:val="28"/>
          <w:szCs w:val="32"/>
          <w:lang w:bidi="ar-SA"/>
        </w:rPr>
      </w:pPr>
      <w:bookmarkStart w:id="54" w:name="_Toc80982418"/>
      <w:r w:rsidRPr="00BC063F">
        <w:rPr>
          <w:rFonts w:eastAsia="Yu Gothic Light"/>
          <w:b w:val="0"/>
          <w:color w:val="98002E"/>
          <w:sz w:val="28"/>
          <w:szCs w:val="32"/>
          <w:lang w:bidi="ar-SA"/>
        </w:rPr>
        <w:t xml:space="preserve">Appendix </w:t>
      </w:r>
      <w:r w:rsidR="00637E07">
        <w:rPr>
          <w:rFonts w:eastAsia="Yu Gothic Light"/>
          <w:b w:val="0"/>
          <w:color w:val="98002E"/>
          <w:sz w:val="28"/>
          <w:szCs w:val="32"/>
          <w:lang w:bidi="ar-SA"/>
        </w:rPr>
        <w:t>C</w:t>
      </w:r>
      <w:r w:rsidR="00EB6F94">
        <w:rPr>
          <w:rFonts w:eastAsia="Yu Gothic Light"/>
          <w:b w:val="0"/>
          <w:color w:val="98002E"/>
          <w:sz w:val="28"/>
          <w:szCs w:val="32"/>
          <w:lang w:bidi="ar-SA"/>
        </w:rPr>
        <w:t>.</w:t>
      </w:r>
      <w:r w:rsidRPr="00BC063F">
        <w:rPr>
          <w:rFonts w:eastAsia="Yu Gothic Light"/>
          <w:b w:val="0"/>
          <w:color w:val="98002E"/>
          <w:sz w:val="28"/>
          <w:szCs w:val="32"/>
          <w:lang w:bidi="ar-SA"/>
        </w:rPr>
        <w:t xml:space="preserve"> </w:t>
      </w:r>
      <w:r w:rsidRPr="00EB6F94">
        <w:rPr>
          <w:lang w:bidi="ar-SA"/>
        </w:rPr>
        <w:t>Email template for contacting your local HPT for advice/support with COVID-19</w:t>
      </w:r>
      <w:bookmarkEnd w:id="51"/>
      <w:bookmarkEnd w:id="52"/>
      <w:bookmarkEnd w:id="53"/>
      <w:bookmarkEnd w:id="54"/>
      <w:r w:rsidRPr="00BC063F">
        <w:rPr>
          <w:rFonts w:eastAsia="Yu Gothic Light"/>
          <w:b w:val="0"/>
          <w:color w:val="98002E"/>
          <w:sz w:val="28"/>
          <w:szCs w:val="32"/>
          <w:lang w:bidi="ar-SA"/>
        </w:rPr>
        <w:t xml:space="preserve"> </w:t>
      </w:r>
      <w:r w:rsidRPr="00BC063F">
        <w:rPr>
          <w:rFonts w:eastAsia="Yu Gothic Light"/>
          <w:b w:val="0"/>
          <w:color w:val="000000"/>
          <w:sz w:val="32"/>
          <w:szCs w:val="32"/>
          <w:lang w:bidi="ar-SA"/>
        </w:rPr>
        <w:t xml:space="preserve"> </w:t>
      </w:r>
    </w:p>
    <w:p w14:paraId="78A75B29" w14:textId="77777777" w:rsidR="008210FE" w:rsidRPr="00BC063F" w:rsidRDefault="008210FE" w:rsidP="008210FE">
      <w:pPr>
        <w:widowControl/>
        <w:autoSpaceDE/>
        <w:autoSpaceDN/>
        <w:spacing w:after="153" w:line="264" w:lineRule="auto"/>
        <w:ind w:right="778"/>
        <w:jc w:val="both"/>
        <w:rPr>
          <w:color w:val="000000"/>
          <w:lang w:bidi="ar-SA"/>
        </w:rPr>
      </w:pPr>
      <w:r w:rsidRPr="00BC063F">
        <w:rPr>
          <w:color w:val="000000"/>
          <w:lang w:bidi="ar-SA"/>
        </w:rPr>
        <w:t xml:space="preserve">You can often receive a quicker response from your local HPT by emailing them, with the completed form in this Appendix, to the following addresses:  </w:t>
      </w:r>
    </w:p>
    <w:p w14:paraId="47613CF0" w14:textId="77777777" w:rsidR="008210FE" w:rsidRPr="00BC063F" w:rsidRDefault="008210FE" w:rsidP="008210FE">
      <w:pPr>
        <w:widowControl/>
        <w:autoSpaceDE/>
        <w:autoSpaceDN/>
        <w:spacing w:after="153" w:line="264" w:lineRule="auto"/>
        <w:ind w:right="778"/>
        <w:jc w:val="both"/>
        <w:rPr>
          <w:color w:val="000000"/>
          <w:lang w:bidi="ar-SA"/>
        </w:rPr>
      </w:pPr>
      <w:r w:rsidRPr="00BC063F">
        <w:rPr>
          <w:color w:val="000000"/>
          <w:lang w:bidi="ar-SA"/>
        </w:rPr>
        <w:t xml:space="preserve">Thames Valley HPT                        </w:t>
      </w:r>
      <w:r w:rsidRPr="00446C4D">
        <w:rPr>
          <w:rStyle w:val="Hyperlink"/>
        </w:rPr>
        <w:t>ICC.TVPHEC@phe.gov.uk</w:t>
      </w:r>
      <w:r w:rsidRPr="00BC063F">
        <w:rPr>
          <w:rFonts w:eastAsia="Calibri"/>
          <w:color w:val="000000"/>
          <w:lang w:bidi="ar-SA"/>
        </w:rPr>
        <w:t xml:space="preserve"> </w:t>
      </w:r>
      <w:r w:rsidRPr="00BC063F">
        <w:rPr>
          <w:color w:val="000000"/>
          <w:lang w:bidi="ar-SA"/>
        </w:rPr>
        <w:t xml:space="preserve"> </w:t>
      </w:r>
    </w:p>
    <w:p w14:paraId="54BB9879" w14:textId="36B9B717" w:rsidR="008210FE" w:rsidRPr="00BC063F" w:rsidRDefault="008210FE" w:rsidP="17C3665E">
      <w:pPr>
        <w:widowControl/>
        <w:tabs>
          <w:tab w:val="center" w:pos="2963"/>
          <w:tab w:val="center" w:pos="6213"/>
        </w:tabs>
        <w:autoSpaceDE/>
        <w:autoSpaceDN/>
        <w:spacing w:after="165" w:line="264" w:lineRule="auto"/>
        <w:rPr>
          <w:color w:val="000000"/>
          <w:lang w:bidi="ar-SA"/>
        </w:rPr>
      </w:pPr>
      <w:r w:rsidRPr="17C3665E">
        <w:rPr>
          <w:color w:val="000000" w:themeColor="text1"/>
          <w:lang w:bidi="ar-SA"/>
        </w:rPr>
        <w:t xml:space="preserve">Hampshire &amp; Isle of Wight HPT      </w:t>
      </w:r>
      <w:r w:rsidRPr="00446C4D">
        <w:rPr>
          <w:rStyle w:val="Hyperlink"/>
        </w:rPr>
        <w:t xml:space="preserve">ICC.HIOW@phe.gov.uk  </w:t>
      </w:r>
      <w:r w:rsidRPr="00BC063F">
        <w:rPr>
          <w:rFonts w:eastAsia="Calibri"/>
          <w:color w:val="000000"/>
          <w:lang w:bidi="ar-SA"/>
        </w:rPr>
        <w:tab/>
      </w:r>
      <w:r w:rsidRPr="00BC063F">
        <w:rPr>
          <w:color w:val="000000"/>
          <w:lang w:bidi="ar-SA"/>
        </w:rPr>
        <w:t xml:space="preserve">Surrey &amp; Sussex HPT                    </w:t>
      </w:r>
      <w:r w:rsidRPr="00446C4D">
        <w:rPr>
          <w:rStyle w:val="Hyperlink"/>
        </w:rPr>
        <w:t xml:space="preserve"> ICC.SurreySussex@phe.gov.uk  </w:t>
      </w:r>
      <w:r w:rsidRPr="00BC063F">
        <w:rPr>
          <w:color w:val="000000"/>
          <w:lang w:bidi="ar-SA"/>
        </w:rPr>
        <w:t xml:space="preserve"> </w:t>
      </w:r>
    </w:p>
    <w:p w14:paraId="3BD529E8" w14:textId="140D75BA" w:rsidR="008210FE" w:rsidRPr="00BC063F" w:rsidRDefault="008210FE" w:rsidP="008210FE">
      <w:pPr>
        <w:widowControl/>
        <w:tabs>
          <w:tab w:val="center" w:pos="1918"/>
          <w:tab w:val="center" w:pos="2880"/>
          <w:tab w:val="center" w:pos="3600"/>
          <w:tab w:val="center" w:pos="4321"/>
          <w:tab w:val="center" w:pos="6139"/>
        </w:tabs>
        <w:autoSpaceDE/>
        <w:autoSpaceDN/>
        <w:spacing w:after="170" w:line="264" w:lineRule="auto"/>
        <w:rPr>
          <w:color w:val="000000"/>
          <w:lang w:bidi="ar-SA"/>
        </w:rPr>
      </w:pPr>
      <w:r w:rsidRPr="00BC063F">
        <w:rPr>
          <w:color w:val="000000"/>
          <w:lang w:bidi="ar-SA"/>
        </w:rPr>
        <w:t xml:space="preserve">Kent HPT                                        </w:t>
      </w:r>
      <w:r w:rsidRPr="00446C4D">
        <w:rPr>
          <w:rStyle w:val="Hyperlink"/>
        </w:rPr>
        <w:t>ICC.Kent@phe.gov.uk</w:t>
      </w:r>
      <w:r w:rsidRPr="00BC063F">
        <w:rPr>
          <w:color w:val="000000"/>
          <w:lang w:bidi="ar-SA"/>
        </w:rPr>
        <w:t xml:space="preserve">   </w:t>
      </w:r>
    </w:p>
    <w:p w14:paraId="7BB57BD9" w14:textId="77777777" w:rsidR="008210FE" w:rsidRPr="00BC063F" w:rsidRDefault="008210FE" w:rsidP="008210FE">
      <w:pPr>
        <w:widowControl/>
        <w:autoSpaceDE/>
        <w:autoSpaceDN/>
        <w:spacing w:after="157" w:line="264" w:lineRule="auto"/>
        <w:ind w:right="778"/>
        <w:jc w:val="both"/>
        <w:rPr>
          <w:color w:val="000000"/>
          <w:lang w:bidi="ar-SA"/>
        </w:rPr>
      </w:pPr>
      <w:r w:rsidRPr="00BC063F">
        <w:rPr>
          <w:color w:val="000000"/>
          <w:lang w:bidi="ar-SA"/>
        </w:rPr>
        <w:t xml:space="preserve">Please include as much of this information as possible to inform our risk assessment and advice to you.  </w:t>
      </w:r>
    </w:p>
    <w:p w14:paraId="7C5D3A7A" w14:textId="77777777" w:rsidR="008210FE" w:rsidRPr="00BC063F" w:rsidRDefault="008210FE" w:rsidP="008210FE">
      <w:pPr>
        <w:widowControl/>
        <w:autoSpaceDE/>
        <w:autoSpaceDN/>
        <w:spacing w:after="154" w:line="266" w:lineRule="auto"/>
        <w:ind w:right="772"/>
        <w:rPr>
          <w:color w:val="000000"/>
          <w:lang w:bidi="ar-SA"/>
        </w:rPr>
      </w:pPr>
      <w:r w:rsidRPr="00BC063F">
        <w:rPr>
          <w:color w:val="000000"/>
          <w:lang w:bidi="ar-SA"/>
        </w:rPr>
        <w:t xml:space="preserve">You are welcome to add any further details but </w:t>
      </w:r>
      <w:r w:rsidRPr="00BC063F">
        <w:rPr>
          <w:b/>
          <w:color w:val="000000"/>
          <w:lang w:bidi="ar-SA"/>
        </w:rPr>
        <w:t>please do not include any information that could potentially be used to identify individuals</w:t>
      </w:r>
      <w:r w:rsidRPr="00BC063F">
        <w:rPr>
          <w:color w:val="000000"/>
          <w:lang w:bidi="ar-SA"/>
        </w:rPr>
        <w:t xml:space="preserve">, including name, date of birth, or address. Any such information must be sent securely or provided over the phone. </w:t>
      </w:r>
      <w:r w:rsidRPr="00BC063F">
        <w:rPr>
          <w:color w:val="C00000"/>
          <w:lang w:bidi="ar-SA"/>
        </w:rPr>
        <w:t>Fields marked with a star* are always required</w:t>
      </w:r>
      <w:r w:rsidRPr="00BC063F">
        <w:rPr>
          <w:rFonts w:eastAsia="Calibri"/>
          <w:color w:val="000000"/>
          <w:lang w:bidi="ar-SA"/>
        </w:rPr>
        <w:t xml:space="preserve"> </w:t>
      </w:r>
      <w:r w:rsidRPr="00BC063F">
        <w:rPr>
          <w:color w:val="000000"/>
          <w:lang w:bidi="ar-SA"/>
        </w:rPr>
        <w:t xml:space="preserve"> </w:t>
      </w:r>
    </w:p>
    <w:tbl>
      <w:tblPr>
        <w:tblW w:w="9019" w:type="dxa"/>
        <w:tblInd w:w="110" w:type="dxa"/>
        <w:tblLayout w:type="fixed"/>
        <w:tblCellMar>
          <w:left w:w="10" w:type="dxa"/>
          <w:right w:w="10" w:type="dxa"/>
        </w:tblCellMar>
        <w:tblLook w:val="0000" w:firstRow="0" w:lastRow="0" w:firstColumn="0" w:lastColumn="0" w:noHBand="0" w:noVBand="0"/>
      </w:tblPr>
      <w:tblGrid>
        <w:gridCol w:w="3398"/>
        <w:gridCol w:w="2810"/>
        <w:gridCol w:w="2811"/>
      </w:tblGrid>
      <w:tr w:rsidR="00F65D7A" w:rsidRPr="00F65D7A" w14:paraId="161906A6" w14:textId="77777777" w:rsidTr="00D26AF7">
        <w:trPr>
          <w:trHeight w:val="253"/>
        </w:trPr>
        <w:tc>
          <w:tcPr>
            <w:tcW w:w="90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CDE" w:themeFill="accent5" w:themeFillTint="33"/>
            <w:tcMar>
              <w:top w:w="0" w:type="dxa"/>
              <w:left w:w="0" w:type="dxa"/>
              <w:bottom w:w="0" w:type="dxa"/>
              <w:right w:w="0" w:type="dxa"/>
            </w:tcMar>
          </w:tcPr>
          <w:p w14:paraId="345EDB58" w14:textId="77777777" w:rsidR="00F65D7A" w:rsidRPr="00F65D7A" w:rsidRDefault="00F65D7A" w:rsidP="00F65D7A">
            <w:pPr>
              <w:widowControl/>
              <w:autoSpaceDE/>
              <w:autoSpaceDN/>
              <w:spacing w:line="259" w:lineRule="auto"/>
              <w:ind w:left="1541"/>
              <w:rPr>
                <w:b/>
                <w:color w:val="000000"/>
                <w:lang w:bidi="ar-SA"/>
              </w:rPr>
            </w:pPr>
          </w:p>
          <w:p w14:paraId="3611906B" w14:textId="77777777" w:rsidR="00F65D7A" w:rsidRPr="00F65D7A" w:rsidRDefault="00F65D7A" w:rsidP="00F65D7A">
            <w:pPr>
              <w:widowControl/>
              <w:autoSpaceDE/>
              <w:autoSpaceDN/>
              <w:spacing w:line="259" w:lineRule="auto"/>
              <w:ind w:left="1541"/>
              <w:rPr>
                <w:b/>
                <w:color w:val="000000"/>
                <w:lang w:bidi="ar-SA"/>
              </w:rPr>
            </w:pPr>
            <w:r w:rsidRPr="00F65D7A">
              <w:rPr>
                <w:b/>
                <w:color w:val="000000"/>
                <w:lang w:bidi="ar-SA"/>
              </w:rPr>
              <w:t>Basic Information</w:t>
            </w:r>
          </w:p>
          <w:p w14:paraId="5ADE1D5B" w14:textId="77777777" w:rsidR="00F65D7A" w:rsidRPr="00F65D7A" w:rsidRDefault="00F65D7A" w:rsidP="00F65D7A">
            <w:pPr>
              <w:widowControl/>
              <w:autoSpaceDE/>
              <w:autoSpaceDN/>
              <w:spacing w:line="259" w:lineRule="auto"/>
              <w:ind w:left="1541"/>
              <w:rPr>
                <w:b/>
                <w:color w:val="000000"/>
                <w:lang w:bidi="ar-SA"/>
              </w:rPr>
            </w:pPr>
          </w:p>
        </w:tc>
      </w:tr>
      <w:tr w:rsidR="00F65D7A" w:rsidRPr="00F65D7A" w14:paraId="16D32B1F" w14:textId="77777777" w:rsidTr="00D26AF7">
        <w:trPr>
          <w:trHeight w:val="506"/>
        </w:trPr>
        <w:tc>
          <w:tcPr>
            <w:tcW w:w="3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5920D8EF" w14:textId="77777777" w:rsidR="00F65D7A" w:rsidRPr="00F65D7A" w:rsidRDefault="00F65D7A" w:rsidP="00F65D7A">
            <w:pPr>
              <w:widowControl/>
              <w:autoSpaceDE/>
              <w:autoSpaceDN/>
              <w:spacing w:line="259" w:lineRule="auto"/>
              <w:ind w:left="1541"/>
              <w:rPr>
                <w:b/>
                <w:color w:val="000000"/>
                <w:lang w:bidi="ar-SA"/>
              </w:rPr>
            </w:pPr>
            <w:r w:rsidRPr="00F65D7A">
              <w:rPr>
                <w:b/>
                <w:color w:val="000000"/>
                <w:lang w:bidi="ar-SA"/>
              </w:rPr>
              <w:t>Date</w:t>
            </w:r>
          </w:p>
        </w:tc>
        <w:tc>
          <w:tcPr>
            <w:tcW w:w="5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5C2F1F5D" w14:textId="77777777" w:rsidR="00F65D7A" w:rsidRPr="00F65D7A" w:rsidRDefault="00F65D7A" w:rsidP="00F65D7A">
            <w:pPr>
              <w:widowControl/>
              <w:autoSpaceDE/>
              <w:autoSpaceDN/>
              <w:spacing w:line="259" w:lineRule="auto"/>
              <w:ind w:left="1541"/>
              <w:rPr>
                <w:color w:val="000000"/>
                <w:lang w:bidi="ar-SA"/>
              </w:rPr>
            </w:pPr>
          </w:p>
        </w:tc>
      </w:tr>
      <w:tr w:rsidR="00F65D7A" w:rsidRPr="00F65D7A" w14:paraId="505CFD40" w14:textId="77777777" w:rsidTr="00D26AF7">
        <w:trPr>
          <w:trHeight w:val="506"/>
        </w:trPr>
        <w:tc>
          <w:tcPr>
            <w:tcW w:w="3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3E2A1329" w14:textId="77777777" w:rsidR="00F65D7A" w:rsidRPr="00F65D7A" w:rsidRDefault="00F65D7A" w:rsidP="00F65D7A">
            <w:pPr>
              <w:widowControl/>
              <w:autoSpaceDE/>
              <w:autoSpaceDN/>
              <w:spacing w:line="259" w:lineRule="auto"/>
              <w:ind w:left="1541"/>
              <w:rPr>
                <w:b/>
                <w:color w:val="000000"/>
                <w:lang w:bidi="ar-SA"/>
              </w:rPr>
            </w:pPr>
            <w:r w:rsidRPr="00F65D7A">
              <w:rPr>
                <w:b/>
                <w:color w:val="000000"/>
                <w:lang w:bidi="ar-SA"/>
              </w:rPr>
              <w:t>HPZone Number</w:t>
            </w:r>
          </w:p>
        </w:tc>
        <w:tc>
          <w:tcPr>
            <w:tcW w:w="5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6F2DEFFF" w14:textId="77777777" w:rsidR="00F65D7A" w:rsidRPr="00F65D7A" w:rsidRDefault="00F65D7A" w:rsidP="00F65D7A">
            <w:pPr>
              <w:widowControl/>
              <w:autoSpaceDE/>
              <w:autoSpaceDN/>
              <w:spacing w:line="259" w:lineRule="auto"/>
              <w:ind w:left="1541"/>
              <w:rPr>
                <w:color w:val="000000"/>
                <w:lang w:bidi="ar-SA"/>
              </w:rPr>
            </w:pPr>
          </w:p>
        </w:tc>
      </w:tr>
      <w:tr w:rsidR="00F65D7A" w:rsidRPr="00F65D7A" w14:paraId="0C152CA1" w14:textId="77777777" w:rsidTr="00D26AF7">
        <w:trPr>
          <w:trHeight w:val="506"/>
        </w:trPr>
        <w:tc>
          <w:tcPr>
            <w:tcW w:w="3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1A6C6495" w14:textId="77777777" w:rsidR="00F65D7A" w:rsidRPr="00F65D7A" w:rsidRDefault="00F65D7A" w:rsidP="00F65D7A">
            <w:pPr>
              <w:widowControl/>
              <w:autoSpaceDE/>
              <w:autoSpaceDN/>
              <w:spacing w:line="259" w:lineRule="auto"/>
              <w:ind w:left="1541"/>
              <w:rPr>
                <w:b/>
                <w:color w:val="000000"/>
                <w:lang w:bidi="ar-SA"/>
              </w:rPr>
            </w:pPr>
            <w:r w:rsidRPr="00F65D7A">
              <w:rPr>
                <w:b/>
                <w:color w:val="000000"/>
                <w:lang w:bidi="ar-SA"/>
              </w:rPr>
              <w:t>Name of educational setting*</w:t>
            </w:r>
          </w:p>
        </w:tc>
        <w:tc>
          <w:tcPr>
            <w:tcW w:w="5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4B5B63EC" w14:textId="77777777" w:rsidR="00F65D7A" w:rsidRPr="00F65D7A" w:rsidRDefault="00F65D7A" w:rsidP="00F65D7A">
            <w:pPr>
              <w:widowControl/>
              <w:autoSpaceDE/>
              <w:autoSpaceDN/>
              <w:spacing w:line="259" w:lineRule="auto"/>
              <w:ind w:left="1541"/>
              <w:rPr>
                <w:color w:val="000000"/>
                <w:lang w:bidi="ar-SA"/>
              </w:rPr>
            </w:pPr>
          </w:p>
        </w:tc>
      </w:tr>
      <w:tr w:rsidR="00F65D7A" w:rsidRPr="00F65D7A" w14:paraId="1062D734" w14:textId="77777777" w:rsidTr="00D26AF7">
        <w:trPr>
          <w:trHeight w:val="757"/>
        </w:trPr>
        <w:tc>
          <w:tcPr>
            <w:tcW w:w="339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0" w:type="dxa"/>
              <w:bottom w:w="0" w:type="dxa"/>
              <w:right w:w="0" w:type="dxa"/>
            </w:tcMar>
          </w:tcPr>
          <w:p w14:paraId="235DD270" w14:textId="77777777" w:rsidR="00F65D7A" w:rsidRPr="00F65D7A" w:rsidRDefault="00F65D7A" w:rsidP="00F65D7A">
            <w:pPr>
              <w:widowControl/>
              <w:autoSpaceDE/>
              <w:autoSpaceDN/>
              <w:spacing w:line="259" w:lineRule="auto"/>
              <w:ind w:left="1541"/>
              <w:rPr>
                <w:b/>
                <w:color w:val="000000"/>
                <w:lang w:bidi="ar-SA"/>
              </w:rPr>
            </w:pPr>
            <w:r w:rsidRPr="00F65D7A">
              <w:rPr>
                <w:b/>
                <w:color w:val="000000"/>
                <w:lang w:bidi="ar-SA"/>
              </w:rPr>
              <w:t>Your main reason for contacting the local HPT*</w:t>
            </w:r>
          </w:p>
        </w:tc>
        <w:tc>
          <w:tcPr>
            <w:tcW w:w="5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615EE422" w14:textId="77777777" w:rsidR="00F65D7A" w:rsidRPr="00F65D7A" w:rsidRDefault="00F65D7A" w:rsidP="00F65D7A">
            <w:pPr>
              <w:widowControl/>
              <w:autoSpaceDE/>
              <w:autoSpaceDN/>
              <w:spacing w:line="259" w:lineRule="auto"/>
              <w:ind w:left="1541"/>
              <w:rPr>
                <w:color w:val="000000"/>
                <w:lang w:bidi="ar-SA"/>
              </w:rPr>
            </w:pPr>
          </w:p>
        </w:tc>
      </w:tr>
      <w:tr w:rsidR="00F65D7A" w:rsidRPr="00F65D7A" w14:paraId="65FF8095" w14:textId="77777777" w:rsidTr="00D26AF7">
        <w:trPr>
          <w:trHeight w:val="761"/>
        </w:trPr>
        <w:tc>
          <w:tcPr>
            <w:tcW w:w="3398" w:type="dxa"/>
            <w:tcBorders>
              <w:top w:val="single" w:sz="4" w:space="0" w:color="auto"/>
              <w:left w:val="single" w:sz="4" w:space="0" w:color="auto"/>
              <w:bottom w:val="single" w:sz="4" w:space="0" w:color="000000" w:themeColor="text1"/>
              <w:right w:val="single" w:sz="4" w:space="0" w:color="auto"/>
            </w:tcBorders>
            <w:shd w:val="clear" w:color="auto" w:fill="auto"/>
            <w:tcMar>
              <w:top w:w="0" w:type="dxa"/>
              <w:left w:w="0" w:type="dxa"/>
              <w:bottom w:w="0" w:type="dxa"/>
              <w:right w:w="0" w:type="dxa"/>
            </w:tcMar>
          </w:tcPr>
          <w:p w14:paraId="3AE69A1E" w14:textId="77777777" w:rsidR="00F65D7A" w:rsidRPr="00F65D7A" w:rsidRDefault="00F65D7A" w:rsidP="00F65D7A">
            <w:pPr>
              <w:widowControl/>
              <w:autoSpaceDE/>
              <w:autoSpaceDN/>
              <w:spacing w:line="259" w:lineRule="auto"/>
              <w:ind w:left="1541"/>
              <w:rPr>
                <w:b/>
                <w:color w:val="000000"/>
                <w:lang w:bidi="ar-SA"/>
              </w:rPr>
            </w:pPr>
            <w:r w:rsidRPr="00F65D7A">
              <w:rPr>
                <w:b/>
                <w:color w:val="000000"/>
                <w:lang w:bidi="ar-SA"/>
              </w:rPr>
              <w:t xml:space="preserve">Have you contacted the local HPT before? </w:t>
            </w:r>
            <w:r w:rsidRPr="00F65D7A">
              <w:rPr>
                <w:color w:val="000000"/>
                <w:lang w:bidi="ar-SA"/>
              </w:rPr>
              <w:t>If so, please give your reference number*</w:t>
            </w:r>
          </w:p>
        </w:tc>
        <w:tc>
          <w:tcPr>
            <w:tcW w:w="562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3BB33B87" w14:textId="77777777" w:rsidR="00F65D7A" w:rsidRPr="00F65D7A" w:rsidRDefault="00F65D7A" w:rsidP="00F65D7A">
            <w:pPr>
              <w:widowControl/>
              <w:autoSpaceDE/>
              <w:autoSpaceDN/>
              <w:spacing w:line="259" w:lineRule="auto"/>
              <w:ind w:left="1541"/>
              <w:rPr>
                <w:color w:val="000000"/>
                <w:lang w:bidi="ar-SA"/>
              </w:rPr>
            </w:pPr>
          </w:p>
        </w:tc>
      </w:tr>
      <w:tr w:rsidR="00F65D7A" w:rsidRPr="00F65D7A" w14:paraId="03CB855A" w14:textId="77777777" w:rsidTr="00D26AF7">
        <w:trPr>
          <w:trHeight w:val="249"/>
        </w:trPr>
        <w:tc>
          <w:tcPr>
            <w:tcW w:w="3398" w:type="dxa"/>
            <w:vMerge w:val="restart"/>
            <w:tcBorders>
              <w:top w:val="single" w:sz="4" w:space="0" w:color="000000" w:themeColor="text1"/>
              <w:left w:val="single" w:sz="4" w:space="0" w:color="auto"/>
              <w:right w:val="single" w:sz="4" w:space="0" w:color="auto"/>
            </w:tcBorders>
            <w:shd w:val="clear" w:color="auto" w:fill="auto"/>
            <w:tcMar>
              <w:top w:w="0" w:type="dxa"/>
              <w:left w:w="0" w:type="dxa"/>
              <w:bottom w:w="0" w:type="dxa"/>
              <w:right w:w="0" w:type="dxa"/>
            </w:tcMar>
          </w:tcPr>
          <w:p w14:paraId="15F4CC77" w14:textId="77777777" w:rsidR="00F65D7A" w:rsidRPr="00F65D7A" w:rsidRDefault="00F65D7A" w:rsidP="00F65D7A">
            <w:pPr>
              <w:widowControl/>
              <w:autoSpaceDE/>
              <w:autoSpaceDN/>
              <w:spacing w:line="259" w:lineRule="auto"/>
              <w:ind w:left="1541"/>
              <w:rPr>
                <w:b/>
                <w:color w:val="000000"/>
                <w:lang w:bidi="ar-SA"/>
              </w:rPr>
            </w:pPr>
            <w:r w:rsidRPr="00F65D7A">
              <w:rPr>
                <w:b/>
                <w:color w:val="000000"/>
                <w:lang w:bidi="ar-SA"/>
              </w:rPr>
              <w:t>Type of educational setting</w:t>
            </w:r>
          </w:p>
          <w:p w14:paraId="6B54C021" w14:textId="77777777" w:rsidR="00F65D7A" w:rsidRPr="00F65D7A" w:rsidRDefault="00F65D7A" w:rsidP="00F65D7A">
            <w:pPr>
              <w:widowControl/>
              <w:autoSpaceDE/>
              <w:autoSpaceDN/>
              <w:spacing w:line="259" w:lineRule="auto"/>
              <w:ind w:left="1541"/>
              <w:rPr>
                <w:b/>
                <w:color w:val="000000"/>
                <w:lang w:bidi="ar-SA"/>
              </w:rPr>
            </w:pPr>
            <w:r w:rsidRPr="00F65D7A">
              <w:rPr>
                <w:color w:val="000000"/>
                <w:lang w:bidi="ar-SA"/>
              </w:rPr>
              <w:t>(please mark all that apply)</w:t>
            </w:r>
          </w:p>
        </w:tc>
        <w:tc>
          <w:tcPr>
            <w:tcW w:w="281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2D5B9618" w14:textId="77777777" w:rsidR="00F65D7A" w:rsidRPr="00F65D7A" w:rsidRDefault="00F65D7A" w:rsidP="00F65D7A">
            <w:pPr>
              <w:widowControl/>
              <w:autoSpaceDE/>
              <w:autoSpaceDN/>
              <w:spacing w:line="259" w:lineRule="auto"/>
              <w:ind w:left="1541"/>
              <w:rPr>
                <w:color w:val="000000"/>
                <w:lang w:bidi="ar-SA"/>
              </w:rPr>
            </w:pPr>
            <w:r w:rsidRPr="00F65D7A">
              <w:rPr>
                <w:color w:val="000000"/>
                <w:lang w:bidi="ar-SA"/>
              </w:rPr>
              <w:t>Early years / nursery</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2D99E3F9" w14:textId="77777777" w:rsidR="00F65D7A" w:rsidRPr="00F65D7A" w:rsidRDefault="00F65D7A" w:rsidP="00F65D7A">
            <w:pPr>
              <w:widowControl/>
              <w:autoSpaceDE/>
              <w:autoSpaceDN/>
              <w:spacing w:line="259" w:lineRule="auto"/>
              <w:ind w:left="1541"/>
              <w:rPr>
                <w:color w:val="000000"/>
                <w:lang w:bidi="ar-SA"/>
              </w:rPr>
            </w:pPr>
          </w:p>
        </w:tc>
      </w:tr>
      <w:tr w:rsidR="00F65D7A" w:rsidRPr="00F65D7A" w14:paraId="6E9EC51B" w14:textId="77777777" w:rsidTr="00D26AF7">
        <w:trPr>
          <w:trHeight w:val="249"/>
        </w:trPr>
        <w:tc>
          <w:tcPr>
            <w:tcW w:w="3398" w:type="dxa"/>
            <w:vMerge/>
            <w:tcBorders>
              <w:left w:val="single" w:sz="4" w:space="0" w:color="auto"/>
              <w:right w:val="single" w:sz="4" w:space="0" w:color="auto"/>
            </w:tcBorders>
            <w:tcMar>
              <w:top w:w="0" w:type="dxa"/>
              <w:left w:w="0" w:type="dxa"/>
              <w:bottom w:w="0" w:type="dxa"/>
              <w:right w:w="0" w:type="dxa"/>
            </w:tcMar>
          </w:tcPr>
          <w:p w14:paraId="31C78285" w14:textId="77777777" w:rsidR="00F65D7A" w:rsidRPr="00F65D7A" w:rsidRDefault="00F65D7A" w:rsidP="00F65D7A">
            <w:pPr>
              <w:widowControl/>
              <w:autoSpaceDE/>
              <w:autoSpaceDN/>
              <w:spacing w:line="259" w:lineRule="auto"/>
              <w:ind w:left="1541"/>
              <w:rPr>
                <w:color w:val="000000"/>
                <w:lang w:bidi="ar-SA"/>
              </w:rPr>
            </w:pPr>
          </w:p>
        </w:tc>
        <w:tc>
          <w:tcPr>
            <w:tcW w:w="281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4DE70454" w14:textId="77777777" w:rsidR="00F65D7A" w:rsidRPr="00F65D7A" w:rsidRDefault="00F65D7A" w:rsidP="00F65D7A">
            <w:pPr>
              <w:widowControl/>
              <w:autoSpaceDE/>
              <w:autoSpaceDN/>
              <w:spacing w:line="259" w:lineRule="auto"/>
              <w:ind w:left="1541"/>
              <w:rPr>
                <w:color w:val="000000"/>
                <w:lang w:bidi="ar-SA"/>
              </w:rPr>
            </w:pPr>
            <w:r w:rsidRPr="00F65D7A">
              <w:rPr>
                <w:color w:val="000000"/>
                <w:lang w:bidi="ar-SA"/>
              </w:rPr>
              <w:t>Primary school</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329DE674" w14:textId="77777777" w:rsidR="00F65D7A" w:rsidRPr="00F65D7A" w:rsidRDefault="00F65D7A" w:rsidP="00F65D7A">
            <w:pPr>
              <w:widowControl/>
              <w:autoSpaceDE/>
              <w:autoSpaceDN/>
              <w:spacing w:line="259" w:lineRule="auto"/>
              <w:ind w:left="1541"/>
              <w:rPr>
                <w:color w:val="000000"/>
                <w:lang w:bidi="ar-SA"/>
              </w:rPr>
            </w:pPr>
          </w:p>
        </w:tc>
      </w:tr>
      <w:tr w:rsidR="00F65D7A" w:rsidRPr="00F65D7A" w14:paraId="578AEC85" w14:textId="77777777" w:rsidTr="00D26AF7">
        <w:trPr>
          <w:trHeight w:val="254"/>
        </w:trPr>
        <w:tc>
          <w:tcPr>
            <w:tcW w:w="3398" w:type="dxa"/>
            <w:vMerge/>
            <w:tcBorders>
              <w:left w:val="single" w:sz="4" w:space="0" w:color="auto"/>
              <w:right w:val="single" w:sz="4" w:space="0" w:color="auto"/>
            </w:tcBorders>
            <w:tcMar>
              <w:top w:w="0" w:type="dxa"/>
              <w:left w:w="0" w:type="dxa"/>
              <w:bottom w:w="0" w:type="dxa"/>
              <w:right w:w="0" w:type="dxa"/>
            </w:tcMar>
          </w:tcPr>
          <w:p w14:paraId="5BFC9C43" w14:textId="77777777" w:rsidR="00F65D7A" w:rsidRPr="00F65D7A" w:rsidRDefault="00F65D7A" w:rsidP="00F65D7A">
            <w:pPr>
              <w:widowControl/>
              <w:autoSpaceDE/>
              <w:autoSpaceDN/>
              <w:spacing w:line="259" w:lineRule="auto"/>
              <w:ind w:left="1541"/>
              <w:rPr>
                <w:color w:val="000000"/>
                <w:lang w:bidi="ar-SA"/>
              </w:rPr>
            </w:pPr>
          </w:p>
        </w:tc>
        <w:tc>
          <w:tcPr>
            <w:tcW w:w="281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5038F22" w14:textId="77777777" w:rsidR="00F65D7A" w:rsidRPr="00F65D7A" w:rsidRDefault="00F65D7A" w:rsidP="00F65D7A">
            <w:pPr>
              <w:widowControl/>
              <w:autoSpaceDE/>
              <w:autoSpaceDN/>
              <w:spacing w:line="259" w:lineRule="auto"/>
              <w:ind w:left="1541"/>
              <w:rPr>
                <w:color w:val="000000"/>
                <w:lang w:bidi="ar-SA"/>
              </w:rPr>
            </w:pPr>
            <w:r w:rsidRPr="00F65D7A">
              <w:rPr>
                <w:color w:val="000000"/>
                <w:lang w:bidi="ar-SA"/>
              </w:rPr>
              <w:t>Secondary school</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7496C831" w14:textId="77777777" w:rsidR="00F65D7A" w:rsidRPr="00F65D7A" w:rsidRDefault="00F65D7A" w:rsidP="00F65D7A">
            <w:pPr>
              <w:widowControl/>
              <w:autoSpaceDE/>
              <w:autoSpaceDN/>
              <w:spacing w:line="259" w:lineRule="auto"/>
              <w:ind w:left="1541"/>
              <w:rPr>
                <w:color w:val="000000"/>
                <w:lang w:bidi="ar-SA"/>
              </w:rPr>
            </w:pPr>
          </w:p>
        </w:tc>
      </w:tr>
      <w:tr w:rsidR="00F65D7A" w:rsidRPr="00F65D7A" w14:paraId="66614AC7" w14:textId="77777777" w:rsidTr="00D26AF7">
        <w:trPr>
          <w:trHeight w:val="251"/>
        </w:trPr>
        <w:tc>
          <w:tcPr>
            <w:tcW w:w="3398" w:type="dxa"/>
            <w:vMerge/>
            <w:tcBorders>
              <w:left w:val="single" w:sz="4" w:space="0" w:color="auto"/>
              <w:right w:val="single" w:sz="4" w:space="0" w:color="auto"/>
            </w:tcBorders>
            <w:tcMar>
              <w:top w:w="0" w:type="dxa"/>
              <w:left w:w="0" w:type="dxa"/>
              <w:bottom w:w="0" w:type="dxa"/>
              <w:right w:w="0" w:type="dxa"/>
            </w:tcMar>
          </w:tcPr>
          <w:p w14:paraId="07A099BD" w14:textId="77777777" w:rsidR="00F65D7A" w:rsidRPr="00F65D7A" w:rsidRDefault="00F65D7A" w:rsidP="00F65D7A">
            <w:pPr>
              <w:widowControl/>
              <w:autoSpaceDE/>
              <w:autoSpaceDN/>
              <w:spacing w:line="259" w:lineRule="auto"/>
              <w:ind w:left="1541"/>
              <w:rPr>
                <w:color w:val="000000"/>
                <w:lang w:bidi="ar-SA"/>
              </w:rPr>
            </w:pPr>
          </w:p>
        </w:tc>
        <w:tc>
          <w:tcPr>
            <w:tcW w:w="281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37369EF5" w14:textId="77777777" w:rsidR="00F65D7A" w:rsidRPr="00F65D7A" w:rsidRDefault="00F65D7A" w:rsidP="00F65D7A">
            <w:pPr>
              <w:widowControl/>
              <w:autoSpaceDE/>
              <w:autoSpaceDN/>
              <w:spacing w:line="259" w:lineRule="auto"/>
              <w:ind w:left="1541"/>
              <w:rPr>
                <w:color w:val="000000"/>
                <w:lang w:bidi="ar-SA"/>
              </w:rPr>
            </w:pPr>
            <w:r w:rsidRPr="00F65D7A">
              <w:rPr>
                <w:color w:val="000000"/>
                <w:lang w:bidi="ar-SA"/>
              </w:rPr>
              <w:t>SEND school</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457CF8CB" w14:textId="77777777" w:rsidR="00F65D7A" w:rsidRPr="00F65D7A" w:rsidRDefault="00F65D7A" w:rsidP="00F65D7A">
            <w:pPr>
              <w:widowControl/>
              <w:autoSpaceDE/>
              <w:autoSpaceDN/>
              <w:spacing w:line="259" w:lineRule="auto"/>
              <w:ind w:left="1541"/>
              <w:rPr>
                <w:color w:val="000000"/>
                <w:lang w:bidi="ar-SA"/>
              </w:rPr>
            </w:pPr>
          </w:p>
        </w:tc>
      </w:tr>
      <w:tr w:rsidR="00F65D7A" w:rsidRPr="00F65D7A" w14:paraId="7085E68A" w14:textId="77777777" w:rsidTr="00D26AF7">
        <w:trPr>
          <w:trHeight w:val="253"/>
        </w:trPr>
        <w:tc>
          <w:tcPr>
            <w:tcW w:w="3398" w:type="dxa"/>
            <w:vMerge/>
            <w:tcBorders>
              <w:left w:val="single" w:sz="4" w:space="0" w:color="auto"/>
              <w:right w:val="single" w:sz="4" w:space="0" w:color="auto"/>
            </w:tcBorders>
            <w:tcMar>
              <w:top w:w="0" w:type="dxa"/>
              <w:left w:w="0" w:type="dxa"/>
              <w:bottom w:w="0" w:type="dxa"/>
              <w:right w:w="0" w:type="dxa"/>
            </w:tcMar>
          </w:tcPr>
          <w:p w14:paraId="3D7E95A0" w14:textId="77777777" w:rsidR="00F65D7A" w:rsidRPr="00F65D7A" w:rsidRDefault="00F65D7A" w:rsidP="00F65D7A">
            <w:pPr>
              <w:widowControl/>
              <w:autoSpaceDE/>
              <w:autoSpaceDN/>
              <w:spacing w:line="259" w:lineRule="auto"/>
              <w:ind w:left="1541"/>
              <w:rPr>
                <w:color w:val="000000"/>
                <w:lang w:bidi="ar-SA"/>
              </w:rPr>
            </w:pPr>
          </w:p>
        </w:tc>
        <w:tc>
          <w:tcPr>
            <w:tcW w:w="281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3C3EF317" w14:textId="77777777" w:rsidR="00F65D7A" w:rsidRPr="00F65D7A" w:rsidRDefault="00F65D7A" w:rsidP="00F65D7A">
            <w:pPr>
              <w:widowControl/>
              <w:autoSpaceDE/>
              <w:autoSpaceDN/>
              <w:spacing w:line="259" w:lineRule="auto"/>
              <w:ind w:left="1541"/>
              <w:rPr>
                <w:color w:val="000000"/>
                <w:lang w:bidi="ar-SA"/>
              </w:rPr>
            </w:pPr>
            <w:r w:rsidRPr="00F65D7A">
              <w:rPr>
                <w:color w:val="000000"/>
                <w:lang w:bidi="ar-SA"/>
              </w:rPr>
              <w:t>Further education college</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56009CA2" w14:textId="77777777" w:rsidR="00F65D7A" w:rsidRPr="00F65D7A" w:rsidRDefault="00F65D7A" w:rsidP="00F65D7A">
            <w:pPr>
              <w:widowControl/>
              <w:autoSpaceDE/>
              <w:autoSpaceDN/>
              <w:spacing w:line="259" w:lineRule="auto"/>
              <w:ind w:left="1541"/>
              <w:rPr>
                <w:color w:val="000000"/>
                <w:lang w:bidi="ar-SA"/>
              </w:rPr>
            </w:pPr>
          </w:p>
        </w:tc>
      </w:tr>
      <w:tr w:rsidR="00F65D7A" w:rsidRPr="00F65D7A" w14:paraId="36944A66" w14:textId="77777777" w:rsidTr="00D26AF7">
        <w:trPr>
          <w:trHeight w:val="251"/>
        </w:trPr>
        <w:tc>
          <w:tcPr>
            <w:tcW w:w="3398" w:type="dxa"/>
            <w:vMerge/>
            <w:tcBorders>
              <w:left w:val="single" w:sz="4" w:space="0" w:color="auto"/>
              <w:right w:val="single" w:sz="4" w:space="0" w:color="auto"/>
            </w:tcBorders>
            <w:tcMar>
              <w:top w:w="0" w:type="dxa"/>
              <w:left w:w="0" w:type="dxa"/>
              <w:bottom w:w="0" w:type="dxa"/>
              <w:right w:w="0" w:type="dxa"/>
            </w:tcMar>
          </w:tcPr>
          <w:p w14:paraId="5BEA275B" w14:textId="77777777" w:rsidR="00F65D7A" w:rsidRPr="00F65D7A" w:rsidRDefault="00F65D7A" w:rsidP="00F65D7A">
            <w:pPr>
              <w:widowControl/>
              <w:autoSpaceDE/>
              <w:autoSpaceDN/>
              <w:spacing w:line="259" w:lineRule="auto"/>
              <w:ind w:left="1541"/>
              <w:rPr>
                <w:color w:val="000000"/>
                <w:lang w:bidi="ar-SA"/>
              </w:rPr>
            </w:pPr>
          </w:p>
        </w:tc>
        <w:tc>
          <w:tcPr>
            <w:tcW w:w="281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40F4A533" w14:textId="77777777" w:rsidR="00F65D7A" w:rsidRPr="00F65D7A" w:rsidRDefault="00F65D7A" w:rsidP="00F65D7A">
            <w:pPr>
              <w:widowControl/>
              <w:autoSpaceDE/>
              <w:autoSpaceDN/>
              <w:spacing w:line="259" w:lineRule="auto"/>
              <w:ind w:left="1541"/>
              <w:rPr>
                <w:color w:val="000000"/>
                <w:lang w:bidi="ar-SA"/>
              </w:rPr>
            </w:pPr>
            <w:r w:rsidRPr="00F65D7A">
              <w:rPr>
                <w:color w:val="000000"/>
                <w:lang w:bidi="ar-SA"/>
              </w:rPr>
              <w:t>Boarding school</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47278E3" w14:textId="77777777" w:rsidR="00F65D7A" w:rsidRPr="00F65D7A" w:rsidRDefault="00F65D7A" w:rsidP="00F65D7A">
            <w:pPr>
              <w:widowControl/>
              <w:autoSpaceDE/>
              <w:autoSpaceDN/>
              <w:spacing w:line="259" w:lineRule="auto"/>
              <w:ind w:left="1541"/>
              <w:rPr>
                <w:color w:val="000000"/>
                <w:lang w:bidi="ar-SA"/>
              </w:rPr>
            </w:pPr>
          </w:p>
        </w:tc>
      </w:tr>
      <w:tr w:rsidR="00F65D7A" w:rsidRPr="00F65D7A" w14:paraId="7FB82803" w14:textId="77777777" w:rsidTr="00D26AF7">
        <w:trPr>
          <w:trHeight w:val="251"/>
        </w:trPr>
        <w:tc>
          <w:tcPr>
            <w:tcW w:w="3398" w:type="dxa"/>
            <w:tcBorders>
              <w:left w:val="single" w:sz="4" w:space="0" w:color="auto"/>
              <w:right w:val="single" w:sz="4" w:space="0" w:color="auto"/>
            </w:tcBorders>
            <w:tcMar>
              <w:top w:w="0" w:type="dxa"/>
              <w:left w:w="0" w:type="dxa"/>
              <w:bottom w:w="0" w:type="dxa"/>
              <w:right w:w="0" w:type="dxa"/>
            </w:tcMar>
          </w:tcPr>
          <w:p w14:paraId="71F6EBCA" w14:textId="77777777" w:rsidR="00F65D7A" w:rsidRPr="00F65D7A" w:rsidRDefault="00F65D7A" w:rsidP="00F65D7A">
            <w:pPr>
              <w:widowControl/>
              <w:autoSpaceDE/>
              <w:autoSpaceDN/>
              <w:spacing w:line="259" w:lineRule="auto"/>
              <w:ind w:left="1541"/>
              <w:rPr>
                <w:color w:val="000000"/>
                <w:lang w:bidi="ar-SA"/>
              </w:rPr>
            </w:pPr>
          </w:p>
        </w:tc>
        <w:tc>
          <w:tcPr>
            <w:tcW w:w="281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28C0A230" w14:textId="77777777" w:rsidR="00F65D7A" w:rsidRPr="00F65D7A" w:rsidRDefault="00F65D7A" w:rsidP="00F65D7A">
            <w:pPr>
              <w:widowControl/>
              <w:autoSpaceDE/>
              <w:autoSpaceDN/>
              <w:spacing w:line="259" w:lineRule="auto"/>
              <w:ind w:left="1541"/>
              <w:rPr>
                <w:color w:val="000000"/>
                <w:lang w:bidi="ar-SA"/>
              </w:rPr>
            </w:pPr>
            <w:r w:rsidRPr="00F65D7A">
              <w:rPr>
                <w:color w:val="000000"/>
                <w:lang w:bidi="ar-SA"/>
              </w:rPr>
              <w:t>Holiday club (residential)</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11AE462" w14:textId="77777777" w:rsidR="00F65D7A" w:rsidRPr="00F65D7A" w:rsidRDefault="00F65D7A" w:rsidP="00F65D7A">
            <w:pPr>
              <w:widowControl/>
              <w:autoSpaceDE/>
              <w:autoSpaceDN/>
              <w:spacing w:line="259" w:lineRule="auto"/>
              <w:ind w:left="1541"/>
              <w:rPr>
                <w:color w:val="000000"/>
                <w:lang w:bidi="ar-SA"/>
              </w:rPr>
            </w:pPr>
          </w:p>
        </w:tc>
      </w:tr>
      <w:tr w:rsidR="00F65D7A" w:rsidRPr="00F65D7A" w14:paraId="60BB55E9" w14:textId="77777777" w:rsidTr="00D26AF7">
        <w:trPr>
          <w:trHeight w:val="251"/>
        </w:trPr>
        <w:tc>
          <w:tcPr>
            <w:tcW w:w="3398" w:type="dxa"/>
            <w:tcBorders>
              <w:left w:val="single" w:sz="4" w:space="0" w:color="auto"/>
              <w:right w:val="single" w:sz="4" w:space="0" w:color="auto"/>
            </w:tcBorders>
            <w:tcMar>
              <w:top w:w="0" w:type="dxa"/>
              <w:left w:w="0" w:type="dxa"/>
              <w:bottom w:w="0" w:type="dxa"/>
              <w:right w:w="0" w:type="dxa"/>
            </w:tcMar>
          </w:tcPr>
          <w:p w14:paraId="56E405EF" w14:textId="77777777" w:rsidR="00F65D7A" w:rsidRPr="00F65D7A" w:rsidRDefault="00F65D7A" w:rsidP="00F65D7A">
            <w:pPr>
              <w:widowControl/>
              <w:autoSpaceDE/>
              <w:autoSpaceDN/>
              <w:spacing w:line="259" w:lineRule="auto"/>
              <w:ind w:left="1541"/>
              <w:rPr>
                <w:color w:val="000000"/>
                <w:lang w:bidi="ar-SA"/>
              </w:rPr>
            </w:pPr>
          </w:p>
        </w:tc>
        <w:tc>
          <w:tcPr>
            <w:tcW w:w="281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4C4772C" w14:textId="1E8CA404" w:rsidR="00F65D7A" w:rsidRPr="00F65D7A" w:rsidRDefault="00F65D7A" w:rsidP="00F65D7A">
            <w:pPr>
              <w:widowControl/>
              <w:autoSpaceDE/>
              <w:autoSpaceDN/>
              <w:spacing w:line="259" w:lineRule="auto"/>
              <w:ind w:left="1541"/>
              <w:rPr>
                <w:color w:val="000000"/>
                <w:lang w:bidi="ar-SA"/>
              </w:rPr>
            </w:pPr>
            <w:r w:rsidRPr="00F65D7A">
              <w:rPr>
                <w:color w:val="000000"/>
                <w:lang w:bidi="ar-SA"/>
              </w:rPr>
              <w:t>Holiday club (non</w:t>
            </w:r>
            <w:r w:rsidR="00F06F38">
              <w:rPr>
                <w:color w:val="000000"/>
                <w:lang w:bidi="ar-SA"/>
              </w:rPr>
              <w:t>-</w:t>
            </w:r>
            <w:r w:rsidRPr="00F65D7A">
              <w:rPr>
                <w:color w:val="000000"/>
                <w:lang w:bidi="ar-SA"/>
              </w:rPr>
              <w:t>residential)</w:t>
            </w:r>
          </w:p>
        </w:tc>
        <w:tc>
          <w:tcPr>
            <w:tcW w:w="28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01C8232" w14:textId="77777777" w:rsidR="00F65D7A" w:rsidRPr="00F65D7A" w:rsidRDefault="00F65D7A" w:rsidP="00F65D7A">
            <w:pPr>
              <w:widowControl/>
              <w:autoSpaceDE/>
              <w:autoSpaceDN/>
              <w:spacing w:line="259" w:lineRule="auto"/>
              <w:ind w:left="1541"/>
              <w:rPr>
                <w:color w:val="000000"/>
                <w:lang w:bidi="ar-SA"/>
              </w:rPr>
            </w:pPr>
          </w:p>
        </w:tc>
      </w:tr>
      <w:tr w:rsidR="00F65D7A" w:rsidRPr="00F65D7A" w14:paraId="0CE9A552" w14:textId="77777777" w:rsidTr="00D26AF7">
        <w:trPr>
          <w:trHeight w:val="505"/>
        </w:trPr>
        <w:tc>
          <w:tcPr>
            <w:tcW w:w="339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5AC19D96" w14:textId="77777777" w:rsidR="00F65D7A" w:rsidRPr="00F65D7A" w:rsidRDefault="00F65D7A" w:rsidP="00F65D7A">
            <w:pPr>
              <w:widowControl/>
              <w:autoSpaceDE/>
              <w:autoSpaceDN/>
              <w:spacing w:line="259" w:lineRule="auto"/>
              <w:ind w:left="1541"/>
              <w:rPr>
                <w:b/>
                <w:color w:val="000000"/>
                <w:lang w:bidi="ar-SA"/>
              </w:rPr>
            </w:pPr>
            <w:r w:rsidRPr="00F65D7A">
              <w:rPr>
                <w:b/>
                <w:color w:val="000000"/>
                <w:lang w:bidi="ar-SA"/>
              </w:rPr>
              <w:t>Post code*</w:t>
            </w:r>
          </w:p>
        </w:tc>
        <w:tc>
          <w:tcPr>
            <w:tcW w:w="5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50C767E5" w14:textId="77777777" w:rsidR="00F65D7A" w:rsidRPr="00F65D7A" w:rsidRDefault="00F65D7A" w:rsidP="00F65D7A">
            <w:pPr>
              <w:widowControl/>
              <w:autoSpaceDE/>
              <w:autoSpaceDN/>
              <w:spacing w:line="259" w:lineRule="auto"/>
              <w:ind w:left="1541"/>
              <w:rPr>
                <w:color w:val="000000"/>
                <w:lang w:bidi="ar-SA"/>
              </w:rPr>
            </w:pPr>
          </w:p>
        </w:tc>
      </w:tr>
      <w:tr w:rsidR="00F65D7A" w:rsidRPr="00F65D7A" w14:paraId="3D5B5332" w14:textId="77777777" w:rsidTr="00D26AF7">
        <w:trPr>
          <w:trHeight w:val="506"/>
        </w:trPr>
        <w:tc>
          <w:tcPr>
            <w:tcW w:w="3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7A77E831" w14:textId="77777777" w:rsidR="00F65D7A" w:rsidRPr="00F65D7A" w:rsidRDefault="00F65D7A" w:rsidP="00F65D7A">
            <w:pPr>
              <w:widowControl/>
              <w:autoSpaceDE/>
              <w:autoSpaceDN/>
              <w:spacing w:line="259" w:lineRule="auto"/>
              <w:ind w:left="1541"/>
              <w:rPr>
                <w:b/>
                <w:color w:val="000000"/>
                <w:lang w:bidi="ar-SA"/>
              </w:rPr>
            </w:pPr>
            <w:r w:rsidRPr="00F65D7A">
              <w:rPr>
                <w:b/>
                <w:color w:val="000000"/>
                <w:lang w:bidi="ar-SA"/>
              </w:rPr>
              <w:t>Total number of staff in educational setting</w:t>
            </w:r>
          </w:p>
        </w:tc>
        <w:tc>
          <w:tcPr>
            <w:tcW w:w="5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6513A2D9" w14:textId="77777777" w:rsidR="00F65D7A" w:rsidRPr="00F65D7A" w:rsidRDefault="00F65D7A" w:rsidP="00F65D7A">
            <w:pPr>
              <w:widowControl/>
              <w:autoSpaceDE/>
              <w:autoSpaceDN/>
              <w:spacing w:line="259" w:lineRule="auto"/>
              <w:ind w:left="1541"/>
              <w:rPr>
                <w:color w:val="000000"/>
                <w:lang w:bidi="ar-SA"/>
              </w:rPr>
            </w:pPr>
          </w:p>
        </w:tc>
      </w:tr>
      <w:tr w:rsidR="00F65D7A" w:rsidRPr="00F65D7A" w14:paraId="218777B1" w14:textId="77777777" w:rsidTr="00D26AF7">
        <w:trPr>
          <w:trHeight w:val="501"/>
        </w:trPr>
        <w:tc>
          <w:tcPr>
            <w:tcW w:w="3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7393825F" w14:textId="77777777" w:rsidR="00F65D7A" w:rsidRPr="00F65D7A" w:rsidRDefault="00F65D7A" w:rsidP="00F65D7A">
            <w:pPr>
              <w:widowControl/>
              <w:autoSpaceDE/>
              <w:autoSpaceDN/>
              <w:spacing w:line="259" w:lineRule="auto"/>
              <w:ind w:left="1541"/>
              <w:rPr>
                <w:b/>
                <w:color w:val="000000"/>
                <w:lang w:bidi="ar-SA"/>
              </w:rPr>
            </w:pPr>
            <w:r w:rsidRPr="00F65D7A">
              <w:rPr>
                <w:b/>
                <w:color w:val="000000"/>
                <w:lang w:bidi="ar-SA"/>
              </w:rPr>
              <w:t>Total number of students in</w:t>
            </w:r>
          </w:p>
          <w:p w14:paraId="7CFD7536" w14:textId="77777777" w:rsidR="00F65D7A" w:rsidRPr="00F65D7A" w:rsidRDefault="00F65D7A" w:rsidP="00F65D7A">
            <w:pPr>
              <w:widowControl/>
              <w:autoSpaceDE/>
              <w:autoSpaceDN/>
              <w:spacing w:line="259" w:lineRule="auto"/>
              <w:ind w:left="1541"/>
              <w:rPr>
                <w:b/>
                <w:color w:val="000000"/>
                <w:lang w:bidi="ar-SA"/>
              </w:rPr>
            </w:pPr>
            <w:r w:rsidRPr="00F65D7A">
              <w:rPr>
                <w:b/>
                <w:color w:val="000000"/>
                <w:lang w:bidi="ar-SA"/>
              </w:rPr>
              <w:t>educational setting</w:t>
            </w:r>
          </w:p>
        </w:tc>
        <w:tc>
          <w:tcPr>
            <w:tcW w:w="5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22869ED1" w14:textId="77777777" w:rsidR="00F65D7A" w:rsidRPr="00F65D7A" w:rsidRDefault="00F65D7A" w:rsidP="00F65D7A">
            <w:pPr>
              <w:widowControl/>
              <w:autoSpaceDE/>
              <w:autoSpaceDN/>
              <w:spacing w:line="259" w:lineRule="auto"/>
              <w:ind w:left="1541"/>
              <w:rPr>
                <w:color w:val="000000"/>
                <w:lang w:bidi="ar-SA"/>
              </w:rPr>
            </w:pPr>
          </w:p>
        </w:tc>
      </w:tr>
      <w:tr w:rsidR="00F65D7A" w:rsidRPr="00F65D7A" w14:paraId="40832DDE" w14:textId="77777777" w:rsidTr="00D26AF7">
        <w:trPr>
          <w:trHeight w:val="253"/>
        </w:trPr>
        <w:tc>
          <w:tcPr>
            <w:tcW w:w="90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CDE" w:themeFill="accent5" w:themeFillTint="33"/>
            <w:tcMar>
              <w:top w:w="0" w:type="dxa"/>
              <w:left w:w="0" w:type="dxa"/>
              <w:bottom w:w="0" w:type="dxa"/>
              <w:right w:w="0" w:type="dxa"/>
            </w:tcMar>
          </w:tcPr>
          <w:p w14:paraId="65078AE1" w14:textId="77777777" w:rsidR="00F65D7A" w:rsidRPr="00F65D7A" w:rsidRDefault="00F65D7A" w:rsidP="00F65D7A">
            <w:pPr>
              <w:widowControl/>
              <w:autoSpaceDE/>
              <w:autoSpaceDN/>
              <w:spacing w:line="259" w:lineRule="auto"/>
              <w:ind w:left="1541"/>
              <w:rPr>
                <w:b/>
                <w:color w:val="000000"/>
                <w:lang w:bidi="ar-SA"/>
              </w:rPr>
            </w:pPr>
          </w:p>
          <w:p w14:paraId="6D67C1D0" w14:textId="77777777" w:rsidR="00F65D7A" w:rsidRPr="00F65D7A" w:rsidRDefault="00F65D7A" w:rsidP="00F65D7A">
            <w:pPr>
              <w:widowControl/>
              <w:autoSpaceDE/>
              <w:autoSpaceDN/>
              <w:spacing w:line="259" w:lineRule="auto"/>
              <w:ind w:left="1541"/>
              <w:rPr>
                <w:b/>
                <w:color w:val="000000"/>
                <w:lang w:bidi="ar-SA"/>
              </w:rPr>
            </w:pPr>
            <w:r w:rsidRPr="00F65D7A">
              <w:rPr>
                <w:b/>
                <w:color w:val="000000"/>
                <w:lang w:bidi="ar-SA"/>
              </w:rPr>
              <w:t>Contact details</w:t>
            </w:r>
          </w:p>
        </w:tc>
      </w:tr>
      <w:tr w:rsidR="00F65D7A" w:rsidRPr="00F65D7A" w14:paraId="331E4EA3" w14:textId="77777777" w:rsidTr="00D26AF7">
        <w:trPr>
          <w:trHeight w:val="506"/>
        </w:trPr>
        <w:tc>
          <w:tcPr>
            <w:tcW w:w="3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383674F" w14:textId="77777777" w:rsidR="00F65D7A" w:rsidRPr="00F65D7A" w:rsidRDefault="00F65D7A" w:rsidP="00F65D7A">
            <w:pPr>
              <w:widowControl/>
              <w:autoSpaceDE/>
              <w:autoSpaceDN/>
              <w:spacing w:line="259" w:lineRule="auto"/>
              <w:ind w:left="1541"/>
              <w:rPr>
                <w:color w:val="000000"/>
                <w:lang w:bidi="ar-SA"/>
              </w:rPr>
            </w:pPr>
            <w:r w:rsidRPr="00F65D7A">
              <w:rPr>
                <w:b/>
                <w:color w:val="000000"/>
                <w:lang w:bidi="ar-SA"/>
              </w:rPr>
              <w:t xml:space="preserve">Main contact person* </w:t>
            </w:r>
            <w:r w:rsidRPr="00F65D7A">
              <w:rPr>
                <w:color w:val="000000"/>
                <w:lang w:bidi="ar-SA"/>
              </w:rPr>
              <w:t>- name</w:t>
            </w:r>
          </w:p>
        </w:tc>
        <w:tc>
          <w:tcPr>
            <w:tcW w:w="5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631EE404" w14:textId="77777777" w:rsidR="00F65D7A" w:rsidRPr="00F65D7A" w:rsidRDefault="00F65D7A" w:rsidP="00F65D7A">
            <w:pPr>
              <w:widowControl/>
              <w:autoSpaceDE/>
              <w:autoSpaceDN/>
              <w:spacing w:line="259" w:lineRule="auto"/>
              <w:ind w:left="1541"/>
              <w:rPr>
                <w:color w:val="000000"/>
                <w:lang w:bidi="ar-SA"/>
              </w:rPr>
            </w:pPr>
          </w:p>
        </w:tc>
      </w:tr>
      <w:tr w:rsidR="00F65D7A" w:rsidRPr="00F65D7A" w14:paraId="077EEBF1" w14:textId="77777777" w:rsidTr="00D26AF7">
        <w:trPr>
          <w:trHeight w:val="506"/>
        </w:trPr>
        <w:tc>
          <w:tcPr>
            <w:tcW w:w="3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2CBB8D3F" w14:textId="77777777" w:rsidR="00F65D7A" w:rsidRPr="00F65D7A" w:rsidRDefault="00F65D7A" w:rsidP="00F65D7A">
            <w:pPr>
              <w:widowControl/>
              <w:autoSpaceDE/>
              <w:autoSpaceDN/>
              <w:spacing w:line="259" w:lineRule="auto"/>
              <w:ind w:left="1541"/>
              <w:rPr>
                <w:color w:val="000000"/>
                <w:lang w:bidi="ar-SA"/>
              </w:rPr>
            </w:pPr>
            <w:r w:rsidRPr="00F65D7A">
              <w:rPr>
                <w:b/>
                <w:color w:val="000000"/>
                <w:lang w:bidi="ar-SA"/>
              </w:rPr>
              <w:t xml:space="preserve">Main contact person </w:t>
            </w:r>
            <w:r w:rsidRPr="00F65D7A">
              <w:rPr>
                <w:color w:val="000000"/>
                <w:lang w:bidi="ar-SA"/>
              </w:rPr>
              <w:t>– role</w:t>
            </w:r>
          </w:p>
        </w:tc>
        <w:tc>
          <w:tcPr>
            <w:tcW w:w="5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32266F0C" w14:textId="77777777" w:rsidR="00F65D7A" w:rsidRPr="00F65D7A" w:rsidRDefault="00F65D7A" w:rsidP="00F65D7A">
            <w:pPr>
              <w:widowControl/>
              <w:autoSpaceDE/>
              <w:autoSpaceDN/>
              <w:spacing w:line="259" w:lineRule="auto"/>
              <w:ind w:left="1541"/>
              <w:rPr>
                <w:color w:val="000000"/>
                <w:lang w:bidi="ar-SA"/>
              </w:rPr>
            </w:pPr>
          </w:p>
        </w:tc>
      </w:tr>
      <w:tr w:rsidR="00F65D7A" w:rsidRPr="00F65D7A" w14:paraId="47EC5E06" w14:textId="77777777" w:rsidTr="00D26AF7">
        <w:trPr>
          <w:trHeight w:val="1265"/>
        </w:trPr>
        <w:tc>
          <w:tcPr>
            <w:tcW w:w="3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2B2E2217" w14:textId="77777777" w:rsidR="00F65D7A" w:rsidRPr="00F65D7A" w:rsidRDefault="00F65D7A" w:rsidP="00F65D7A">
            <w:pPr>
              <w:widowControl/>
              <w:autoSpaceDE/>
              <w:autoSpaceDN/>
              <w:spacing w:line="259" w:lineRule="auto"/>
              <w:ind w:left="1541"/>
              <w:rPr>
                <w:color w:val="000000"/>
                <w:lang w:bidi="ar-SA"/>
              </w:rPr>
            </w:pPr>
            <w:r w:rsidRPr="00F65D7A">
              <w:rPr>
                <w:b/>
                <w:color w:val="000000"/>
                <w:lang w:bidi="ar-SA"/>
              </w:rPr>
              <w:t xml:space="preserve">Contact telephone number* </w:t>
            </w:r>
            <w:r w:rsidRPr="00F65D7A">
              <w:rPr>
                <w:color w:val="000000"/>
                <w:lang w:bidi="ar-SA"/>
              </w:rPr>
              <w:t>(if including a mobile number please let us know what times are ok to call, as we work past</w:t>
            </w:r>
          </w:p>
          <w:p w14:paraId="23DEA645" w14:textId="77777777" w:rsidR="00F65D7A" w:rsidRPr="00F65D7A" w:rsidRDefault="00F65D7A" w:rsidP="00F65D7A">
            <w:pPr>
              <w:widowControl/>
              <w:autoSpaceDE/>
              <w:autoSpaceDN/>
              <w:spacing w:line="259" w:lineRule="auto"/>
              <w:ind w:left="1541"/>
              <w:rPr>
                <w:color w:val="000000"/>
                <w:lang w:bidi="ar-SA"/>
              </w:rPr>
            </w:pPr>
            <w:r w:rsidRPr="00F65D7A">
              <w:rPr>
                <w:color w:val="000000"/>
                <w:lang w:bidi="ar-SA"/>
              </w:rPr>
              <w:t>The end of the school day)</w:t>
            </w:r>
          </w:p>
        </w:tc>
        <w:tc>
          <w:tcPr>
            <w:tcW w:w="5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2F9D7DB5" w14:textId="77777777" w:rsidR="00F65D7A" w:rsidRPr="00F65D7A" w:rsidRDefault="00F65D7A" w:rsidP="00F65D7A">
            <w:pPr>
              <w:widowControl/>
              <w:autoSpaceDE/>
              <w:autoSpaceDN/>
              <w:spacing w:line="259" w:lineRule="auto"/>
              <w:ind w:left="1541"/>
              <w:rPr>
                <w:color w:val="000000"/>
                <w:lang w:bidi="ar-SA"/>
              </w:rPr>
            </w:pPr>
          </w:p>
        </w:tc>
      </w:tr>
      <w:tr w:rsidR="00F65D7A" w:rsidRPr="00F65D7A" w14:paraId="3EA8A349" w14:textId="77777777" w:rsidTr="00D26AF7">
        <w:trPr>
          <w:trHeight w:val="505"/>
        </w:trPr>
        <w:tc>
          <w:tcPr>
            <w:tcW w:w="3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51DFDAC7" w14:textId="77777777" w:rsidR="00F65D7A" w:rsidRPr="00F65D7A" w:rsidRDefault="00F65D7A" w:rsidP="00F65D7A">
            <w:pPr>
              <w:widowControl/>
              <w:autoSpaceDE/>
              <w:autoSpaceDN/>
              <w:spacing w:line="259" w:lineRule="auto"/>
              <w:ind w:left="1541"/>
              <w:rPr>
                <w:b/>
                <w:color w:val="000000"/>
                <w:lang w:bidi="ar-SA"/>
              </w:rPr>
            </w:pPr>
            <w:r w:rsidRPr="00F65D7A">
              <w:rPr>
                <w:b/>
                <w:color w:val="000000"/>
                <w:lang w:bidi="ar-SA"/>
              </w:rPr>
              <w:t xml:space="preserve">Email address </w:t>
            </w:r>
            <w:r w:rsidRPr="00F65D7A">
              <w:rPr>
                <w:color w:val="000000"/>
                <w:lang w:bidi="ar-SA"/>
              </w:rPr>
              <w:t>for our reply*</w:t>
            </w:r>
          </w:p>
          <w:p w14:paraId="13D8F2E4" w14:textId="77777777" w:rsidR="00F65D7A" w:rsidRPr="00F65D7A" w:rsidRDefault="00F65D7A" w:rsidP="00F65D7A">
            <w:pPr>
              <w:widowControl/>
              <w:autoSpaceDE/>
              <w:autoSpaceDN/>
              <w:spacing w:line="259" w:lineRule="auto"/>
              <w:ind w:left="1541"/>
              <w:rPr>
                <w:color w:val="000000"/>
                <w:lang w:bidi="ar-SA"/>
              </w:rPr>
            </w:pPr>
          </w:p>
        </w:tc>
        <w:tc>
          <w:tcPr>
            <w:tcW w:w="5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4EACC34" w14:textId="77777777" w:rsidR="00F65D7A" w:rsidRPr="00F65D7A" w:rsidRDefault="00F65D7A" w:rsidP="00F65D7A">
            <w:pPr>
              <w:widowControl/>
              <w:autoSpaceDE/>
              <w:autoSpaceDN/>
              <w:spacing w:line="259" w:lineRule="auto"/>
              <w:ind w:left="1541"/>
              <w:rPr>
                <w:color w:val="000000"/>
                <w:lang w:bidi="ar-SA"/>
              </w:rPr>
            </w:pPr>
          </w:p>
        </w:tc>
      </w:tr>
      <w:tr w:rsidR="00F65D7A" w:rsidRPr="00F65D7A" w14:paraId="7D9A4459" w14:textId="77777777" w:rsidTr="00D26AF7">
        <w:trPr>
          <w:trHeight w:val="506"/>
        </w:trPr>
        <w:tc>
          <w:tcPr>
            <w:tcW w:w="3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668CEA6E" w14:textId="77777777" w:rsidR="00F65D7A" w:rsidRPr="00F65D7A" w:rsidRDefault="00F65D7A" w:rsidP="00F65D7A">
            <w:pPr>
              <w:widowControl/>
              <w:autoSpaceDE/>
              <w:autoSpaceDN/>
              <w:spacing w:line="259" w:lineRule="auto"/>
              <w:ind w:left="1541"/>
              <w:rPr>
                <w:color w:val="000000"/>
                <w:lang w:bidi="ar-SA"/>
              </w:rPr>
            </w:pPr>
            <w:r w:rsidRPr="00F65D7A">
              <w:rPr>
                <w:b/>
                <w:color w:val="000000"/>
                <w:lang w:bidi="ar-SA"/>
              </w:rPr>
              <w:t xml:space="preserve">Other point of contact </w:t>
            </w:r>
            <w:r w:rsidRPr="00F65D7A">
              <w:rPr>
                <w:color w:val="000000"/>
                <w:lang w:bidi="ar-SA"/>
              </w:rPr>
              <w:t>and contact details</w:t>
            </w:r>
          </w:p>
          <w:p w14:paraId="470A5FAB" w14:textId="77777777" w:rsidR="00F65D7A" w:rsidRPr="00F65D7A" w:rsidRDefault="00F65D7A" w:rsidP="00F65D7A">
            <w:pPr>
              <w:widowControl/>
              <w:autoSpaceDE/>
              <w:autoSpaceDN/>
              <w:spacing w:line="259" w:lineRule="auto"/>
              <w:ind w:left="1541"/>
              <w:rPr>
                <w:color w:val="000000"/>
                <w:lang w:bidi="ar-SA"/>
              </w:rPr>
            </w:pPr>
          </w:p>
        </w:tc>
        <w:tc>
          <w:tcPr>
            <w:tcW w:w="5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7404F790" w14:textId="77777777" w:rsidR="00F65D7A" w:rsidRPr="00F65D7A" w:rsidRDefault="00F65D7A" w:rsidP="00F65D7A">
            <w:pPr>
              <w:widowControl/>
              <w:autoSpaceDE/>
              <w:autoSpaceDN/>
              <w:spacing w:line="259" w:lineRule="auto"/>
              <w:ind w:left="1541"/>
              <w:rPr>
                <w:color w:val="000000"/>
                <w:lang w:bidi="ar-SA"/>
              </w:rPr>
            </w:pPr>
          </w:p>
        </w:tc>
      </w:tr>
      <w:tr w:rsidR="00F65D7A" w:rsidRPr="00F65D7A" w14:paraId="0340EE9F" w14:textId="77777777" w:rsidTr="00D26AF7">
        <w:trPr>
          <w:trHeight w:val="246"/>
        </w:trPr>
        <w:tc>
          <w:tcPr>
            <w:tcW w:w="90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CDE" w:themeFill="accent5" w:themeFillTint="33"/>
            <w:tcMar>
              <w:top w:w="0" w:type="dxa"/>
              <w:left w:w="0" w:type="dxa"/>
              <w:bottom w:w="0" w:type="dxa"/>
              <w:right w:w="0" w:type="dxa"/>
            </w:tcMar>
          </w:tcPr>
          <w:p w14:paraId="223D000C" w14:textId="77777777" w:rsidR="00F65D7A" w:rsidRPr="00F65D7A" w:rsidRDefault="00F65D7A" w:rsidP="00F65D7A">
            <w:pPr>
              <w:widowControl/>
              <w:autoSpaceDE/>
              <w:autoSpaceDN/>
              <w:spacing w:line="259" w:lineRule="auto"/>
              <w:ind w:left="1541"/>
              <w:rPr>
                <w:b/>
                <w:color w:val="000000"/>
                <w:lang w:bidi="ar-SA"/>
              </w:rPr>
            </w:pPr>
          </w:p>
          <w:p w14:paraId="19378DA0" w14:textId="77777777" w:rsidR="00F65D7A" w:rsidRPr="00F65D7A" w:rsidRDefault="00F65D7A" w:rsidP="00F65D7A">
            <w:pPr>
              <w:widowControl/>
              <w:autoSpaceDE/>
              <w:autoSpaceDN/>
              <w:spacing w:line="259" w:lineRule="auto"/>
              <w:ind w:left="1541"/>
              <w:rPr>
                <w:b/>
                <w:color w:val="000000"/>
                <w:lang w:bidi="ar-SA"/>
              </w:rPr>
            </w:pPr>
            <w:r w:rsidRPr="00F65D7A">
              <w:rPr>
                <w:b/>
                <w:color w:val="000000"/>
                <w:lang w:bidi="ar-SA"/>
              </w:rPr>
              <w:t>Situation information</w:t>
            </w:r>
          </w:p>
        </w:tc>
      </w:tr>
      <w:tr w:rsidR="00F65D7A" w:rsidRPr="00F65D7A" w14:paraId="446DA962" w14:textId="77777777" w:rsidTr="00637E07">
        <w:trPr>
          <w:trHeight w:val="1266"/>
        </w:trPr>
        <w:tc>
          <w:tcPr>
            <w:tcW w:w="3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6D0F05C7" w14:textId="100C37CC" w:rsidR="00F65D7A" w:rsidRPr="00F65D7A" w:rsidRDefault="00F65D7A" w:rsidP="00F65D7A">
            <w:pPr>
              <w:widowControl/>
              <w:autoSpaceDE/>
              <w:autoSpaceDN/>
              <w:spacing w:line="259" w:lineRule="auto"/>
              <w:ind w:left="1541"/>
              <w:rPr>
                <w:b/>
                <w:color w:val="000000"/>
                <w:lang w:bidi="ar-SA"/>
              </w:rPr>
            </w:pPr>
            <w:r w:rsidRPr="00F65D7A">
              <w:rPr>
                <w:b/>
                <w:color w:val="000000"/>
                <w:lang w:bidi="ar-SA"/>
              </w:rPr>
              <w:t>Date of first case’s onset of symptoms (or date the positive test was taken if no symptoms</w:t>
            </w:r>
            <w:r w:rsidR="001A5623" w:rsidRPr="00F65D7A">
              <w:rPr>
                <w:b/>
                <w:color w:val="000000"/>
                <w:lang w:bidi="ar-SA"/>
              </w:rPr>
              <w:t>) *</w:t>
            </w:r>
          </w:p>
        </w:tc>
        <w:tc>
          <w:tcPr>
            <w:tcW w:w="5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745D9017" w14:textId="77777777" w:rsidR="00F65D7A" w:rsidRPr="00F65D7A" w:rsidRDefault="00F65D7A" w:rsidP="00F65D7A">
            <w:pPr>
              <w:widowControl/>
              <w:autoSpaceDE/>
              <w:autoSpaceDN/>
              <w:spacing w:line="259" w:lineRule="auto"/>
              <w:ind w:left="1541"/>
              <w:rPr>
                <w:color w:val="000000"/>
                <w:lang w:bidi="ar-SA"/>
              </w:rPr>
            </w:pPr>
          </w:p>
        </w:tc>
      </w:tr>
      <w:tr w:rsidR="00F65D7A" w:rsidRPr="00F65D7A" w14:paraId="78C952A9" w14:textId="77777777" w:rsidTr="00D26AF7">
        <w:trPr>
          <w:trHeight w:val="1009"/>
        </w:trPr>
        <w:tc>
          <w:tcPr>
            <w:tcW w:w="3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ED6EAC6" w14:textId="208F0383" w:rsidR="007A467A" w:rsidRPr="00F65D7A" w:rsidRDefault="008C26BB" w:rsidP="00F65D7A">
            <w:pPr>
              <w:widowControl/>
              <w:autoSpaceDE/>
              <w:autoSpaceDN/>
              <w:spacing w:line="259" w:lineRule="auto"/>
              <w:ind w:left="1541"/>
              <w:rPr>
                <w:color w:val="000000"/>
                <w:lang w:bidi="ar-SA"/>
              </w:rPr>
            </w:pPr>
            <w:r>
              <w:rPr>
                <w:b/>
                <w:color w:val="000000"/>
                <w:lang w:bidi="ar-SA"/>
              </w:rPr>
              <w:t>Please note the number of cases in staff and students which year group they are i</w:t>
            </w:r>
            <w:r w:rsidR="007A467A">
              <w:rPr>
                <w:b/>
                <w:color w:val="000000"/>
                <w:lang w:bidi="ar-SA"/>
              </w:rPr>
              <w:t>n. If this is a boarding school</w:t>
            </w:r>
            <w:r w:rsidR="001A5623">
              <w:rPr>
                <w:b/>
                <w:color w:val="000000"/>
                <w:lang w:bidi="ar-SA"/>
              </w:rPr>
              <w:t>,</w:t>
            </w:r>
            <w:r w:rsidR="007A467A">
              <w:rPr>
                <w:b/>
                <w:color w:val="000000"/>
                <w:lang w:bidi="ar-SA"/>
              </w:rPr>
              <w:t xml:space="preserve"> please note whether this is a residential or day student. (please also include the total numbers in each group</w:t>
            </w:r>
            <w:r w:rsidR="007D38EF">
              <w:rPr>
                <w:b/>
                <w:color w:val="000000"/>
                <w:lang w:bidi="ar-SA"/>
              </w:rPr>
              <w:t>*</w:t>
            </w:r>
          </w:p>
          <w:p w14:paraId="4FEEC6C2" w14:textId="0CFC3148" w:rsidR="00F65D7A" w:rsidRPr="00F65D7A" w:rsidRDefault="00F65D7A" w:rsidP="00F65D7A">
            <w:pPr>
              <w:widowControl/>
              <w:autoSpaceDE/>
              <w:autoSpaceDN/>
              <w:spacing w:line="259" w:lineRule="auto"/>
              <w:ind w:left="1541"/>
              <w:rPr>
                <w:color w:val="000000"/>
                <w:lang w:bidi="ar-SA"/>
              </w:rPr>
            </w:pPr>
          </w:p>
        </w:tc>
        <w:tc>
          <w:tcPr>
            <w:tcW w:w="5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164BE628" w14:textId="77777777" w:rsidR="00F65D7A" w:rsidRPr="00F65D7A" w:rsidRDefault="00F65D7A" w:rsidP="00F65D7A">
            <w:pPr>
              <w:widowControl/>
              <w:autoSpaceDE/>
              <w:autoSpaceDN/>
              <w:spacing w:line="259" w:lineRule="auto"/>
              <w:ind w:left="1541"/>
              <w:rPr>
                <w:color w:val="000000"/>
                <w:lang w:bidi="ar-SA"/>
              </w:rPr>
            </w:pPr>
          </w:p>
        </w:tc>
      </w:tr>
      <w:tr w:rsidR="00F65D7A" w:rsidRPr="00F65D7A" w14:paraId="0EE1D074" w14:textId="77777777" w:rsidTr="00D26AF7">
        <w:trPr>
          <w:trHeight w:val="505"/>
        </w:trPr>
        <w:tc>
          <w:tcPr>
            <w:tcW w:w="3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695275EE" w14:textId="77777777" w:rsidR="00F65D7A" w:rsidRPr="00F65D7A" w:rsidRDefault="00F65D7A" w:rsidP="00F65D7A">
            <w:pPr>
              <w:widowControl/>
              <w:autoSpaceDE/>
              <w:autoSpaceDN/>
              <w:spacing w:line="259" w:lineRule="auto"/>
              <w:ind w:left="1541"/>
              <w:rPr>
                <w:b/>
                <w:color w:val="000000"/>
                <w:lang w:bidi="ar-SA"/>
              </w:rPr>
            </w:pPr>
            <w:r w:rsidRPr="00F65D7A">
              <w:rPr>
                <w:b/>
                <w:color w:val="000000"/>
                <w:lang w:bidi="ar-SA"/>
              </w:rPr>
              <w:t>Have any students or staff been admitted to hospital?</w:t>
            </w:r>
          </w:p>
        </w:tc>
        <w:tc>
          <w:tcPr>
            <w:tcW w:w="5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1B8315A3" w14:textId="77777777" w:rsidR="00F65D7A" w:rsidRPr="00F65D7A" w:rsidRDefault="00F65D7A" w:rsidP="00F65D7A">
            <w:pPr>
              <w:widowControl/>
              <w:autoSpaceDE/>
              <w:autoSpaceDN/>
              <w:spacing w:line="259" w:lineRule="auto"/>
              <w:ind w:left="1541"/>
              <w:rPr>
                <w:color w:val="000000"/>
                <w:lang w:bidi="ar-SA"/>
              </w:rPr>
            </w:pPr>
          </w:p>
        </w:tc>
      </w:tr>
      <w:tr w:rsidR="00F65D7A" w:rsidRPr="00F65D7A" w14:paraId="7A850400" w14:textId="77777777" w:rsidTr="00D26AF7">
        <w:trPr>
          <w:trHeight w:val="505"/>
        </w:trPr>
        <w:tc>
          <w:tcPr>
            <w:tcW w:w="3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806BB80" w14:textId="77777777" w:rsidR="00F65D7A" w:rsidRPr="00F65D7A" w:rsidRDefault="00F65D7A" w:rsidP="00F65D7A">
            <w:pPr>
              <w:widowControl/>
              <w:autoSpaceDE/>
              <w:autoSpaceDN/>
              <w:spacing w:line="259" w:lineRule="auto"/>
              <w:ind w:left="1541"/>
              <w:rPr>
                <w:b/>
                <w:color w:val="000000"/>
                <w:lang w:bidi="ar-SA"/>
              </w:rPr>
            </w:pPr>
            <w:r w:rsidRPr="00F65D7A">
              <w:rPr>
                <w:b/>
                <w:color w:val="000000"/>
                <w:lang w:bidi="ar-SA"/>
              </w:rPr>
              <w:t>Have there been any admissions to intensive care or deaths?</w:t>
            </w:r>
          </w:p>
        </w:tc>
        <w:tc>
          <w:tcPr>
            <w:tcW w:w="5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553CA50" w14:textId="77777777" w:rsidR="00F65D7A" w:rsidRPr="00F65D7A" w:rsidRDefault="00F65D7A" w:rsidP="00F65D7A">
            <w:pPr>
              <w:widowControl/>
              <w:autoSpaceDE/>
              <w:autoSpaceDN/>
              <w:spacing w:line="259" w:lineRule="auto"/>
              <w:ind w:left="1541"/>
              <w:rPr>
                <w:color w:val="000000"/>
                <w:lang w:bidi="ar-SA"/>
              </w:rPr>
            </w:pPr>
          </w:p>
        </w:tc>
      </w:tr>
      <w:tr w:rsidR="00F65D7A" w:rsidRPr="00F65D7A" w14:paraId="712BA0F5" w14:textId="77777777" w:rsidTr="00D26AF7">
        <w:trPr>
          <w:trHeight w:val="248"/>
        </w:trPr>
        <w:tc>
          <w:tcPr>
            <w:tcW w:w="90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CDE" w:themeFill="accent5" w:themeFillTint="33"/>
            <w:tcMar>
              <w:top w:w="0" w:type="dxa"/>
              <w:left w:w="0" w:type="dxa"/>
              <w:bottom w:w="0" w:type="dxa"/>
              <w:right w:w="0" w:type="dxa"/>
            </w:tcMar>
          </w:tcPr>
          <w:p w14:paraId="5BF762E4" w14:textId="77777777" w:rsidR="00F65D7A" w:rsidRPr="00F65D7A" w:rsidRDefault="00F65D7A" w:rsidP="00F65D7A">
            <w:pPr>
              <w:widowControl/>
              <w:autoSpaceDE/>
              <w:autoSpaceDN/>
              <w:spacing w:line="259" w:lineRule="auto"/>
              <w:ind w:left="1541"/>
              <w:rPr>
                <w:b/>
                <w:color w:val="000000"/>
                <w:lang w:bidi="ar-SA"/>
              </w:rPr>
            </w:pPr>
          </w:p>
          <w:p w14:paraId="3C99BE70" w14:textId="77777777" w:rsidR="00F65D7A" w:rsidRPr="00F65D7A" w:rsidRDefault="00F65D7A" w:rsidP="00F65D7A">
            <w:pPr>
              <w:widowControl/>
              <w:autoSpaceDE/>
              <w:autoSpaceDN/>
              <w:spacing w:line="259" w:lineRule="auto"/>
              <w:ind w:left="1541"/>
              <w:rPr>
                <w:b/>
                <w:color w:val="000000"/>
                <w:lang w:bidi="ar-SA"/>
              </w:rPr>
            </w:pPr>
            <w:r w:rsidRPr="00F65D7A">
              <w:rPr>
                <w:b/>
                <w:color w:val="000000"/>
                <w:lang w:bidi="ar-SA"/>
              </w:rPr>
              <w:t>Actions taken</w:t>
            </w:r>
          </w:p>
        </w:tc>
      </w:tr>
      <w:tr w:rsidR="00F65D7A" w:rsidRPr="00F65D7A" w14:paraId="15DD39A2" w14:textId="77777777" w:rsidTr="00D26AF7">
        <w:trPr>
          <w:trHeight w:val="1012"/>
        </w:trPr>
        <w:tc>
          <w:tcPr>
            <w:tcW w:w="33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CAC1C7" w14:textId="1225537C" w:rsidR="00F65D7A" w:rsidRPr="00F65D7A" w:rsidRDefault="00F65D7A" w:rsidP="00F65D7A">
            <w:pPr>
              <w:widowControl/>
              <w:autoSpaceDE/>
              <w:autoSpaceDN/>
              <w:spacing w:line="259" w:lineRule="auto"/>
              <w:ind w:left="1541"/>
              <w:rPr>
                <w:b/>
                <w:bCs/>
                <w:color w:val="000000"/>
                <w:lang w:bidi="ar-SA"/>
              </w:rPr>
            </w:pPr>
            <w:r w:rsidRPr="00F65D7A">
              <w:rPr>
                <w:b/>
                <w:bCs/>
                <w:color w:val="000000"/>
                <w:lang w:bidi="ar-SA"/>
              </w:rPr>
              <w:t>Have you had any support already from DfE  helpline</w:t>
            </w:r>
            <w:r w:rsidR="000A7242">
              <w:rPr>
                <w:b/>
                <w:bCs/>
                <w:color w:val="000000"/>
                <w:lang w:bidi="ar-SA"/>
              </w:rPr>
              <w:t xml:space="preserve"> </w:t>
            </w:r>
            <w:r w:rsidRPr="00F65D7A">
              <w:rPr>
                <w:b/>
                <w:bCs/>
                <w:color w:val="000000"/>
                <w:lang w:bidi="ar-SA"/>
              </w:rPr>
              <w:t>/</w:t>
            </w:r>
            <w:r w:rsidR="000A7242">
              <w:rPr>
                <w:b/>
                <w:bCs/>
                <w:color w:val="000000"/>
                <w:lang w:bidi="ar-SA"/>
              </w:rPr>
              <w:t xml:space="preserve"> </w:t>
            </w:r>
            <w:r w:rsidRPr="00F65D7A">
              <w:rPr>
                <w:b/>
                <w:bCs/>
                <w:color w:val="000000"/>
                <w:lang w:bidi="ar-SA"/>
              </w:rPr>
              <w:t xml:space="preserve">local public health- please specify  </w:t>
            </w:r>
          </w:p>
        </w:tc>
        <w:tc>
          <w:tcPr>
            <w:tcW w:w="562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78C2FD" w14:textId="77777777" w:rsidR="00F65D7A" w:rsidRPr="00F65D7A" w:rsidRDefault="00F65D7A" w:rsidP="00F65D7A">
            <w:pPr>
              <w:widowControl/>
              <w:autoSpaceDE/>
              <w:autoSpaceDN/>
              <w:spacing w:line="259" w:lineRule="auto"/>
              <w:ind w:left="1541"/>
              <w:rPr>
                <w:color w:val="000000"/>
                <w:lang w:bidi="ar-SA"/>
              </w:rPr>
            </w:pPr>
            <w:r w:rsidRPr="00F65D7A">
              <w:rPr>
                <w:color w:val="000000"/>
                <w:lang w:bidi="ar-SA"/>
              </w:rPr>
              <w:t xml:space="preserve">  </w:t>
            </w:r>
          </w:p>
        </w:tc>
      </w:tr>
      <w:tr w:rsidR="00F65D7A" w:rsidRPr="00F65D7A" w14:paraId="4B983533" w14:textId="77777777" w:rsidTr="00D26AF7">
        <w:trPr>
          <w:trHeight w:val="1012"/>
        </w:trPr>
        <w:tc>
          <w:tcPr>
            <w:tcW w:w="3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62F8A788" w14:textId="77777777" w:rsidR="00F65D7A" w:rsidRPr="00F65D7A" w:rsidRDefault="00F65D7A" w:rsidP="00F65D7A">
            <w:pPr>
              <w:widowControl/>
              <w:autoSpaceDE/>
              <w:autoSpaceDN/>
              <w:spacing w:line="259" w:lineRule="auto"/>
              <w:ind w:left="1541"/>
              <w:rPr>
                <w:b/>
                <w:color w:val="000000"/>
                <w:lang w:bidi="ar-SA"/>
              </w:rPr>
            </w:pPr>
            <w:r w:rsidRPr="00F65D7A">
              <w:rPr>
                <w:b/>
                <w:color w:val="000000"/>
                <w:lang w:bidi="ar-SA"/>
              </w:rPr>
              <w:t>Please tell us what actions you have already taken</w:t>
            </w:r>
          </w:p>
        </w:tc>
        <w:tc>
          <w:tcPr>
            <w:tcW w:w="5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784008A2" w14:textId="77777777" w:rsidR="00F65D7A" w:rsidRPr="00F65D7A" w:rsidRDefault="00F65D7A" w:rsidP="00F65D7A">
            <w:pPr>
              <w:widowControl/>
              <w:autoSpaceDE/>
              <w:autoSpaceDN/>
              <w:spacing w:line="259" w:lineRule="auto"/>
              <w:ind w:left="1541"/>
              <w:rPr>
                <w:color w:val="000000"/>
                <w:lang w:bidi="ar-SA"/>
              </w:rPr>
            </w:pPr>
          </w:p>
        </w:tc>
      </w:tr>
    </w:tbl>
    <w:p w14:paraId="1F9943E6" w14:textId="77777777" w:rsidR="008210FE" w:rsidRPr="00BC063F" w:rsidRDefault="008210FE" w:rsidP="008210FE">
      <w:pPr>
        <w:widowControl/>
        <w:autoSpaceDE/>
        <w:autoSpaceDN/>
        <w:spacing w:line="259" w:lineRule="auto"/>
        <w:ind w:left="1541"/>
        <w:rPr>
          <w:color w:val="000000"/>
          <w:lang w:bidi="ar-SA"/>
        </w:rPr>
      </w:pPr>
      <w:r w:rsidRPr="00BC063F">
        <w:rPr>
          <w:color w:val="000000"/>
          <w:lang w:bidi="ar-SA"/>
        </w:rPr>
        <w:t xml:space="preserve">  </w:t>
      </w:r>
    </w:p>
    <w:p w14:paraId="55CE7F7B" w14:textId="5143601F" w:rsidR="008210FE" w:rsidRPr="00BC063F" w:rsidRDefault="008210FE" w:rsidP="008210FE">
      <w:pPr>
        <w:widowControl/>
        <w:autoSpaceDE/>
        <w:autoSpaceDN/>
        <w:spacing w:line="259" w:lineRule="auto"/>
        <w:ind w:right="554"/>
        <w:jc w:val="right"/>
        <w:rPr>
          <w:color w:val="000000"/>
          <w:lang w:bidi="ar-SA"/>
        </w:rPr>
      </w:pPr>
      <w:r w:rsidRPr="00BC063F">
        <w:rPr>
          <w:color w:val="000000"/>
          <w:lang w:bidi="ar-SA"/>
        </w:rPr>
        <w:t xml:space="preserve"> </w:t>
      </w:r>
    </w:p>
    <w:p w14:paraId="6DFD82F9" w14:textId="77777777" w:rsidR="008210FE" w:rsidRPr="00BC063F" w:rsidRDefault="008210FE" w:rsidP="008210FE">
      <w:pPr>
        <w:widowControl/>
        <w:autoSpaceDE/>
        <w:autoSpaceDN/>
        <w:spacing w:line="259" w:lineRule="auto"/>
        <w:rPr>
          <w:color w:val="000000"/>
          <w:lang w:bidi="ar-SA"/>
        </w:rPr>
      </w:pPr>
      <w:r w:rsidRPr="00BC063F">
        <w:rPr>
          <w:color w:val="000000"/>
          <w:lang w:bidi="ar-SA"/>
        </w:rPr>
        <w:t xml:space="preserve"> </w:t>
      </w:r>
    </w:p>
    <w:p w14:paraId="2F29BDA2" w14:textId="77777777" w:rsidR="008210FE" w:rsidRPr="00BC063F" w:rsidRDefault="008210FE" w:rsidP="008210FE">
      <w:pPr>
        <w:widowControl/>
        <w:autoSpaceDE/>
        <w:autoSpaceDN/>
        <w:spacing w:line="259" w:lineRule="auto"/>
        <w:ind w:right="693"/>
        <w:rPr>
          <w:color w:val="000000"/>
          <w:lang w:bidi="ar-SA"/>
        </w:rPr>
      </w:pPr>
    </w:p>
    <w:p w14:paraId="1BB28AE4" w14:textId="77777777" w:rsidR="008210FE" w:rsidRPr="00BC063F" w:rsidRDefault="008210FE" w:rsidP="008210FE">
      <w:pPr>
        <w:widowControl/>
        <w:autoSpaceDE/>
        <w:autoSpaceDN/>
        <w:spacing w:line="259" w:lineRule="auto"/>
        <w:ind w:left="1592"/>
        <w:rPr>
          <w:color w:val="000000"/>
          <w:lang w:bidi="ar-SA"/>
        </w:rPr>
      </w:pPr>
      <w:r w:rsidRPr="00BC063F">
        <w:rPr>
          <w:rFonts w:eastAsia="Calibri"/>
          <w:color w:val="000000"/>
          <w:lang w:bidi="ar-SA"/>
        </w:rPr>
        <w:t xml:space="preserve"> </w:t>
      </w:r>
      <w:r w:rsidRPr="00BC063F">
        <w:rPr>
          <w:color w:val="000000"/>
          <w:lang w:bidi="ar-SA"/>
        </w:rPr>
        <w:t xml:space="preserve"> </w:t>
      </w:r>
    </w:p>
    <w:p w14:paraId="2A6D0145" w14:textId="146B049A" w:rsidR="0008325A" w:rsidRPr="00F36D44" w:rsidRDefault="008210FE" w:rsidP="00F36D44">
      <w:pPr>
        <w:widowControl/>
        <w:autoSpaceDE/>
        <w:autoSpaceDN/>
        <w:spacing w:after="52" w:line="259" w:lineRule="auto"/>
        <w:ind w:left="1440"/>
        <w:rPr>
          <w:color w:val="000000"/>
          <w:lang w:bidi="ar-SA"/>
        </w:rPr>
      </w:pPr>
      <w:r w:rsidRPr="00BC063F">
        <w:rPr>
          <w:b/>
          <w:color w:val="000000"/>
          <w:lang w:bidi="ar-SA"/>
        </w:rPr>
        <w:t xml:space="preserve"> </w:t>
      </w:r>
      <w:r w:rsidRPr="00BC063F">
        <w:rPr>
          <w:color w:val="000000"/>
          <w:lang w:bidi="ar-SA"/>
        </w:rPr>
        <w:t xml:space="preserve"> </w:t>
      </w:r>
    </w:p>
    <w:p w14:paraId="2307159D" w14:textId="669E57B1" w:rsidR="003E091F" w:rsidRPr="00BC063F" w:rsidRDefault="003E091F" w:rsidP="00035B8A">
      <w:pPr>
        <w:widowControl/>
        <w:autoSpaceDE/>
        <w:autoSpaceDN/>
        <w:spacing w:after="162" w:line="259" w:lineRule="auto"/>
        <w:rPr>
          <w:color w:val="000000"/>
          <w:lang w:bidi="ar-SA"/>
        </w:rPr>
      </w:pPr>
    </w:p>
    <w:p w14:paraId="41AD417C" w14:textId="65A85B3D" w:rsidR="00DE34E1" w:rsidRPr="00BC063F" w:rsidRDefault="003E091F" w:rsidP="006C2A45">
      <w:pPr>
        <w:widowControl/>
        <w:autoSpaceDE/>
        <w:autoSpaceDN/>
        <w:spacing w:after="162" w:line="259" w:lineRule="auto"/>
        <w:rPr>
          <w:color w:val="000000"/>
          <w:lang w:bidi="ar-SA"/>
        </w:rPr>
      </w:pPr>
      <w:r w:rsidRPr="00BC063F">
        <w:rPr>
          <w:color w:val="000000"/>
          <w:lang w:bidi="ar-SA"/>
        </w:rPr>
        <w:t xml:space="preserve"> </w:t>
      </w:r>
    </w:p>
    <w:sectPr w:rsidR="00DE34E1" w:rsidRPr="00BC063F" w:rsidSect="00051552">
      <w:headerReference w:type="default" r:id="rId278"/>
      <w:pgSz w:w="11910" w:h="16840"/>
      <w:pgMar w:top="1440" w:right="1440" w:bottom="1440" w:left="1440" w:header="0" w:footer="6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221C3" w14:textId="77777777" w:rsidR="00C03C47" w:rsidRDefault="00C03C47">
      <w:r>
        <w:separator/>
      </w:r>
    </w:p>
  </w:endnote>
  <w:endnote w:type="continuationSeparator" w:id="0">
    <w:p w14:paraId="3AAE72C9" w14:textId="77777777" w:rsidR="00C03C47" w:rsidRDefault="00C03C47">
      <w:r>
        <w:continuationSeparator/>
      </w:r>
    </w:p>
  </w:endnote>
  <w:endnote w:type="continuationNotice" w:id="1">
    <w:p w14:paraId="41E44FD3" w14:textId="77777777" w:rsidR="00C03C47" w:rsidRDefault="00C03C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00000001" w:usb1="08070000" w:usb2="00000010" w:usb3="00000000" w:csb0="00020000" w:csb1="00000000"/>
  </w:font>
  <w:font w:name="Arial Bold">
    <w:altName w:val="Arial"/>
    <w:panose1 w:val="020B07040202020202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0602A" w14:textId="77777777" w:rsidR="001C2462" w:rsidRDefault="001C2462">
    <w:pPr>
      <w:pStyle w:val="BodyText"/>
      <w:spacing w:line="14" w:lineRule="auto"/>
      <w:rPr>
        <w:sz w:val="17"/>
      </w:rPr>
    </w:pPr>
    <w:r>
      <w:rPr>
        <w:noProof/>
        <w:color w:val="2B579A"/>
        <w:shd w:val="clear" w:color="auto" w:fill="E6E6E6"/>
        <w:lang w:bidi="ar-SA"/>
      </w:rPr>
      <mc:AlternateContent>
        <mc:Choice Requires="wps">
          <w:drawing>
            <wp:inline distT="0" distB="0" distL="0" distR="0" wp14:anchorId="48AFB8C3" wp14:editId="1C8766BE">
              <wp:extent cx="3213100" cy="152400"/>
              <wp:effectExtent l="0" t="0" r="6350" b="0"/>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A3BD7" w14:textId="418B15B4" w:rsidR="001C2462" w:rsidRDefault="001C2462" w:rsidP="007270F4">
                          <w:pPr>
                            <w:spacing w:before="12"/>
                            <w:rPr>
                              <w:sz w:val="20"/>
                            </w:rPr>
                          </w:pPr>
                          <w:r>
                            <w:rPr>
                              <w:sz w:val="20"/>
                            </w:rPr>
                            <w:t>PHESEEducationalSettingsOutbreakPackV0</w:t>
                          </w:r>
                          <w:r w:rsidR="004C56D7">
                            <w:rPr>
                              <w:sz w:val="20"/>
                            </w:rPr>
                            <w:t>6.00</w:t>
                          </w:r>
                        </w:p>
                      </w:txbxContent>
                    </wps:txbx>
                    <wps:bodyPr rot="0" vert="horz" wrap="square" lIns="0" tIns="0" rIns="0" bIns="0" anchor="t" anchorCtr="0" upright="1">
                      <a:noAutofit/>
                    </wps:bodyPr>
                  </wps:wsp>
                </a:graphicData>
              </a:graphic>
            </wp:inline>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8AFB8C3" id="_x0000_t202" coordsize="21600,21600" o:spt="202" path="m,l,21600r21600,l21600,xe">
              <v:stroke joinstyle="miter"/>
              <v:path gradientshapeok="t" o:connecttype="rect"/>
            </v:shapetype>
            <v:shape id="Text Box 1" o:spid="_x0000_s1026" type="#_x0000_t202" style="width:253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Y2j5QEAALYDAAAOAAAAZHJzL2Uyb0RvYy54bWysU9tu1DAQfUfiHyy/s7kUEIo2W5VWRUgF&#10;KrV8gOPYiUXiMWPvJsvXM3Y2S6FvFS/WZGZ8fObMyfZyHgd2UOgN2JoXm5wzZSW0xnY1//54++YD&#10;Zz4I24oBrKr5UXl+uXv9aju5SpXQw9AqZARifTW5mvchuCrLvOzVKPwGnLJU1ICjCPSJXdaimAh9&#10;HLIyz99nE2DrEKTynrI3S5HvEr7WSoZvWnsV2FBz4hbSiels4pnttqLqULjeyBMN8QIWozCWHj1D&#10;3Ygg2B7NM6jRSAQPOmwkjBlobaRKM9A0Rf7PNA+9cCrNQuJ4d5bJ/z9Y+fVwj8y0NS85s2KkFT2q&#10;ObCPMLMiqjM5X1HTg6O2MFOatpwm9e4O5A/PLFz3wnbqChGmXomW2KWb2ZOrC46PIM30BVp6RuwD&#10;JKBZ4xilIzEYodOWjufNRCqSkhdlcVHkVJJUK96Vbykmcpmo1tsOffikYGQxqDnS5hO6ONz5sLSu&#10;LfExC7dmGNL2B/tXgjBjJrGPhBfqYW7mkxoNtEeaA2ExE5mfgh7wF2cTGanm/udeoOJs+GxJi+i6&#10;NcA1aNZAWElXax44W8LrsLhz79B0PSEvalu4Ir20SaNEYRcWJ55kjiTGycjRfU+/U9ef3233GwAA&#10;//8DAFBLAwQUAAYACAAAACEAG4c26doAAAAEAQAADwAAAGRycy9kb3ducmV2LnhtbEyPwU7DMBBE&#10;70j8g7VI3KhNBRFN41QVghMSIg0Hjk68TazG6xC7bfh7Fi5wGWk0q5m3xWb2gzjhFF0gDbcLBQKp&#10;DdZRp+G9fr55ABGTIWuGQKjhCyNsysuLwuQ2nKnC0y51gkso5kZDn9KYSxnbHr2JizAicbYPkzeJ&#10;7dRJO5kzl/tBLpXKpDeOeKE3Iz722B52R69h+0HVk/t8bd6qfeXqeqXoJTtofX01b9cgEs7p7xh+&#10;8BkdSmZqwpFsFIMGfiT9Kmf3KmPbaFjeKZBlIf/Dl98AAAD//wMAUEsBAi0AFAAGAAgAAAAhALaD&#10;OJL+AAAA4QEAABMAAAAAAAAAAAAAAAAAAAAAAFtDb250ZW50X1R5cGVzXS54bWxQSwECLQAUAAYA&#10;CAAAACEAOP0h/9YAAACUAQAACwAAAAAAAAAAAAAAAAAvAQAAX3JlbHMvLnJlbHNQSwECLQAUAAYA&#10;CAAAACEACiWNo+UBAAC2AwAADgAAAAAAAAAAAAAAAAAuAgAAZHJzL2Uyb0RvYy54bWxQSwECLQAU&#10;AAYACAAAACEAG4c26doAAAAEAQAADwAAAAAAAAAAAAAAAAA/BAAAZHJzL2Rvd25yZXYueG1sUEsF&#10;BgAAAAAEAAQA8wAAAEYFAAAAAA==&#10;" filled="f" stroked="f">
              <v:textbox inset="0,0,0,0">
                <w:txbxContent>
                  <w:p w14:paraId="1D9A3BD7" w14:textId="418B15B4" w:rsidR="001C2462" w:rsidRDefault="001C2462" w:rsidP="007270F4">
                    <w:pPr>
                      <w:spacing w:before="12"/>
                      <w:rPr>
                        <w:sz w:val="20"/>
                      </w:rPr>
                    </w:pPr>
                    <w:r>
                      <w:rPr>
                        <w:sz w:val="20"/>
                      </w:rPr>
                      <w:t>PHESEEducationalSettingsOutbreakPackV0</w:t>
                    </w:r>
                    <w:r w:rsidR="004C56D7">
                      <w:rPr>
                        <w:sz w:val="20"/>
                      </w:rPr>
                      <w:t>6.00</w:t>
                    </w:r>
                  </w:p>
                </w:txbxContent>
              </v:textbox>
              <w10:anchorlock/>
            </v:shape>
          </w:pict>
        </mc:Fallback>
      </mc:AlternateContent>
    </w:r>
  </w:p>
  <w:p w14:paraId="1305D322" w14:textId="41402AF3" w:rsidR="001C2462" w:rsidRDefault="001C2462">
    <w:pPr>
      <w:pStyle w:val="BodyText"/>
      <w:spacing w:line="14" w:lineRule="auto"/>
      <w:rPr>
        <w:sz w:val="17"/>
      </w:rPr>
    </w:pPr>
    <w:r>
      <w:rPr>
        <w:noProof/>
        <w:color w:val="2B579A"/>
        <w:shd w:val="clear" w:color="auto" w:fill="E6E6E6"/>
        <w:lang w:bidi="ar-SA"/>
      </w:rPr>
      <mc:AlternateContent>
        <mc:Choice Requires="wps">
          <w:drawing>
            <wp:anchor distT="0" distB="0" distL="114300" distR="114300" simplePos="0" relativeHeight="251658240" behindDoc="1" locked="0" layoutInCell="1" allowOverlap="1" wp14:anchorId="788959F9" wp14:editId="1B9023E0">
              <wp:simplePos x="0" y="0"/>
              <wp:positionH relativeFrom="page">
                <wp:posOffset>6506210</wp:posOffset>
              </wp:positionH>
              <wp:positionV relativeFrom="page">
                <wp:posOffset>10063480</wp:posOffset>
              </wp:positionV>
              <wp:extent cx="206375" cy="182245"/>
              <wp:effectExtent l="635" t="0" r="254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8821A" w14:textId="2D19F32C" w:rsidR="001C2462" w:rsidRDefault="001C2462">
                          <w:pPr>
                            <w:pStyle w:val="BodyText"/>
                            <w:spacing w:before="13"/>
                            <w:ind w:left="40"/>
                          </w:pPr>
                          <w:r>
                            <w:rPr>
                              <w:color w:val="2B579A"/>
                              <w:shd w:val="clear" w:color="auto" w:fill="E6E6E6"/>
                            </w:rPr>
                            <w:fldChar w:fldCharType="begin"/>
                          </w:r>
                          <w:r>
                            <w:instrText xml:space="preserve"> PAGE </w:instrText>
                          </w:r>
                          <w:r>
                            <w:rPr>
                              <w:color w:val="2B579A"/>
                              <w:shd w:val="clear" w:color="auto" w:fill="E6E6E6"/>
                            </w:rPr>
                            <w:fldChar w:fldCharType="separate"/>
                          </w:r>
                          <w:r w:rsidR="00620BA3">
                            <w:rPr>
                              <w:noProof/>
                            </w:rPr>
                            <w:t>1</w:t>
                          </w:r>
                          <w:r>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959F9" id="_x0000_t202" coordsize="21600,21600" o:spt="202" path="m,l,21600r21600,l21600,xe">
              <v:stroke joinstyle="miter"/>
              <v:path gradientshapeok="t" o:connecttype="rect"/>
            </v:shapetype>
            <v:shape id="Text Box 2" o:spid="_x0000_s1027" type="#_x0000_t202" style="position:absolute;margin-left:512.3pt;margin-top:792.4pt;width:16.25pt;height:1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6bfrw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IcYcdJCix7ooNGtGFBgqtN3KgGn+w7c9ADb0GXLVHV3oviqEBebmvA9XUsp+pqSErLzzU334uqI&#10;owzIrv8gSghDDlpYoKGSrSkdFAMBOnTp8dwZk0oBm4E3v17MMCrgyI+CIJzZCCSZLndS6XdUtMgY&#10;KZbQeAtOjndKm2RIMrmYWFzkrGls8xv+bAMcxx0IDVfNmUnC9vJH7MXbaBuFThjMt07oZZmzzjeh&#10;M8/9xSy7zjabzP9p4vphUrOypNyEmXTlh3/Wt5PCR0WclaVEw0oDZ1JScr/bNBIdCeg6t9+pIBdu&#10;7vM0bBGAywtKfhB6t0Hs5PNo4YR5OHPihRc5nh/fxnMvjMMsf07pjnH675RQn+J4FsxGLf2Wm2e/&#10;19xI0jINk6NhbYqjsxNJjAK3vLSt1YQ1o31RCpP+Uymg3VOjrV6NREex6mE32IdhxWy0vBPlIwhY&#10;ChAYqBSmHhi1kN8x6mGCpFh9OxBJMWrec3gEZtxMhpyM3WQQXsDVFGuMRnOjx7F06CTb14A8PjMu&#10;1vBQKmZF/JTF6XnBVLBcThPMjJ3Lf+v1NGdXvwAAAP//AwBQSwMEFAAGAAgAAAAhAPq2Ox3iAAAA&#10;DwEAAA8AAABkcnMvZG93bnJldi54bWxMj8FOwzAQRO9I/IO1SNyondKEEuJUFYITEiINB45O7CZW&#10;43WI3Tb8PdsT3Ga0T7MzxWZ2AzuZKViPEpKFAGaw9dpiJ+Gzfr1bAwtRoVaDRyPhxwTYlNdXhcq1&#10;P2NlTrvYMQrBkCsJfYxjznloe+NUWPjRIN32fnIqkp06rid1pnA38KUQGXfKIn3o1Wiee9Medkcn&#10;YfuF1Yv9fm8+qn1l6/pR4Ft2kPL2Zt4+AYtmjn8wXOpTdSipU+OPqAMbyIvlKiOWVLpe0YoLI9KH&#10;BFhDKkvuU+Blwf/vKH8BAAD//wMAUEsBAi0AFAAGAAgAAAAhALaDOJL+AAAA4QEAABMAAAAAAAAA&#10;AAAAAAAAAAAAAFtDb250ZW50X1R5cGVzXS54bWxQSwECLQAUAAYACAAAACEAOP0h/9YAAACUAQAA&#10;CwAAAAAAAAAAAAAAAAAvAQAAX3JlbHMvLnJlbHNQSwECLQAUAAYACAAAACEAu5um368CAACvBQAA&#10;DgAAAAAAAAAAAAAAAAAuAgAAZHJzL2Uyb0RvYy54bWxQSwECLQAUAAYACAAAACEA+rY7HeIAAAAP&#10;AQAADwAAAAAAAAAAAAAAAAAJBQAAZHJzL2Rvd25yZXYueG1sUEsFBgAAAAAEAAQA8wAAABgGAAAA&#10;AA==&#10;" filled="f" stroked="f">
              <v:textbox inset="0,0,0,0">
                <w:txbxContent>
                  <w:p w14:paraId="4718821A" w14:textId="2D19F32C" w:rsidR="001C2462" w:rsidRDefault="001C2462">
                    <w:pPr>
                      <w:pStyle w:val="BodyText"/>
                      <w:spacing w:before="13"/>
                      <w:ind w:left="40"/>
                    </w:pPr>
                    <w:r>
                      <w:rPr>
                        <w:color w:val="2B579A"/>
                        <w:shd w:val="clear" w:color="auto" w:fill="E6E6E6"/>
                      </w:rPr>
                      <w:fldChar w:fldCharType="begin"/>
                    </w:r>
                    <w:r>
                      <w:instrText xml:space="preserve"> PAGE </w:instrText>
                    </w:r>
                    <w:r>
                      <w:rPr>
                        <w:color w:val="2B579A"/>
                        <w:shd w:val="clear" w:color="auto" w:fill="E6E6E6"/>
                      </w:rPr>
                      <w:fldChar w:fldCharType="separate"/>
                    </w:r>
                    <w:r w:rsidR="00620BA3">
                      <w:rPr>
                        <w:noProof/>
                      </w:rPr>
                      <w:t>1</w:t>
                    </w:r>
                    <w:r>
                      <w:rPr>
                        <w:color w:val="2B579A"/>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5512D" w14:textId="77777777" w:rsidR="00C03C47" w:rsidRDefault="00C03C47">
      <w:r>
        <w:separator/>
      </w:r>
    </w:p>
  </w:footnote>
  <w:footnote w:type="continuationSeparator" w:id="0">
    <w:p w14:paraId="3691CFEA" w14:textId="77777777" w:rsidR="00C03C47" w:rsidRDefault="00C03C47">
      <w:r>
        <w:continuationSeparator/>
      </w:r>
    </w:p>
  </w:footnote>
  <w:footnote w:type="continuationNotice" w:id="1">
    <w:p w14:paraId="081E59D1" w14:textId="77777777" w:rsidR="00C03C47" w:rsidRDefault="00C03C4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90"/>
      <w:gridCol w:w="3690"/>
      <w:gridCol w:w="3690"/>
    </w:tblGrid>
    <w:tr w:rsidR="001C2462" w14:paraId="5262C8AB" w14:textId="77777777" w:rsidTr="1489E789">
      <w:tc>
        <w:tcPr>
          <w:tcW w:w="3690" w:type="dxa"/>
        </w:tcPr>
        <w:p w14:paraId="7CDB5FF8" w14:textId="3876CAA6" w:rsidR="001C2462" w:rsidRDefault="001C2462" w:rsidP="1489E789">
          <w:pPr>
            <w:pStyle w:val="Header"/>
            <w:ind w:left="-115"/>
          </w:pPr>
        </w:p>
      </w:tc>
      <w:tc>
        <w:tcPr>
          <w:tcW w:w="3690" w:type="dxa"/>
        </w:tcPr>
        <w:p w14:paraId="4EFC89AB" w14:textId="159DA7F1" w:rsidR="001C2462" w:rsidRDefault="001C2462" w:rsidP="1489E789">
          <w:pPr>
            <w:pStyle w:val="Header"/>
            <w:jc w:val="center"/>
          </w:pPr>
        </w:p>
      </w:tc>
      <w:tc>
        <w:tcPr>
          <w:tcW w:w="3690" w:type="dxa"/>
        </w:tcPr>
        <w:p w14:paraId="22F5024E" w14:textId="734C1580" w:rsidR="001C2462" w:rsidRDefault="001C2462" w:rsidP="1489E789">
          <w:pPr>
            <w:pStyle w:val="Header"/>
            <w:ind w:right="-115"/>
            <w:jc w:val="right"/>
          </w:pPr>
        </w:p>
      </w:tc>
    </w:tr>
  </w:tbl>
  <w:p w14:paraId="3A080B3F" w14:textId="3BE4D4B0" w:rsidR="001C2462" w:rsidRDefault="001C24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10"/>
      <w:gridCol w:w="3010"/>
      <w:gridCol w:w="3010"/>
    </w:tblGrid>
    <w:tr w:rsidR="001C2462" w14:paraId="5AF87CDA" w14:textId="77777777" w:rsidTr="1489E789">
      <w:tc>
        <w:tcPr>
          <w:tcW w:w="3010" w:type="dxa"/>
        </w:tcPr>
        <w:p w14:paraId="67524463" w14:textId="5FBAF3C4" w:rsidR="001C2462" w:rsidRDefault="001C2462" w:rsidP="1489E789">
          <w:pPr>
            <w:pStyle w:val="Header"/>
            <w:ind w:left="-115"/>
          </w:pPr>
        </w:p>
      </w:tc>
      <w:tc>
        <w:tcPr>
          <w:tcW w:w="3010" w:type="dxa"/>
        </w:tcPr>
        <w:p w14:paraId="0930932B" w14:textId="5916B028" w:rsidR="001C2462" w:rsidRDefault="001C2462" w:rsidP="1489E789">
          <w:pPr>
            <w:pStyle w:val="Header"/>
            <w:jc w:val="center"/>
          </w:pPr>
        </w:p>
      </w:tc>
      <w:tc>
        <w:tcPr>
          <w:tcW w:w="3010" w:type="dxa"/>
        </w:tcPr>
        <w:p w14:paraId="4DE1C637" w14:textId="08846A95" w:rsidR="001C2462" w:rsidRDefault="001C2462" w:rsidP="1489E789">
          <w:pPr>
            <w:pStyle w:val="Header"/>
            <w:ind w:right="-115"/>
            <w:jc w:val="right"/>
          </w:pPr>
        </w:p>
      </w:tc>
    </w:tr>
  </w:tbl>
  <w:p w14:paraId="0C7CA5EB" w14:textId="73B0531C" w:rsidR="001C2462" w:rsidRDefault="001C2462" w:rsidP="1489E7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50"/>
      <w:gridCol w:w="3250"/>
      <w:gridCol w:w="3250"/>
    </w:tblGrid>
    <w:tr w:rsidR="001C2462" w14:paraId="38B119EC" w14:textId="77777777" w:rsidTr="1489E789">
      <w:tc>
        <w:tcPr>
          <w:tcW w:w="3250" w:type="dxa"/>
        </w:tcPr>
        <w:p w14:paraId="7F020BEE" w14:textId="140FEAA8" w:rsidR="001C2462" w:rsidRDefault="001C2462" w:rsidP="1489E789">
          <w:pPr>
            <w:pStyle w:val="Header"/>
            <w:ind w:left="-115"/>
          </w:pPr>
        </w:p>
      </w:tc>
      <w:tc>
        <w:tcPr>
          <w:tcW w:w="3250" w:type="dxa"/>
        </w:tcPr>
        <w:p w14:paraId="2DF76CC1" w14:textId="4CDAF371" w:rsidR="001C2462" w:rsidRDefault="001C2462" w:rsidP="1489E789">
          <w:pPr>
            <w:pStyle w:val="Header"/>
            <w:jc w:val="center"/>
          </w:pPr>
        </w:p>
      </w:tc>
      <w:tc>
        <w:tcPr>
          <w:tcW w:w="3250" w:type="dxa"/>
        </w:tcPr>
        <w:p w14:paraId="653107EE" w14:textId="19FF2945" w:rsidR="001C2462" w:rsidRDefault="001C2462" w:rsidP="1489E789">
          <w:pPr>
            <w:pStyle w:val="Header"/>
            <w:ind w:right="-115"/>
            <w:jc w:val="right"/>
          </w:pPr>
        </w:p>
      </w:tc>
    </w:tr>
  </w:tbl>
  <w:p w14:paraId="369D5846" w14:textId="6D7583AC" w:rsidR="001C2462" w:rsidRDefault="001C2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328"/>
    <w:multiLevelType w:val="multilevel"/>
    <w:tmpl w:val="0A56E5E4"/>
    <w:lvl w:ilvl="0">
      <w:start w:val="1"/>
      <w:numFmt w:val="decimal"/>
      <w:lvlText w:val="%1."/>
      <w:lvlJc w:val="left"/>
      <w:pPr>
        <w:ind w:left="360" w:hanging="360"/>
      </w:pPr>
      <w:rPr>
        <w:rFonts w:hint="default"/>
        <w:color w:val="97002D"/>
      </w:rPr>
    </w:lvl>
    <w:lvl w:ilvl="1">
      <w:start w:val="1"/>
      <w:numFmt w:val="decimal"/>
      <w:lvlText w:val="%1.%2."/>
      <w:lvlJc w:val="left"/>
      <w:pPr>
        <w:ind w:left="792" w:hanging="432"/>
      </w:pPr>
      <w:rPr>
        <w:color w:val="98002E" w:themeColor="accent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02499C"/>
    <w:multiLevelType w:val="multilevel"/>
    <w:tmpl w:val="4CA0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5B23A8"/>
    <w:multiLevelType w:val="hybridMultilevel"/>
    <w:tmpl w:val="53569D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F42C4A"/>
    <w:multiLevelType w:val="hybridMultilevel"/>
    <w:tmpl w:val="8132FCE0"/>
    <w:lvl w:ilvl="0" w:tplc="B18CFB8C">
      <w:start w:val="1"/>
      <w:numFmt w:val="bullet"/>
      <w:lvlText w:val="•"/>
      <w:lvlJc w:val="left"/>
      <w:pPr>
        <w:ind w:left="0"/>
      </w:pPr>
      <w:rPr>
        <w:rFonts w:ascii="Arial" w:eastAsia="Arial" w:hAnsi="Arial" w:cs="Arial"/>
        <w:b w:val="0"/>
        <w:i w:val="0"/>
        <w:strike w:val="0"/>
        <w:dstrike w:val="0"/>
        <w:color w:val="212B32"/>
        <w:sz w:val="22"/>
        <w:szCs w:val="22"/>
        <w:u w:val="none" w:color="000000"/>
        <w:bdr w:val="none" w:sz="0" w:space="0" w:color="auto"/>
        <w:shd w:val="clear" w:color="auto" w:fill="auto"/>
        <w:vertAlign w:val="baseline"/>
      </w:rPr>
    </w:lvl>
    <w:lvl w:ilvl="1" w:tplc="E2A6BA5A">
      <w:start w:val="1"/>
      <w:numFmt w:val="bullet"/>
      <w:lvlText w:val="o"/>
      <w:lvlJc w:val="left"/>
      <w:pPr>
        <w:ind w:left="-705"/>
      </w:pPr>
      <w:rPr>
        <w:rFonts w:ascii="Arial" w:eastAsia="Arial" w:hAnsi="Arial" w:cs="Arial"/>
        <w:b w:val="0"/>
        <w:i w:val="0"/>
        <w:strike w:val="0"/>
        <w:dstrike w:val="0"/>
        <w:color w:val="212B32"/>
        <w:sz w:val="22"/>
        <w:szCs w:val="22"/>
        <w:u w:val="none" w:color="000000"/>
        <w:bdr w:val="none" w:sz="0" w:space="0" w:color="auto"/>
        <w:shd w:val="clear" w:color="auto" w:fill="auto"/>
        <w:vertAlign w:val="baseline"/>
      </w:rPr>
    </w:lvl>
    <w:lvl w:ilvl="2" w:tplc="9FC0F212">
      <w:start w:val="1"/>
      <w:numFmt w:val="bullet"/>
      <w:lvlText w:val="▪"/>
      <w:lvlJc w:val="left"/>
      <w:pPr>
        <w:ind w:left="15"/>
      </w:pPr>
      <w:rPr>
        <w:rFonts w:ascii="Arial" w:eastAsia="Arial" w:hAnsi="Arial" w:cs="Arial"/>
        <w:b w:val="0"/>
        <w:i w:val="0"/>
        <w:strike w:val="0"/>
        <w:dstrike w:val="0"/>
        <w:color w:val="212B32"/>
        <w:sz w:val="22"/>
        <w:szCs w:val="22"/>
        <w:u w:val="none" w:color="000000"/>
        <w:bdr w:val="none" w:sz="0" w:space="0" w:color="auto"/>
        <w:shd w:val="clear" w:color="auto" w:fill="auto"/>
        <w:vertAlign w:val="baseline"/>
      </w:rPr>
    </w:lvl>
    <w:lvl w:ilvl="3" w:tplc="662C18FA">
      <w:start w:val="1"/>
      <w:numFmt w:val="bullet"/>
      <w:lvlText w:val="•"/>
      <w:lvlJc w:val="left"/>
      <w:pPr>
        <w:ind w:left="735"/>
      </w:pPr>
      <w:rPr>
        <w:rFonts w:ascii="Arial" w:eastAsia="Arial" w:hAnsi="Arial" w:cs="Arial"/>
        <w:b w:val="0"/>
        <w:i w:val="0"/>
        <w:strike w:val="0"/>
        <w:dstrike w:val="0"/>
        <w:color w:val="212B32"/>
        <w:sz w:val="22"/>
        <w:szCs w:val="22"/>
        <w:u w:val="none" w:color="000000"/>
        <w:bdr w:val="none" w:sz="0" w:space="0" w:color="auto"/>
        <w:shd w:val="clear" w:color="auto" w:fill="auto"/>
        <w:vertAlign w:val="baseline"/>
      </w:rPr>
    </w:lvl>
    <w:lvl w:ilvl="4" w:tplc="A21E081C">
      <w:start w:val="1"/>
      <w:numFmt w:val="bullet"/>
      <w:lvlText w:val="o"/>
      <w:lvlJc w:val="left"/>
      <w:pPr>
        <w:ind w:left="1455"/>
      </w:pPr>
      <w:rPr>
        <w:rFonts w:ascii="Arial" w:eastAsia="Arial" w:hAnsi="Arial" w:cs="Arial"/>
        <w:b w:val="0"/>
        <w:i w:val="0"/>
        <w:strike w:val="0"/>
        <w:dstrike w:val="0"/>
        <w:color w:val="212B32"/>
        <w:sz w:val="22"/>
        <w:szCs w:val="22"/>
        <w:u w:val="none" w:color="000000"/>
        <w:bdr w:val="none" w:sz="0" w:space="0" w:color="auto"/>
        <w:shd w:val="clear" w:color="auto" w:fill="auto"/>
        <w:vertAlign w:val="baseline"/>
      </w:rPr>
    </w:lvl>
    <w:lvl w:ilvl="5" w:tplc="79DC603C">
      <w:start w:val="1"/>
      <w:numFmt w:val="bullet"/>
      <w:lvlText w:val="▪"/>
      <w:lvlJc w:val="left"/>
      <w:pPr>
        <w:ind w:left="2175"/>
      </w:pPr>
      <w:rPr>
        <w:rFonts w:ascii="Arial" w:eastAsia="Arial" w:hAnsi="Arial" w:cs="Arial"/>
        <w:b w:val="0"/>
        <w:i w:val="0"/>
        <w:strike w:val="0"/>
        <w:dstrike w:val="0"/>
        <w:color w:val="212B32"/>
        <w:sz w:val="22"/>
        <w:szCs w:val="22"/>
        <w:u w:val="none" w:color="000000"/>
        <w:bdr w:val="none" w:sz="0" w:space="0" w:color="auto"/>
        <w:shd w:val="clear" w:color="auto" w:fill="auto"/>
        <w:vertAlign w:val="baseline"/>
      </w:rPr>
    </w:lvl>
    <w:lvl w:ilvl="6" w:tplc="580086E6">
      <w:start w:val="1"/>
      <w:numFmt w:val="bullet"/>
      <w:lvlText w:val="•"/>
      <w:lvlJc w:val="left"/>
      <w:pPr>
        <w:ind w:left="2895"/>
      </w:pPr>
      <w:rPr>
        <w:rFonts w:ascii="Arial" w:eastAsia="Arial" w:hAnsi="Arial" w:cs="Arial"/>
        <w:b w:val="0"/>
        <w:i w:val="0"/>
        <w:strike w:val="0"/>
        <w:dstrike w:val="0"/>
        <w:color w:val="212B32"/>
        <w:sz w:val="22"/>
        <w:szCs w:val="22"/>
        <w:u w:val="none" w:color="000000"/>
        <w:bdr w:val="none" w:sz="0" w:space="0" w:color="auto"/>
        <w:shd w:val="clear" w:color="auto" w:fill="auto"/>
        <w:vertAlign w:val="baseline"/>
      </w:rPr>
    </w:lvl>
    <w:lvl w:ilvl="7" w:tplc="A788A1E0">
      <w:start w:val="1"/>
      <w:numFmt w:val="bullet"/>
      <w:lvlText w:val="o"/>
      <w:lvlJc w:val="left"/>
      <w:pPr>
        <w:ind w:left="3615"/>
      </w:pPr>
      <w:rPr>
        <w:rFonts w:ascii="Arial" w:eastAsia="Arial" w:hAnsi="Arial" w:cs="Arial"/>
        <w:b w:val="0"/>
        <w:i w:val="0"/>
        <w:strike w:val="0"/>
        <w:dstrike w:val="0"/>
        <w:color w:val="212B32"/>
        <w:sz w:val="22"/>
        <w:szCs w:val="22"/>
        <w:u w:val="none" w:color="000000"/>
        <w:bdr w:val="none" w:sz="0" w:space="0" w:color="auto"/>
        <w:shd w:val="clear" w:color="auto" w:fill="auto"/>
        <w:vertAlign w:val="baseline"/>
      </w:rPr>
    </w:lvl>
    <w:lvl w:ilvl="8" w:tplc="A2867336">
      <w:start w:val="1"/>
      <w:numFmt w:val="bullet"/>
      <w:lvlText w:val="▪"/>
      <w:lvlJc w:val="left"/>
      <w:pPr>
        <w:ind w:left="4335"/>
      </w:pPr>
      <w:rPr>
        <w:rFonts w:ascii="Arial" w:eastAsia="Arial" w:hAnsi="Arial" w:cs="Arial"/>
        <w:b w:val="0"/>
        <w:i w:val="0"/>
        <w:strike w:val="0"/>
        <w:dstrike w:val="0"/>
        <w:color w:val="212B32"/>
        <w:sz w:val="22"/>
        <w:szCs w:val="22"/>
        <w:u w:val="none" w:color="000000"/>
        <w:bdr w:val="none" w:sz="0" w:space="0" w:color="auto"/>
        <w:shd w:val="clear" w:color="auto" w:fill="auto"/>
        <w:vertAlign w:val="baseline"/>
      </w:rPr>
    </w:lvl>
  </w:abstractNum>
  <w:abstractNum w:abstractNumId="4" w15:restartNumberingAfterBreak="0">
    <w:nsid w:val="031C01D2"/>
    <w:multiLevelType w:val="hybridMultilevel"/>
    <w:tmpl w:val="A5A663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60F2D44"/>
    <w:multiLevelType w:val="multilevel"/>
    <w:tmpl w:val="E6B08890"/>
    <w:lvl w:ilvl="0">
      <w:start w:val="4"/>
      <w:numFmt w:val="decimal"/>
      <w:lvlText w:val="%1."/>
      <w:lvlJc w:val="left"/>
      <w:pPr>
        <w:ind w:left="785" w:hanging="360"/>
      </w:pPr>
      <w:rPr>
        <w:rFonts w:hint="default"/>
        <w:color w:val="auto"/>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6" w15:restartNumberingAfterBreak="0">
    <w:nsid w:val="06FB705E"/>
    <w:multiLevelType w:val="multilevel"/>
    <w:tmpl w:val="E6B08890"/>
    <w:lvl w:ilvl="0">
      <w:start w:val="4"/>
      <w:numFmt w:val="decimal"/>
      <w:lvlText w:val="%1."/>
      <w:lvlJc w:val="left"/>
      <w:pPr>
        <w:ind w:left="785" w:hanging="360"/>
      </w:pPr>
      <w:rPr>
        <w:rFonts w:hint="default"/>
        <w:color w:val="auto"/>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7" w15:restartNumberingAfterBreak="0">
    <w:nsid w:val="09F822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336555"/>
    <w:multiLevelType w:val="multilevel"/>
    <w:tmpl w:val="9704003A"/>
    <w:lvl w:ilvl="0">
      <w:start w:val="4"/>
      <w:numFmt w:val="decimal"/>
      <w:lvlText w:val="%1"/>
      <w:lvlJc w:val="left"/>
      <w:pPr>
        <w:ind w:left="360" w:hanging="360"/>
      </w:pPr>
      <w:rPr>
        <w:rFonts w:hint="default"/>
        <w:color w:val="auto"/>
        <w:sz w:val="22"/>
      </w:rPr>
    </w:lvl>
    <w:lvl w:ilvl="1">
      <w:start w:val="3"/>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800" w:hanging="180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9" w15:restartNumberingAfterBreak="0">
    <w:nsid w:val="0B461D68"/>
    <w:multiLevelType w:val="hybridMultilevel"/>
    <w:tmpl w:val="9AEE3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20423B"/>
    <w:multiLevelType w:val="hybridMultilevel"/>
    <w:tmpl w:val="21BA2B56"/>
    <w:lvl w:ilvl="0" w:tplc="0430EA12">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92E0B2">
      <w:start w:val="1"/>
      <w:numFmt w:val="bullet"/>
      <w:lvlText w:val="o"/>
      <w:lvlJc w:val="left"/>
      <w:pPr>
        <w:ind w:left="-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6AE57C">
      <w:start w:val="1"/>
      <w:numFmt w:val="bullet"/>
      <w:lvlText w:val="▪"/>
      <w:lvlJc w:val="left"/>
      <w:pPr>
        <w:ind w:left="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989FCE">
      <w:start w:val="1"/>
      <w:numFmt w:val="bullet"/>
      <w:lvlText w:val="•"/>
      <w:lvlJc w:val="left"/>
      <w:pPr>
        <w:ind w:left="1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803C48">
      <w:start w:val="1"/>
      <w:numFmt w:val="bullet"/>
      <w:lvlText w:val="o"/>
      <w:lvlJc w:val="left"/>
      <w:pPr>
        <w:ind w:left="2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9CAEEC">
      <w:start w:val="1"/>
      <w:numFmt w:val="bullet"/>
      <w:lvlText w:val="▪"/>
      <w:lvlJc w:val="left"/>
      <w:pPr>
        <w:ind w:left="2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B41FC4">
      <w:start w:val="1"/>
      <w:numFmt w:val="bullet"/>
      <w:lvlText w:val="•"/>
      <w:lvlJc w:val="left"/>
      <w:pPr>
        <w:ind w:left="3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94E60E">
      <w:start w:val="1"/>
      <w:numFmt w:val="bullet"/>
      <w:lvlText w:val="o"/>
      <w:lvlJc w:val="left"/>
      <w:pPr>
        <w:ind w:left="4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1E5C04">
      <w:start w:val="1"/>
      <w:numFmt w:val="bullet"/>
      <w:lvlText w:val="▪"/>
      <w:lvlJc w:val="left"/>
      <w:pPr>
        <w:ind w:left="4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EB5575D"/>
    <w:multiLevelType w:val="multilevel"/>
    <w:tmpl w:val="2420510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0007AC7"/>
    <w:multiLevelType w:val="hybridMultilevel"/>
    <w:tmpl w:val="D236E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6A3866"/>
    <w:multiLevelType w:val="hybridMultilevel"/>
    <w:tmpl w:val="1F7A103C"/>
    <w:lvl w:ilvl="0" w:tplc="74FC496E">
      <w:start w:val="1"/>
      <w:numFmt w:val="decimal"/>
      <w:lvlText w:val="%1."/>
      <w:lvlJc w:val="left"/>
      <w:pPr>
        <w:ind w:left="1520" w:hanging="360"/>
      </w:pPr>
      <w:rPr>
        <w:rFonts w:ascii="Arial" w:eastAsia="Arial" w:hAnsi="Arial" w:cs="Arial" w:hint="default"/>
        <w:b/>
      </w:rPr>
    </w:lvl>
    <w:lvl w:ilvl="1" w:tplc="08090019" w:tentative="1">
      <w:start w:val="1"/>
      <w:numFmt w:val="lowerLetter"/>
      <w:lvlText w:val="%2."/>
      <w:lvlJc w:val="left"/>
      <w:pPr>
        <w:ind w:left="2240" w:hanging="360"/>
      </w:pPr>
    </w:lvl>
    <w:lvl w:ilvl="2" w:tplc="0809001B" w:tentative="1">
      <w:start w:val="1"/>
      <w:numFmt w:val="lowerRoman"/>
      <w:lvlText w:val="%3."/>
      <w:lvlJc w:val="right"/>
      <w:pPr>
        <w:ind w:left="2960" w:hanging="180"/>
      </w:pPr>
    </w:lvl>
    <w:lvl w:ilvl="3" w:tplc="0809000F" w:tentative="1">
      <w:start w:val="1"/>
      <w:numFmt w:val="decimal"/>
      <w:lvlText w:val="%4."/>
      <w:lvlJc w:val="left"/>
      <w:pPr>
        <w:ind w:left="3680" w:hanging="360"/>
      </w:pPr>
    </w:lvl>
    <w:lvl w:ilvl="4" w:tplc="08090019" w:tentative="1">
      <w:start w:val="1"/>
      <w:numFmt w:val="lowerLetter"/>
      <w:lvlText w:val="%5."/>
      <w:lvlJc w:val="left"/>
      <w:pPr>
        <w:ind w:left="4400" w:hanging="360"/>
      </w:pPr>
    </w:lvl>
    <w:lvl w:ilvl="5" w:tplc="0809001B" w:tentative="1">
      <w:start w:val="1"/>
      <w:numFmt w:val="lowerRoman"/>
      <w:lvlText w:val="%6."/>
      <w:lvlJc w:val="right"/>
      <w:pPr>
        <w:ind w:left="5120" w:hanging="180"/>
      </w:pPr>
    </w:lvl>
    <w:lvl w:ilvl="6" w:tplc="0809000F" w:tentative="1">
      <w:start w:val="1"/>
      <w:numFmt w:val="decimal"/>
      <w:lvlText w:val="%7."/>
      <w:lvlJc w:val="left"/>
      <w:pPr>
        <w:ind w:left="5840" w:hanging="360"/>
      </w:pPr>
    </w:lvl>
    <w:lvl w:ilvl="7" w:tplc="08090019" w:tentative="1">
      <w:start w:val="1"/>
      <w:numFmt w:val="lowerLetter"/>
      <w:lvlText w:val="%8."/>
      <w:lvlJc w:val="left"/>
      <w:pPr>
        <w:ind w:left="6560" w:hanging="360"/>
      </w:pPr>
    </w:lvl>
    <w:lvl w:ilvl="8" w:tplc="0809001B" w:tentative="1">
      <w:start w:val="1"/>
      <w:numFmt w:val="lowerRoman"/>
      <w:lvlText w:val="%9."/>
      <w:lvlJc w:val="right"/>
      <w:pPr>
        <w:ind w:left="7280" w:hanging="180"/>
      </w:pPr>
    </w:lvl>
  </w:abstractNum>
  <w:abstractNum w:abstractNumId="14" w15:restartNumberingAfterBreak="0">
    <w:nsid w:val="141807C2"/>
    <w:multiLevelType w:val="hybridMultilevel"/>
    <w:tmpl w:val="B89A6808"/>
    <w:lvl w:ilvl="0" w:tplc="7026DF72">
      <w:start w:val="1"/>
      <w:numFmt w:val="decimal"/>
      <w:lvlText w:val="%1."/>
      <w:lvlJc w:val="left"/>
      <w:pPr>
        <w:ind w:left="1520" w:hanging="360"/>
      </w:pPr>
      <w:rPr>
        <w:rFonts w:ascii="Arial" w:eastAsia="Arial" w:hAnsi="Arial" w:cs="Arial" w:hint="default"/>
        <w:b/>
        <w:color w:val="0000FF" w:themeColor="hyperlink"/>
        <w:u w:val="single"/>
      </w:rPr>
    </w:lvl>
    <w:lvl w:ilvl="1" w:tplc="08090019" w:tentative="1">
      <w:start w:val="1"/>
      <w:numFmt w:val="lowerLetter"/>
      <w:lvlText w:val="%2."/>
      <w:lvlJc w:val="left"/>
      <w:pPr>
        <w:ind w:left="2240" w:hanging="360"/>
      </w:pPr>
    </w:lvl>
    <w:lvl w:ilvl="2" w:tplc="0809001B" w:tentative="1">
      <w:start w:val="1"/>
      <w:numFmt w:val="lowerRoman"/>
      <w:lvlText w:val="%3."/>
      <w:lvlJc w:val="right"/>
      <w:pPr>
        <w:ind w:left="2960" w:hanging="180"/>
      </w:pPr>
    </w:lvl>
    <w:lvl w:ilvl="3" w:tplc="0809000F" w:tentative="1">
      <w:start w:val="1"/>
      <w:numFmt w:val="decimal"/>
      <w:lvlText w:val="%4."/>
      <w:lvlJc w:val="left"/>
      <w:pPr>
        <w:ind w:left="3680" w:hanging="360"/>
      </w:pPr>
    </w:lvl>
    <w:lvl w:ilvl="4" w:tplc="08090019" w:tentative="1">
      <w:start w:val="1"/>
      <w:numFmt w:val="lowerLetter"/>
      <w:lvlText w:val="%5."/>
      <w:lvlJc w:val="left"/>
      <w:pPr>
        <w:ind w:left="4400" w:hanging="360"/>
      </w:pPr>
    </w:lvl>
    <w:lvl w:ilvl="5" w:tplc="0809001B" w:tentative="1">
      <w:start w:val="1"/>
      <w:numFmt w:val="lowerRoman"/>
      <w:lvlText w:val="%6."/>
      <w:lvlJc w:val="right"/>
      <w:pPr>
        <w:ind w:left="5120" w:hanging="180"/>
      </w:pPr>
    </w:lvl>
    <w:lvl w:ilvl="6" w:tplc="0809000F" w:tentative="1">
      <w:start w:val="1"/>
      <w:numFmt w:val="decimal"/>
      <w:lvlText w:val="%7."/>
      <w:lvlJc w:val="left"/>
      <w:pPr>
        <w:ind w:left="5840" w:hanging="360"/>
      </w:pPr>
    </w:lvl>
    <w:lvl w:ilvl="7" w:tplc="08090019" w:tentative="1">
      <w:start w:val="1"/>
      <w:numFmt w:val="lowerLetter"/>
      <w:lvlText w:val="%8."/>
      <w:lvlJc w:val="left"/>
      <w:pPr>
        <w:ind w:left="6560" w:hanging="360"/>
      </w:pPr>
    </w:lvl>
    <w:lvl w:ilvl="8" w:tplc="0809001B" w:tentative="1">
      <w:start w:val="1"/>
      <w:numFmt w:val="lowerRoman"/>
      <w:lvlText w:val="%9."/>
      <w:lvlJc w:val="right"/>
      <w:pPr>
        <w:ind w:left="7280" w:hanging="180"/>
      </w:pPr>
    </w:lvl>
  </w:abstractNum>
  <w:abstractNum w:abstractNumId="15" w15:restartNumberingAfterBreak="0">
    <w:nsid w:val="14B16EAF"/>
    <w:multiLevelType w:val="hybridMultilevel"/>
    <w:tmpl w:val="030C48A6"/>
    <w:lvl w:ilvl="0" w:tplc="5E204576">
      <w:start w:val="1"/>
      <w:numFmt w:val="bullet"/>
      <w:lvlText w:val="·"/>
      <w:lvlJc w:val="left"/>
      <w:pPr>
        <w:ind w:left="720" w:hanging="360"/>
      </w:pPr>
      <w:rPr>
        <w:rFonts w:ascii="Symbol" w:hAnsi="Symbol" w:hint="default"/>
      </w:rPr>
    </w:lvl>
    <w:lvl w:ilvl="1" w:tplc="21EA948C">
      <w:start w:val="1"/>
      <w:numFmt w:val="bullet"/>
      <w:lvlText w:val="o"/>
      <w:lvlJc w:val="left"/>
      <w:pPr>
        <w:ind w:left="1440" w:hanging="360"/>
      </w:pPr>
      <w:rPr>
        <w:rFonts w:ascii="Courier New" w:hAnsi="Courier New" w:hint="default"/>
      </w:rPr>
    </w:lvl>
    <w:lvl w:ilvl="2" w:tplc="42FE7F72">
      <w:start w:val="1"/>
      <w:numFmt w:val="bullet"/>
      <w:lvlText w:val=""/>
      <w:lvlJc w:val="left"/>
      <w:pPr>
        <w:ind w:left="2160" w:hanging="360"/>
      </w:pPr>
      <w:rPr>
        <w:rFonts w:ascii="Wingdings" w:hAnsi="Wingdings" w:hint="default"/>
      </w:rPr>
    </w:lvl>
    <w:lvl w:ilvl="3" w:tplc="C5FAA26C">
      <w:start w:val="1"/>
      <w:numFmt w:val="bullet"/>
      <w:lvlText w:val=""/>
      <w:lvlJc w:val="left"/>
      <w:pPr>
        <w:ind w:left="2880" w:hanging="360"/>
      </w:pPr>
      <w:rPr>
        <w:rFonts w:ascii="Symbol" w:hAnsi="Symbol" w:hint="default"/>
      </w:rPr>
    </w:lvl>
    <w:lvl w:ilvl="4" w:tplc="B8E23CBE">
      <w:start w:val="1"/>
      <w:numFmt w:val="bullet"/>
      <w:lvlText w:val="o"/>
      <w:lvlJc w:val="left"/>
      <w:pPr>
        <w:ind w:left="3600" w:hanging="360"/>
      </w:pPr>
      <w:rPr>
        <w:rFonts w:ascii="Courier New" w:hAnsi="Courier New" w:hint="default"/>
      </w:rPr>
    </w:lvl>
    <w:lvl w:ilvl="5" w:tplc="8F8689FA">
      <w:start w:val="1"/>
      <w:numFmt w:val="bullet"/>
      <w:lvlText w:val=""/>
      <w:lvlJc w:val="left"/>
      <w:pPr>
        <w:ind w:left="4320" w:hanging="360"/>
      </w:pPr>
      <w:rPr>
        <w:rFonts w:ascii="Wingdings" w:hAnsi="Wingdings" w:hint="default"/>
      </w:rPr>
    </w:lvl>
    <w:lvl w:ilvl="6" w:tplc="9E08113C">
      <w:start w:val="1"/>
      <w:numFmt w:val="bullet"/>
      <w:lvlText w:val=""/>
      <w:lvlJc w:val="left"/>
      <w:pPr>
        <w:ind w:left="5040" w:hanging="360"/>
      </w:pPr>
      <w:rPr>
        <w:rFonts w:ascii="Symbol" w:hAnsi="Symbol" w:hint="default"/>
      </w:rPr>
    </w:lvl>
    <w:lvl w:ilvl="7" w:tplc="6CAC6F1A">
      <w:start w:val="1"/>
      <w:numFmt w:val="bullet"/>
      <w:lvlText w:val="o"/>
      <w:lvlJc w:val="left"/>
      <w:pPr>
        <w:ind w:left="5760" w:hanging="360"/>
      </w:pPr>
      <w:rPr>
        <w:rFonts w:ascii="Courier New" w:hAnsi="Courier New" w:hint="default"/>
      </w:rPr>
    </w:lvl>
    <w:lvl w:ilvl="8" w:tplc="BFFA68F6">
      <w:start w:val="1"/>
      <w:numFmt w:val="bullet"/>
      <w:lvlText w:val=""/>
      <w:lvlJc w:val="left"/>
      <w:pPr>
        <w:ind w:left="6480" w:hanging="360"/>
      </w:pPr>
      <w:rPr>
        <w:rFonts w:ascii="Wingdings" w:hAnsi="Wingdings" w:hint="default"/>
      </w:rPr>
    </w:lvl>
  </w:abstractNum>
  <w:abstractNum w:abstractNumId="16" w15:restartNumberingAfterBreak="0">
    <w:nsid w:val="15773E0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5C67D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66B3E42"/>
    <w:multiLevelType w:val="hybridMultilevel"/>
    <w:tmpl w:val="715E9624"/>
    <w:lvl w:ilvl="0" w:tplc="4D6C9096">
      <w:start w:val="1"/>
      <w:numFmt w:val="bullet"/>
      <w:lvlText w:val="·"/>
      <w:lvlJc w:val="left"/>
      <w:pPr>
        <w:ind w:left="720" w:hanging="360"/>
      </w:pPr>
      <w:rPr>
        <w:rFonts w:ascii="Symbol" w:hAnsi="Symbol" w:hint="default"/>
      </w:rPr>
    </w:lvl>
    <w:lvl w:ilvl="1" w:tplc="73CCCC26">
      <w:start w:val="1"/>
      <w:numFmt w:val="bullet"/>
      <w:lvlText w:val="o"/>
      <w:lvlJc w:val="left"/>
      <w:pPr>
        <w:ind w:left="1440" w:hanging="360"/>
      </w:pPr>
      <w:rPr>
        <w:rFonts w:ascii="Courier New" w:hAnsi="Courier New" w:hint="default"/>
      </w:rPr>
    </w:lvl>
    <w:lvl w:ilvl="2" w:tplc="611E3552">
      <w:start w:val="1"/>
      <w:numFmt w:val="bullet"/>
      <w:lvlText w:val=""/>
      <w:lvlJc w:val="left"/>
      <w:pPr>
        <w:ind w:left="2160" w:hanging="360"/>
      </w:pPr>
      <w:rPr>
        <w:rFonts w:ascii="Wingdings" w:hAnsi="Wingdings" w:hint="default"/>
      </w:rPr>
    </w:lvl>
    <w:lvl w:ilvl="3" w:tplc="E71CD7B6">
      <w:start w:val="1"/>
      <w:numFmt w:val="bullet"/>
      <w:lvlText w:val=""/>
      <w:lvlJc w:val="left"/>
      <w:pPr>
        <w:ind w:left="2880" w:hanging="360"/>
      </w:pPr>
      <w:rPr>
        <w:rFonts w:ascii="Symbol" w:hAnsi="Symbol" w:hint="default"/>
      </w:rPr>
    </w:lvl>
    <w:lvl w:ilvl="4" w:tplc="E8E0756C">
      <w:start w:val="1"/>
      <w:numFmt w:val="bullet"/>
      <w:lvlText w:val="o"/>
      <w:lvlJc w:val="left"/>
      <w:pPr>
        <w:ind w:left="3600" w:hanging="360"/>
      </w:pPr>
      <w:rPr>
        <w:rFonts w:ascii="Courier New" w:hAnsi="Courier New" w:hint="default"/>
      </w:rPr>
    </w:lvl>
    <w:lvl w:ilvl="5" w:tplc="1D524B1E">
      <w:start w:val="1"/>
      <w:numFmt w:val="bullet"/>
      <w:lvlText w:val=""/>
      <w:lvlJc w:val="left"/>
      <w:pPr>
        <w:ind w:left="4320" w:hanging="360"/>
      </w:pPr>
      <w:rPr>
        <w:rFonts w:ascii="Wingdings" w:hAnsi="Wingdings" w:hint="default"/>
      </w:rPr>
    </w:lvl>
    <w:lvl w:ilvl="6" w:tplc="45EE2216">
      <w:start w:val="1"/>
      <w:numFmt w:val="bullet"/>
      <w:lvlText w:val=""/>
      <w:lvlJc w:val="left"/>
      <w:pPr>
        <w:ind w:left="5040" w:hanging="360"/>
      </w:pPr>
      <w:rPr>
        <w:rFonts w:ascii="Symbol" w:hAnsi="Symbol" w:hint="default"/>
      </w:rPr>
    </w:lvl>
    <w:lvl w:ilvl="7" w:tplc="EFE85E00">
      <w:start w:val="1"/>
      <w:numFmt w:val="bullet"/>
      <w:lvlText w:val="o"/>
      <w:lvlJc w:val="left"/>
      <w:pPr>
        <w:ind w:left="5760" w:hanging="360"/>
      </w:pPr>
      <w:rPr>
        <w:rFonts w:ascii="Courier New" w:hAnsi="Courier New" w:hint="default"/>
      </w:rPr>
    </w:lvl>
    <w:lvl w:ilvl="8" w:tplc="BAE0B614">
      <w:start w:val="1"/>
      <w:numFmt w:val="bullet"/>
      <w:lvlText w:val=""/>
      <w:lvlJc w:val="left"/>
      <w:pPr>
        <w:ind w:left="6480" w:hanging="360"/>
      </w:pPr>
      <w:rPr>
        <w:rFonts w:ascii="Wingdings" w:hAnsi="Wingdings" w:hint="default"/>
      </w:rPr>
    </w:lvl>
  </w:abstractNum>
  <w:abstractNum w:abstractNumId="19" w15:restartNumberingAfterBreak="0">
    <w:nsid w:val="193E251F"/>
    <w:multiLevelType w:val="multilevel"/>
    <w:tmpl w:val="E6B08890"/>
    <w:lvl w:ilvl="0">
      <w:start w:val="4"/>
      <w:numFmt w:val="decimal"/>
      <w:lvlText w:val="%1."/>
      <w:lvlJc w:val="left"/>
      <w:pPr>
        <w:ind w:left="785" w:hanging="360"/>
      </w:pPr>
      <w:rPr>
        <w:rFonts w:hint="default"/>
        <w:color w:val="auto"/>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20" w15:restartNumberingAfterBreak="0">
    <w:nsid w:val="197E34A1"/>
    <w:multiLevelType w:val="multilevel"/>
    <w:tmpl w:val="0809001F"/>
    <w:lvl w:ilvl="0">
      <w:start w:val="1"/>
      <w:numFmt w:val="decimal"/>
      <w:lvlText w:val="%1."/>
      <w:lvlJc w:val="left"/>
      <w:pPr>
        <w:ind w:left="785" w:hanging="360"/>
      </w:pPr>
    </w:lvl>
    <w:lvl w:ilvl="1">
      <w:start w:val="1"/>
      <w:numFmt w:val="decimal"/>
      <w:lvlText w:val="%1.%2."/>
      <w:lvlJc w:val="left"/>
      <w:pPr>
        <w:ind w:left="1217" w:hanging="432"/>
      </w:pPr>
    </w:lvl>
    <w:lvl w:ilvl="2">
      <w:start w:val="1"/>
      <w:numFmt w:val="decimal"/>
      <w:lvlText w:val="%1.%2.%3."/>
      <w:lvlJc w:val="left"/>
      <w:pPr>
        <w:ind w:left="1649" w:hanging="504"/>
      </w:p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21" w15:restartNumberingAfterBreak="0">
    <w:nsid w:val="1A9E613B"/>
    <w:multiLevelType w:val="multilevel"/>
    <w:tmpl w:val="AF80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C6B666E"/>
    <w:multiLevelType w:val="hybridMultilevel"/>
    <w:tmpl w:val="FFFFFFFF"/>
    <w:lvl w:ilvl="0" w:tplc="A66AB15C">
      <w:start w:val="1"/>
      <w:numFmt w:val="bullet"/>
      <w:lvlText w:val="-"/>
      <w:lvlJc w:val="left"/>
      <w:pPr>
        <w:ind w:left="720" w:hanging="360"/>
      </w:pPr>
      <w:rPr>
        <w:rFonts w:ascii="Calibri" w:hAnsi="Calibri" w:hint="default"/>
      </w:rPr>
    </w:lvl>
    <w:lvl w:ilvl="1" w:tplc="9DE4A9EC">
      <w:start w:val="1"/>
      <w:numFmt w:val="bullet"/>
      <w:lvlText w:val="o"/>
      <w:lvlJc w:val="left"/>
      <w:pPr>
        <w:ind w:left="1440" w:hanging="360"/>
      </w:pPr>
      <w:rPr>
        <w:rFonts w:ascii="Courier New" w:hAnsi="Courier New" w:hint="default"/>
      </w:rPr>
    </w:lvl>
    <w:lvl w:ilvl="2" w:tplc="66B221C6">
      <w:start w:val="1"/>
      <w:numFmt w:val="bullet"/>
      <w:lvlText w:val=""/>
      <w:lvlJc w:val="left"/>
      <w:pPr>
        <w:ind w:left="2160" w:hanging="360"/>
      </w:pPr>
      <w:rPr>
        <w:rFonts w:ascii="Wingdings" w:hAnsi="Wingdings" w:hint="default"/>
      </w:rPr>
    </w:lvl>
    <w:lvl w:ilvl="3" w:tplc="1D7EE6FE">
      <w:start w:val="1"/>
      <w:numFmt w:val="bullet"/>
      <w:lvlText w:val=""/>
      <w:lvlJc w:val="left"/>
      <w:pPr>
        <w:ind w:left="2880" w:hanging="360"/>
      </w:pPr>
      <w:rPr>
        <w:rFonts w:ascii="Symbol" w:hAnsi="Symbol" w:hint="default"/>
      </w:rPr>
    </w:lvl>
    <w:lvl w:ilvl="4" w:tplc="57049038">
      <w:start w:val="1"/>
      <w:numFmt w:val="bullet"/>
      <w:lvlText w:val="o"/>
      <w:lvlJc w:val="left"/>
      <w:pPr>
        <w:ind w:left="3600" w:hanging="360"/>
      </w:pPr>
      <w:rPr>
        <w:rFonts w:ascii="Courier New" w:hAnsi="Courier New" w:hint="default"/>
      </w:rPr>
    </w:lvl>
    <w:lvl w:ilvl="5" w:tplc="578CE980">
      <w:start w:val="1"/>
      <w:numFmt w:val="bullet"/>
      <w:lvlText w:val=""/>
      <w:lvlJc w:val="left"/>
      <w:pPr>
        <w:ind w:left="4320" w:hanging="360"/>
      </w:pPr>
      <w:rPr>
        <w:rFonts w:ascii="Wingdings" w:hAnsi="Wingdings" w:hint="default"/>
      </w:rPr>
    </w:lvl>
    <w:lvl w:ilvl="6" w:tplc="6D3AEA4C">
      <w:start w:val="1"/>
      <w:numFmt w:val="bullet"/>
      <w:lvlText w:val=""/>
      <w:lvlJc w:val="left"/>
      <w:pPr>
        <w:ind w:left="5040" w:hanging="360"/>
      </w:pPr>
      <w:rPr>
        <w:rFonts w:ascii="Symbol" w:hAnsi="Symbol" w:hint="default"/>
      </w:rPr>
    </w:lvl>
    <w:lvl w:ilvl="7" w:tplc="E542C10E">
      <w:start w:val="1"/>
      <w:numFmt w:val="bullet"/>
      <w:lvlText w:val="o"/>
      <w:lvlJc w:val="left"/>
      <w:pPr>
        <w:ind w:left="5760" w:hanging="360"/>
      </w:pPr>
      <w:rPr>
        <w:rFonts w:ascii="Courier New" w:hAnsi="Courier New" w:hint="default"/>
      </w:rPr>
    </w:lvl>
    <w:lvl w:ilvl="8" w:tplc="E4345430">
      <w:start w:val="1"/>
      <w:numFmt w:val="bullet"/>
      <w:lvlText w:val=""/>
      <w:lvlJc w:val="left"/>
      <w:pPr>
        <w:ind w:left="6480" w:hanging="360"/>
      </w:pPr>
      <w:rPr>
        <w:rFonts w:ascii="Wingdings" w:hAnsi="Wingdings" w:hint="default"/>
      </w:rPr>
    </w:lvl>
  </w:abstractNum>
  <w:abstractNum w:abstractNumId="23" w15:restartNumberingAfterBreak="0">
    <w:nsid w:val="1EFD1A5C"/>
    <w:multiLevelType w:val="hybridMultilevel"/>
    <w:tmpl w:val="FBAC8118"/>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4" w15:restartNumberingAfterBreak="0">
    <w:nsid w:val="20D71AC5"/>
    <w:multiLevelType w:val="hybridMultilevel"/>
    <w:tmpl w:val="7FE0379A"/>
    <w:lvl w:ilvl="0" w:tplc="58A059D4">
      <w:numFmt w:val="bullet"/>
      <w:lvlText w:val="•"/>
      <w:lvlJc w:val="left"/>
      <w:pPr>
        <w:ind w:left="463" w:hanging="360"/>
      </w:pPr>
      <w:rPr>
        <w:rFonts w:ascii="Arial" w:eastAsia="Arial" w:hAnsi="Arial" w:cs="Arial" w:hint="default"/>
        <w:w w:val="100"/>
        <w:sz w:val="22"/>
        <w:szCs w:val="22"/>
        <w:lang w:val="en-GB" w:eastAsia="en-GB" w:bidi="en-GB"/>
      </w:rPr>
    </w:lvl>
    <w:lvl w:ilvl="1" w:tplc="B2225D3A">
      <w:numFmt w:val="bullet"/>
      <w:lvlText w:val="•"/>
      <w:lvlJc w:val="left"/>
      <w:pPr>
        <w:ind w:left="1315" w:hanging="360"/>
      </w:pPr>
      <w:rPr>
        <w:rFonts w:hint="default"/>
        <w:lang w:val="en-GB" w:eastAsia="en-GB" w:bidi="en-GB"/>
      </w:rPr>
    </w:lvl>
    <w:lvl w:ilvl="2" w:tplc="F3F47EDA">
      <w:numFmt w:val="bullet"/>
      <w:lvlText w:val="•"/>
      <w:lvlJc w:val="left"/>
      <w:pPr>
        <w:ind w:left="2170" w:hanging="360"/>
      </w:pPr>
      <w:rPr>
        <w:rFonts w:hint="default"/>
        <w:lang w:val="en-GB" w:eastAsia="en-GB" w:bidi="en-GB"/>
      </w:rPr>
    </w:lvl>
    <w:lvl w:ilvl="3" w:tplc="F0C8E4FE">
      <w:numFmt w:val="bullet"/>
      <w:lvlText w:val="•"/>
      <w:lvlJc w:val="left"/>
      <w:pPr>
        <w:ind w:left="3025" w:hanging="360"/>
      </w:pPr>
      <w:rPr>
        <w:rFonts w:hint="default"/>
        <w:lang w:val="en-GB" w:eastAsia="en-GB" w:bidi="en-GB"/>
      </w:rPr>
    </w:lvl>
    <w:lvl w:ilvl="4" w:tplc="712866C6">
      <w:numFmt w:val="bullet"/>
      <w:lvlText w:val="•"/>
      <w:lvlJc w:val="left"/>
      <w:pPr>
        <w:ind w:left="3880" w:hanging="360"/>
      </w:pPr>
      <w:rPr>
        <w:rFonts w:hint="default"/>
        <w:lang w:val="en-GB" w:eastAsia="en-GB" w:bidi="en-GB"/>
      </w:rPr>
    </w:lvl>
    <w:lvl w:ilvl="5" w:tplc="1060B5F4">
      <w:numFmt w:val="bullet"/>
      <w:lvlText w:val="•"/>
      <w:lvlJc w:val="left"/>
      <w:pPr>
        <w:ind w:left="4735" w:hanging="360"/>
      </w:pPr>
      <w:rPr>
        <w:rFonts w:hint="default"/>
        <w:lang w:val="en-GB" w:eastAsia="en-GB" w:bidi="en-GB"/>
      </w:rPr>
    </w:lvl>
    <w:lvl w:ilvl="6" w:tplc="F208B220">
      <w:numFmt w:val="bullet"/>
      <w:lvlText w:val="•"/>
      <w:lvlJc w:val="left"/>
      <w:pPr>
        <w:ind w:left="5590" w:hanging="360"/>
      </w:pPr>
      <w:rPr>
        <w:rFonts w:hint="default"/>
        <w:lang w:val="en-GB" w:eastAsia="en-GB" w:bidi="en-GB"/>
      </w:rPr>
    </w:lvl>
    <w:lvl w:ilvl="7" w:tplc="06648CF8">
      <w:numFmt w:val="bullet"/>
      <w:lvlText w:val="•"/>
      <w:lvlJc w:val="left"/>
      <w:pPr>
        <w:ind w:left="6445" w:hanging="360"/>
      </w:pPr>
      <w:rPr>
        <w:rFonts w:hint="default"/>
        <w:lang w:val="en-GB" w:eastAsia="en-GB" w:bidi="en-GB"/>
      </w:rPr>
    </w:lvl>
    <w:lvl w:ilvl="8" w:tplc="83F0223C">
      <w:numFmt w:val="bullet"/>
      <w:lvlText w:val="•"/>
      <w:lvlJc w:val="left"/>
      <w:pPr>
        <w:ind w:left="7300" w:hanging="360"/>
      </w:pPr>
      <w:rPr>
        <w:rFonts w:hint="default"/>
        <w:lang w:val="en-GB" w:eastAsia="en-GB" w:bidi="en-GB"/>
      </w:rPr>
    </w:lvl>
  </w:abstractNum>
  <w:abstractNum w:abstractNumId="25" w15:restartNumberingAfterBreak="0">
    <w:nsid w:val="21057927"/>
    <w:multiLevelType w:val="hybridMultilevel"/>
    <w:tmpl w:val="D7046EDC"/>
    <w:lvl w:ilvl="0" w:tplc="E0582DD6">
      <w:start w:val="1"/>
      <w:numFmt w:val="decimal"/>
      <w:lvlText w:val="%1."/>
      <w:lvlJc w:val="left"/>
      <w:pPr>
        <w:ind w:left="1520" w:hanging="360"/>
      </w:pPr>
      <w:rPr>
        <w:rFonts w:ascii="Arial" w:eastAsia="Arial" w:hAnsi="Arial" w:cs="Arial" w:hint="default"/>
        <w:b/>
      </w:rPr>
    </w:lvl>
    <w:lvl w:ilvl="1" w:tplc="08090019" w:tentative="1">
      <w:start w:val="1"/>
      <w:numFmt w:val="lowerLetter"/>
      <w:lvlText w:val="%2."/>
      <w:lvlJc w:val="left"/>
      <w:pPr>
        <w:ind w:left="2240" w:hanging="360"/>
      </w:pPr>
    </w:lvl>
    <w:lvl w:ilvl="2" w:tplc="0809001B" w:tentative="1">
      <w:start w:val="1"/>
      <w:numFmt w:val="lowerRoman"/>
      <w:lvlText w:val="%3."/>
      <w:lvlJc w:val="right"/>
      <w:pPr>
        <w:ind w:left="2960" w:hanging="180"/>
      </w:pPr>
    </w:lvl>
    <w:lvl w:ilvl="3" w:tplc="0809000F" w:tentative="1">
      <w:start w:val="1"/>
      <w:numFmt w:val="decimal"/>
      <w:lvlText w:val="%4."/>
      <w:lvlJc w:val="left"/>
      <w:pPr>
        <w:ind w:left="3680" w:hanging="360"/>
      </w:pPr>
    </w:lvl>
    <w:lvl w:ilvl="4" w:tplc="08090019" w:tentative="1">
      <w:start w:val="1"/>
      <w:numFmt w:val="lowerLetter"/>
      <w:lvlText w:val="%5."/>
      <w:lvlJc w:val="left"/>
      <w:pPr>
        <w:ind w:left="4400" w:hanging="360"/>
      </w:pPr>
    </w:lvl>
    <w:lvl w:ilvl="5" w:tplc="0809001B" w:tentative="1">
      <w:start w:val="1"/>
      <w:numFmt w:val="lowerRoman"/>
      <w:lvlText w:val="%6."/>
      <w:lvlJc w:val="right"/>
      <w:pPr>
        <w:ind w:left="5120" w:hanging="180"/>
      </w:pPr>
    </w:lvl>
    <w:lvl w:ilvl="6" w:tplc="0809000F" w:tentative="1">
      <w:start w:val="1"/>
      <w:numFmt w:val="decimal"/>
      <w:lvlText w:val="%7."/>
      <w:lvlJc w:val="left"/>
      <w:pPr>
        <w:ind w:left="5840" w:hanging="360"/>
      </w:pPr>
    </w:lvl>
    <w:lvl w:ilvl="7" w:tplc="08090019" w:tentative="1">
      <w:start w:val="1"/>
      <w:numFmt w:val="lowerLetter"/>
      <w:lvlText w:val="%8."/>
      <w:lvlJc w:val="left"/>
      <w:pPr>
        <w:ind w:left="6560" w:hanging="360"/>
      </w:pPr>
    </w:lvl>
    <w:lvl w:ilvl="8" w:tplc="0809001B" w:tentative="1">
      <w:start w:val="1"/>
      <w:numFmt w:val="lowerRoman"/>
      <w:lvlText w:val="%9."/>
      <w:lvlJc w:val="right"/>
      <w:pPr>
        <w:ind w:left="7280" w:hanging="180"/>
      </w:pPr>
    </w:lvl>
  </w:abstractNum>
  <w:abstractNum w:abstractNumId="26" w15:restartNumberingAfterBreak="0">
    <w:nsid w:val="223C0CA4"/>
    <w:multiLevelType w:val="hybridMultilevel"/>
    <w:tmpl w:val="2F040F94"/>
    <w:lvl w:ilvl="0" w:tplc="0809000F">
      <w:start w:val="1"/>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27" w15:restartNumberingAfterBreak="0">
    <w:nsid w:val="225A152E"/>
    <w:multiLevelType w:val="multilevel"/>
    <w:tmpl w:val="746609F2"/>
    <w:lvl w:ilvl="0">
      <w:start w:val="1"/>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22DD44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45516AD"/>
    <w:multiLevelType w:val="multilevel"/>
    <w:tmpl w:val="E6B08890"/>
    <w:lvl w:ilvl="0">
      <w:start w:val="4"/>
      <w:numFmt w:val="decimal"/>
      <w:lvlText w:val="%1."/>
      <w:lvlJc w:val="left"/>
      <w:pPr>
        <w:ind w:left="785" w:hanging="360"/>
      </w:pPr>
      <w:rPr>
        <w:rFonts w:hint="default"/>
        <w:color w:val="auto"/>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30" w15:restartNumberingAfterBreak="0">
    <w:nsid w:val="24DC336E"/>
    <w:multiLevelType w:val="hybridMultilevel"/>
    <w:tmpl w:val="5CF6E306"/>
    <w:lvl w:ilvl="0" w:tplc="42D0ADC0">
      <w:start w:val="1"/>
      <w:numFmt w:val="bullet"/>
      <w:lvlText w:val="•"/>
      <w:lvlJc w:val="left"/>
      <w:pPr>
        <w:ind w:left="3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08090003" w:tentative="1">
      <w:start w:val="1"/>
      <w:numFmt w:val="bullet"/>
      <w:lvlText w:val="o"/>
      <w:lvlJc w:val="left"/>
      <w:pPr>
        <w:ind w:left="716" w:hanging="360"/>
      </w:pPr>
      <w:rPr>
        <w:rFonts w:ascii="Courier New" w:hAnsi="Courier New" w:cs="Courier New" w:hint="default"/>
      </w:rPr>
    </w:lvl>
    <w:lvl w:ilvl="2" w:tplc="08090005" w:tentative="1">
      <w:start w:val="1"/>
      <w:numFmt w:val="bullet"/>
      <w:lvlText w:val=""/>
      <w:lvlJc w:val="left"/>
      <w:pPr>
        <w:ind w:left="1436" w:hanging="360"/>
      </w:pPr>
      <w:rPr>
        <w:rFonts w:ascii="Wingdings" w:hAnsi="Wingdings" w:hint="default"/>
      </w:rPr>
    </w:lvl>
    <w:lvl w:ilvl="3" w:tplc="08090001" w:tentative="1">
      <w:start w:val="1"/>
      <w:numFmt w:val="bullet"/>
      <w:lvlText w:val=""/>
      <w:lvlJc w:val="left"/>
      <w:pPr>
        <w:ind w:left="2156" w:hanging="360"/>
      </w:pPr>
      <w:rPr>
        <w:rFonts w:ascii="Symbol" w:hAnsi="Symbol" w:hint="default"/>
      </w:rPr>
    </w:lvl>
    <w:lvl w:ilvl="4" w:tplc="08090003" w:tentative="1">
      <w:start w:val="1"/>
      <w:numFmt w:val="bullet"/>
      <w:lvlText w:val="o"/>
      <w:lvlJc w:val="left"/>
      <w:pPr>
        <w:ind w:left="2876" w:hanging="360"/>
      </w:pPr>
      <w:rPr>
        <w:rFonts w:ascii="Courier New" w:hAnsi="Courier New" w:cs="Courier New" w:hint="default"/>
      </w:rPr>
    </w:lvl>
    <w:lvl w:ilvl="5" w:tplc="08090005" w:tentative="1">
      <w:start w:val="1"/>
      <w:numFmt w:val="bullet"/>
      <w:lvlText w:val=""/>
      <w:lvlJc w:val="left"/>
      <w:pPr>
        <w:ind w:left="3596" w:hanging="360"/>
      </w:pPr>
      <w:rPr>
        <w:rFonts w:ascii="Wingdings" w:hAnsi="Wingdings" w:hint="default"/>
      </w:rPr>
    </w:lvl>
    <w:lvl w:ilvl="6" w:tplc="08090001" w:tentative="1">
      <w:start w:val="1"/>
      <w:numFmt w:val="bullet"/>
      <w:lvlText w:val=""/>
      <w:lvlJc w:val="left"/>
      <w:pPr>
        <w:ind w:left="4316" w:hanging="360"/>
      </w:pPr>
      <w:rPr>
        <w:rFonts w:ascii="Symbol" w:hAnsi="Symbol" w:hint="default"/>
      </w:rPr>
    </w:lvl>
    <w:lvl w:ilvl="7" w:tplc="08090003" w:tentative="1">
      <w:start w:val="1"/>
      <w:numFmt w:val="bullet"/>
      <w:lvlText w:val="o"/>
      <w:lvlJc w:val="left"/>
      <w:pPr>
        <w:ind w:left="5036" w:hanging="360"/>
      </w:pPr>
      <w:rPr>
        <w:rFonts w:ascii="Courier New" w:hAnsi="Courier New" w:cs="Courier New" w:hint="default"/>
      </w:rPr>
    </w:lvl>
    <w:lvl w:ilvl="8" w:tplc="08090005" w:tentative="1">
      <w:start w:val="1"/>
      <w:numFmt w:val="bullet"/>
      <w:lvlText w:val=""/>
      <w:lvlJc w:val="left"/>
      <w:pPr>
        <w:ind w:left="5756" w:hanging="360"/>
      </w:pPr>
      <w:rPr>
        <w:rFonts w:ascii="Wingdings" w:hAnsi="Wingdings" w:hint="default"/>
      </w:rPr>
    </w:lvl>
  </w:abstractNum>
  <w:abstractNum w:abstractNumId="31" w15:restartNumberingAfterBreak="0">
    <w:nsid w:val="2A425B44"/>
    <w:multiLevelType w:val="hybridMultilevel"/>
    <w:tmpl w:val="F8789DC4"/>
    <w:lvl w:ilvl="0" w:tplc="052A5B1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04A892">
      <w:start w:val="1"/>
      <w:numFmt w:val="bullet"/>
      <w:lvlText w:val="o"/>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BC7CA6">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CCD7E0">
      <w:start w:val="1"/>
      <w:numFmt w:val="bullet"/>
      <w:lvlText w:val="•"/>
      <w:lvlJc w:val="left"/>
      <w:pPr>
        <w:ind w:left="1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563CAA">
      <w:start w:val="1"/>
      <w:numFmt w:val="bullet"/>
      <w:lvlText w:val="o"/>
      <w:lvlJc w:val="left"/>
      <w:pPr>
        <w:ind w:left="2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0220BA">
      <w:start w:val="1"/>
      <w:numFmt w:val="bullet"/>
      <w:lvlText w:val="▪"/>
      <w:lvlJc w:val="left"/>
      <w:pPr>
        <w:ind w:left="2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245810">
      <w:start w:val="1"/>
      <w:numFmt w:val="bullet"/>
      <w:lvlText w:val="•"/>
      <w:lvlJc w:val="left"/>
      <w:pPr>
        <w:ind w:left="3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AA5022">
      <w:start w:val="1"/>
      <w:numFmt w:val="bullet"/>
      <w:lvlText w:val="o"/>
      <w:lvlJc w:val="left"/>
      <w:pPr>
        <w:ind w:left="4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A090FC">
      <w:start w:val="1"/>
      <w:numFmt w:val="bullet"/>
      <w:lvlText w:val="▪"/>
      <w:lvlJc w:val="left"/>
      <w:pPr>
        <w:ind w:left="5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FF75540"/>
    <w:multiLevelType w:val="multilevel"/>
    <w:tmpl w:val="E6B08890"/>
    <w:lvl w:ilvl="0">
      <w:start w:val="4"/>
      <w:numFmt w:val="decimal"/>
      <w:lvlText w:val="%1."/>
      <w:lvlJc w:val="left"/>
      <w:pPr>
        <w:ind w:left="785" w:hanging="360"/>
      </w:pPr>
      <w:rPr>
        <w:rFonts w:hint="default"/>
        <w:color w:val="auto"/>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34" w15:restartNumberingAfterBreak="0">
    <w:nsid w:val="342651E2"/>
    <w:multiLevelType w:val="multilevel"/>
    <w:tmpl w:val="28802F9C"/>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6064608"/>
    <w:multiLevelType w:val="hybridMultilevel"/>
    <w:tmpl w:val="E42867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379E64FE"/>
    <w:multiLevelType w:val="hybridMultilevel"/>
    <w:tmpl w:val="60AE526A"/>
    <w:lvl w:ilvl="0" w:tplc="1DFCC13A">
      <w:start w:val="3"/>
      <w:numFmt w:val="decimal"/>
      <w:lvlText w:val="%1)"/>
      <w:lvlJc w:val="left"/>
      <w:pPr>
        <w:ind w:left="1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446128">
      <w:start w:val="1"/>
      <w:numFmt w:val="lowerLetter"/>
      <w:lvlText w:val="%2"/>
      <w:lvlJc w:val="left"/>
      <w:pPr>
        <w:ind w:left="1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DE88BE">
      <w:start w:val="1"/>
      <w:numFmt w:val="lowerRoman"/>
      <w:lvlText w:val="%3"/>
      <w:lvlJc w:val="left"/>
      <w:pPr>
        <w:ind w:left="2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6A23F4">
      <w:start w:val="1"/>
      <w:numFmt w:val="decimal"/>
      <w:lvlText w:val="%4"/>
      <w:lvlJc w:val="left"/>
      <w:pPr>
        <w:ind w:left="3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469D0C">
      <w:start w:val="1"/>
      <w:numFmt w:val="lowerLetter"/>
      <w:lvlText w:val="%5"/>
      <w:lvlJc w:val="left"/>
      <w:pPr>
        <w:ind w:left="3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EA632C">
      <w:start w:val="1"/>
      <w:numFmt w:val="lowerRoman"/>
      <w:lvlText w:val="%6"/>
      <w:lvlJc w:val="left"/>
      <w:pPr>
        <w:ind w:left="4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76D21C">
      <w:start w:val="1"/>
      <w:numFmt w:val="decimal"/>
      <w:lvlText w:val="%7"/>
      <w:lvlJc w:val="left"/>
      <w:pPr>
        <w:ind w:left="5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280D80">
      <w:start w:val="1"/>
      <w:numFmt w:val="lowerLetter"/>
      <w:lvlText w:val="%8"/>
      <w:lvlJc w:val="left"/>
      <w:pPr>
        <w:ind w:left="5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D89020">
      <w:start w:val="1"/>
      <w:numFmt w:val="lowerRoman"/>
      <w:lvlText w:val="%9"/>
      <w:lvlJc w:val="left"/>
      <w:pPr>
        <w:ind w:left="6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87511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9D96CEA"/>
    <w:multiLevelType w:val="multilevel"/>
    <w:tmpl w:val="746609F2"/>
    <w:lvl w:ilvl="0">
      <w:start w:val="1"/>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408E59E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35E3FF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67C399F"/>
    <w:multiLevelType w:val="hybridMultilevel"/>
    <w:tmpl w:val="92FA1232"/>
    <w:lvl w:ilvl="0" w:tplc="42D0ADC0">
      <w:start w:val="1"/>
      <w:numFmt w:val="bullet"/>
      <w:lvlText w:val="•"/>
      <w:lvlJc w:val="left"/>
      <w:pPr>
        <w:ind w:left="3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08090003">
      <w:start w:val="1"/>
      <w:numFmt w:val="bullet"/>
      <w:lvlText w:val="o"/>
      <w:lvlJc w:val="left"/>
      <w:pPr>
        <w:ind w:left="716" w:hanging="360"/>
      </w:pPr>
      <w:rPr>
        <w:rFonts w:ascii="Courier New" w:hAnsi="Courier New" w:cs="Courier New" w:hint="default"/>
      </w:rPr>
    </w:lvl>
    <w:lvl w:ilvl="2" w:tplc="08090005" w:tentative="1">
      <w:start w:val="1"/>
      <w:numFmt w:val="bullet"/>
      <w:lvlText w:val=""/>
      <w:lvlJc w:val="left"/>
      <w:pPr>
        <w:ind w:left="1436" w:hanging="360"/>
      </w:pPr>
      <w:rPr>
        <w:rFonts w:ascii="Wingdings" w:hAnsi="Wingdings" w:hint="default"/>
      </w:rPr>
    </w:lvl>
    <w:lvl w:ilvl="3" w:tplc="08090001" w:tentative="1">
      <w:start w:val="1"/>
      <w:numFmt w:val="bullet"/>
      <w:lvlText w:val=""/>
      <w:lvlJc w:val="left"/>
      <w:pPr>
        <w:ind w:left="2156" w:hanging="360"/>
      </w:pPr>
      <w:rPr>
        <w:rFonts w:ascii="Symbol" w:hAnsi="Symbol" w:hint="default"/>
      </w:rPr>
    </w:lvl>
    <w:lvl w:ilvl="4" w:tplc="08090003" w:tentative="1">
      <w:start w:val="1"/>
      <w:numFmt w:val="bullet"/>
      <w:lvlText w:val="o"/>
      <w:lvlJc w:val="left"/>
      <w:pPr>
        <w:ind w:left="2876" w:hanging="360"/>
      </w:pPr>
      <w:rPr>
        <w:rFonts w:ascii="Courier New" w:hAnsi="Courier New" w:cs="Courier New" w:hint="default"/>
      </w:rPr>
    </w:lvl>
    <w:lvl w:ilvl="5" w:tplc="08090005" w:tentative="1">
      <w:start w:val="1"/>
      <w:numFmt w:val="bullet"/>
      <w:lvlText w:val=""/>
      <w:lvlJc w:val="left"/>
      <w:pPr>
        <w:ind w:left="3596" w:hanging="360"/>
      </w:pPr>
      <w:rPr>
        <w:rFonts w:ascii="Wingdings" w:hAnsi="Wingdings" w:hint="default"/>
      </w:rPr>
    </w:lvl>
    <w:lvl w:ilvl="6" w:tplc="08090001" w:tentative="1">
      <w:start w:val="1"/>
      <w:numFmt w:val="bullet"/>
      <w:lvlText w:val=""/>
      <w:lvlJc w:val="left"/>
      <w:pPr>
        <w:ind w:left="4316" w:hanging="360"/>
      </w:pPr>
      <w:rPr>
        <w:rFonts w:ascii="Symbol" w:hAnsi="Symbol" w:hint="default"/>
      </w:rPr>
    </w:lvl>
    <w:lvl w:ilvl="7" w:tplc="08090003" w:tentative="1">
      <w:start w:val="1"/>
      <w:numFmt w:val="bullet"/>
      <w:lvlText w:val="o"/>
      <w:lvlJc w:val="left"/>
      <w:pPr>
        <w:ind w:left="5036" w:hanging="360"/>
      </w:pPr>
      <w:rPr>
        <w:rFonts w:ascii="Courier New" w:hAnsi="Courier New" w:cs="Courier New" w:hint="default"/>
      </w:rPr>
    </w:lvl>
    <w:lvl w:ilvl="8" w:tplc="08090005" w:tentative="1">
      <w:start w:val="1"/>
      <w:numFmt w:val="bullet"/>
      <w:lvlText w:val=""/>
      <w:lvlJc w:val="left"/>
      <w:pPr>
        <w:ind w:left="5756" w:hanging="360"/>
      </w:pPr>
      <w:rPr>
        <w:rFonts w:ascii="Wingdings" w:hAnsi="Wingdings" w:hint="default"/>
      </w:rPr>
    </w:lvl>
  </w:abstractNum>
  <w:abstractNum w:abstractNumId="42" w15:restartNumberingAfterBreak="0">
    <w:nsid w:val="47276B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B523E56"/>
    <w:multiLevelType w:val="hybridMultilevel"/>
    <w:tmpl w:val="4C5261EC"/>
    <w:lvl w:ilvl="0" w:tplc="F9B8CD7C">
      <w:numFmt w:val="bullet"/>
      <w:lvlText w:val="•"/>
      <w:lvlJc w:val="left"/>
      <w:pPr>
        <w:ind w:left="467" w:hanging="360"/>
      </w:pPr>
      <w:rPr>
        <w:rFonts w:ascii="Segoe UI Symbol" w:eastAsia="Segoe UI Symbol" w:hAnsi="Segoe UI Symbol" w:cs="Segoe UI Symbol" w:hint="default"/>
        <w:w w:val="100"/>
        <w:sz w:val="22"/>
        <w:szCs w:val="22"/>
        <w:lang w:val="en-GB" w:eastAsia="en-GB" w:bidi="en-GB"/>
      </w:rPr>
    </w:lvl>
    <w:lvl w:ilvl="1" w:tplc="874CFC34">
      <w:numFmt w:val="bullet"/>
      <w:lvlText w:val="•"/>
      <w:lvlJc w:val="left"/>
      <w:pPr>
        <w:ind w:left="1315" w:hanging="360"/>
      </w:pPr>
      <w:rPr>
        <w:rFonts w:hint="default"/>
        <w:lang w:val="en-GB" w:eastAsia="en-GB" w:bidi="en-GB"/>
      </w:rPr>
    </w:lvl>
    <w:lvl w:ilvl="2" w:tplc="23BA007E">
      <w:numFmt w:val="bullet"/>
      <w:lvlText w:val="•"/>
      <w:lvlJc w:val="left"/>
      <w:pPr>
        <w:ind w:left="2170" w:hanging="360"/>
      </w:pPr>
      <w:rPr>
        <w:rFonts w:hint="default"/>
        <w:lang w:val="en-GB" w:eastAsia="en-GB" w:bidi="en-GB"/>
      </w:rPr>
    </w:lvl>
    <w:lvl w:ilvl="3" w:tplc="1F124C2C">
      <w:numFmt w:val="bullet"/>
      <w:lvlText w:val="•"/>
      <w:lvlJc w:val="left"/>
      <w:pPr>
        <w:ind w:left="3025" w:hanging="360"/>
      </w:pPr>
      <w:rPr>
        <w:rFonts w:hint="default"/>
        <w:lang w:val="en-GB" w:eastAsia="en-GB" w:bidi="en-GB"/>
      </w:rPr>
    </w:lvl>
    <w:lvl w:ilvl="4" w:tplc="86087694">
      <w:numFmt w:val="bullet"/>
      <w:lvlText w:val="•"/>
      <w:lvlJc w:val="left"/>
      <w:pPr>
        <w:ind w:left="3880" w:hanging="360"/>
      </w:pPr>
      <w:rPr>
        <w:rFonts w:hint="default"/>
        <w:lang w:val="en-GB" w:eastAsia="en-GB" w:bidi="en-GB"/>
      </w:rPr>
    </w:lvl>
    <w:lvl w:ilvl="5" w:tplc="7A2C760A">
      <w:numFmt w:val="bullet"/>
      <w:lvlText w:val="•"/>
      <w:lvlJc w:val="left"/>
      <w:pPr>
        <w:ind w:left="4735" w:hanging="360"/>
      </w:pPr>
      <w:rPr>
        <w:rFonts w:hint="default"/>
        <w:lang w:val="en-GB" w:eastAsia="en-GB" w:bidi="en-GB"/>
      </w:rPr>
    </w:lvl>
    <w:lvl w:ilvl="6" w:tplc="01847744">
      <w:numFmt w:val="bullet"/>
      <w:lvlText w:val="•"/>
      <w:lvlJc w:val="left"/>
      <w:pPr>
        <w:ind w:left="5590" w:hanging="360"/>
      </w:pPr>
      <w:rPr>
        <w:rFonts w:hint="default"/>
        <w:lang w:val="en-GB" w:eastAsia="en-GB" w:bidi="en-GB"/>
      </w:rPr>
    </w:lvl>
    <w:lvl w:ilvl="7" w:tplc="F1BC6BBA">
      <w:numFmt w:val="bullet"/>
      <w:lvlText w:val="•"/>
      <w:lvlJc w:val="left"/>
      <w:pPr>
        <w:ind w:left="6445" w:hanging="360"/>
      </w:pPr>
      <w:rPr>
        <w:rFonts w:hint="default"/>
        <w:lang w:val="en-GB" w:eastAsia="en-GB" w:bidi="en-GB"/>
      </w:rPr>
    </w:lvl>
    <w:lvl w:ilvl="8" w:tplc="2A94EBC0">
      <w:numFmt w:val="bullet"/>
      <w:lvlText w:val="•"/>
      <w:lvlJc w:val="left"/>
      <w:pPr>
        <w:ind w:left="7300" w:hanging="360"/>
      </w:pPr>
      <w:rPr>
        <w:rFonts w:hint="default"/>
        <w:lang w:val="en-GB" w:eastAsia="en-GB" w:bidi="en-GB"/>
      </w:rPr>
    </w:lvl>
  </w:abstractNum>
  <w:abstractNum w:abstractNumId="44" w15:restartNumberingAfterBreak="0">
    <w:nsid w:val="4C8723E8"/>
    <w:multiLevelType w:val="multilevel"/>
    <w:tmpl w:val="746609F2"/>
    <w:lvl w:ilvl="0">
      <w:start w:val="1"/>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4E88782A"/>
    <w:multiLevelType w:val="multilevel"/>
    <w:tmpl w:val="885A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FF353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50608D2"/>
    <w:multiLevelType w:val="hybridMultilevel"/>
    <w:tmpl w:val="A2A86EB6"/>
    <w:lvl w:ilvl="0" w:tplc="42D0ADC0">
      <w:start w:val="1"/>
      <w:numFmt w:val="bullet"/>
      <w:lvlText w:val="•"/>
      <w:lvlJc w:val="left"/>
      <w:pPr>
        <w:ind w:left="74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E3980502">
      <w:start w:val="1"/>
      <w:numFmt w:val="bullet"/>
      <w:lvlText w:val="­"/>
      <w:lvlJc w:val="left"/>
      <w:pPr>
        <w:ind w:left="1173"/>
      </w:pPr>
      <w:rPr>
        <w:rFonts w:ascii="Courier New" w:hAnsi="Courier New" w:hint="default"/>
        <w:b w:val="0"/>
        <w:i w:val="0"/>
        <w:strike w:val="0"/>
        <w:dstrike w:val="0"/>
        <w:color w:val="000000"/>
        <w:sz w:val="32"/>
        <w:szCs w:val="32"/>
        <w:u w:val="none" w:color="000000"/>
        <w:bdr w:val="none" w:sz="0" w:space="0" w:color="auto"/>
        <w:shd w:val="clear" w:color="auto" w:fill="auto"/>
        <w:vertAlign w:val="baseline"/>
      </w:rPr>
    </w:lvl>
    <w:lvl w:ilvl="2" w:tplc="87D20934">
      <w:start w:val="1"/>
      <w:numFmt w:val="bullet"/>
      <w:lvlText w:val="▪"/>
      <w:lvlJc w:val="left"/>
      <w:pPr>
        <w:ind w:left="189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88ACA562">
      <w:start w:val="1"/>
      <w:numFmt w:val="bullet"/>
      <w:lvlText w:val="•"/>
      <w:lvlJc w:val="left"/>
      <w:pPr>
        <w:ind w:left="261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1C86BAD4">
      <w:start w:val="1"/>
      <w:numFmt w:val="bullet"/>
      <w:lvlText w:val="o"/>
      <w:lvlJc w:val="left"/>
      <w:pPr>
        <w:ind w:left="333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C5A6EE20">
      <w:start w:val="1"/>
      <w:numFmt w:val="bullet"/>
      <w:lvlText w:val="▪"/>
      <w:lvlJc w:val="left"/>
      <w:pPr>
        <w:ind w:left="405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DEE46D26">
      <w:start w:val="1"/>
      <w:numFmt w:val="bullet"/>
      <w:lvlText w:val="•"/>
      <w:lvlJc w:val="left"/>
      <w:pPr>
        <w:ind w:left="477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C77EDDCE">
      <w:start w:val="1"/>
      <w:numFmt w:val="bullet"/>
      <w:lvlText w:val="o"/>
      <w:lvlJc w:val="left"/>
      <w:pPr>
        <w:ind w:left="549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CF74234E">
      <w:start w:val="1"/>
      <w:numFmt w:val="bullet"/>
      <w:lvlText w:val="▪"/>
      <w:lvlJc w:val="left"/>
      <w:pPr>
        <w:ind w:left="621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48" w15:restartNumberingAfterBreak="0">
    <w:nsid w:val="55D7605D"/>
    <w:multiLevelType w:val="hybridMultilevel"/>
    <w:tmpl w:val="3C10826A"/>
    <w:lvl w:ilvl="0" w:tplc="BBDC9378">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7243C6">
      <w:start w:val="1"/>
      <w:numFmt w:val="bullet"/>
      <w:lvlText w:val="o"/>
      <w:lvlJc w:val="left"/>
      <w:pPr>
        <w:ind w:left="-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98070C">
      <w:start w:val="1"/>
      <w:numFmt w:val="bullet"/>
      <w:lvlText w:val="▪"/>
      <w:lvlJc w:val="left"/>
      <w:pPr>
        <w:ind w:left="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821B44">
      <w:start w:val="1"/>
      <w:numFmt w:val="bullet"/>
      <w:lvlText w:val="•"/>
      <w:lvlJc w:val="left"/>
      <w:pPr>
        <w:ind w:left="1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C667F2">
      <w:start w:val="1"/>
      <w:numFmt w:val="bullet"/>
      <w:lvlText w:val="o"/>
      <w:lvlJc w:val="left"/>
      <w:pPr>
        <w:ind w:left="2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AC7FD4">
      <w:start w:val="1"/>
      <w:numFmt w:val="bullet"/>
      <w:lvlText w:val="▪"/>
      <w:lvlJc w:val="left"/>
      <w:pPr>
        <w:ind w:left="2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94EC8A">
      <w:start w:val="1"/>
      <w:numFmt w:val="bullet"/>
      <w:lvlText w:val="•"/>
      <w:lvlJc w:val="left"/>
      <w:pPr>
        <w:ind w:left="3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2235BA">
      <w:start w:val="1"/>
      <w:numFmt w:val="bullet"/>
      <w:lvlText w:val="o"/>
      <w:lvlJc w:val="left"/>
      <w:pPr>
        <w:ind w:left="4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DACA68">
      <w:start w:val="1"/>
      <w:numFmt w:val="bullet"/>
      <w:lvlText w:val="▪"/>
      <w:lvlJc w:val="left"/>
      <w:pPr>
        <w:ind w:left="5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7A05F89"/>
    <w:multiLevelType w:val="hybridMultilevel"/>
    <w:tmpl w:val="876474A8"/>
    <w:lvl w:ilvl="0" w:tplc="7A2662A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6903A5"/>
    <w:multiLevelType w:val="hybridMultilevel"/>
    <w:tmpl w:val="DE1A1A9E"/>
    <w:lvl w:ilvl="0" w:tplc="9AE8543E">
      <w:start w:val="1"/>
      <w:numFmt w:val="bullet"/>
      <w:lvlText w:val=""/>
      <w:lvlJc w:val="left"/>
      <w:pPr>
        <w:ind w:left="720" w:hanging="360"/>
      </w:pPr>
      <w:rPr>
        <w:rFonts w:ascii="Symbol" w:hAnsi="Symbol" w:hint="default"/>
      </w:rPr>
    </w:lvl>
    <w:lvl w:ilvl="1" w:tplc="53F41998">
      <w:start w:val="1"/>
      <w:numFmt w:val="bullet"/>
      <w:lvlText w:val=""/>
      <w:lvlJc w:val="left"/>
      <w:pPr>
        <w:ind w:left="1440" w:hanging="360"/>
      </w:pPr>
      <w:rPr>
        <w:rFonts w:ascii="Symbol" w:hAnsi="Symbol" w:hint="default"/>
      </w:rPr>
    </w:lvl>
    <w:lvl w:ilvl="2" w:tplc="1B862E6C">
      <w:start w:val="1"/>
      <w:numFmt w:val="bullet"/>
      <w:lvlText w:val=""/>
      <w:lvlJc w:val="left"/>
      <w:pPr>
        <w:ind w:left="2160" w:hanging="360"/>
      </w:pPr>
      <w:rPr>
        <w:rFonts w:ascii="Wingdings" w:hAnsi="Wingdings" w:hint="default"/>
      </w:rPr>
    </w:lvl>
    <w:lvl w:ilvl="3" w:tplc="62605DF2">
      <w:start w:val="1"/>
      <w:numFmt w:val="bullet"/>
      <w:lvlText w:val=""/>
      <w:lvlJc w:val="left"/>
      <w:pPr>
        <w:ind w:left="2880" w:hanging="360"/>
      </w:pPr>
      <w:rPr>
        <w:rFonts w:ascii="Symbol" w:hAnsi="Symbol" w:hint="default"/>
      </w:rPr>
    </w:lvl>
    <w:lvl w:ilvl="4" w:tplc="89A648B2">
      <w:start w:val="1"/>
      <w:numFmt w:val="bullet"/>
      <w:lvlText w:val="o"/>
      <w:lvlJc w:val="left"/>
      <w:pPr>
        <w:ind w:left="3600" w:hanging="360"/>
      </w:pPr>
      <w:rPr>
        <w:rFonts w:ascii="Courier New" w:hAnsi="Courier New" w:hint="default"/>
      </w:rPr>
    </w:lvl>
    <w:lvl w:ilvl="5" w:tplc="5228596A">
      <w:start w:val="1"/>
      <w:numFmt w:val="bullet"/>
      <w:lvlText w:val=""/>
      <w:lvlJc w:val="left"/>
      <w:pPr>
        <w:ind w:left="4320" w:hanging="360"/>
      </w:pPr>
      <w:rPr>
        <w:rFonts w:ascii="Wingdings" w:hAnsi="Wingdings" w:hint="default"/>
      </w:rPr>
    </w:lvl>
    <w:lvl w:ilvl="6" w:tplc="A16C42BE">
      <w:start w:val="1"/>
      <w:numFmt w:val="bullet"/>
      <w:lvlText w:val=""/>
      <w:lvlJc w:val="left"/>
      <w:pPr>
        <w:ind w:left="5040" w:hanging="360"/>
      </w:pPr>
      <w:rPr>
        <w:rFonts w:ascii="Symbol" w:hAnsi="Symbol" w:hint="default"/>
      </w:rPr>
    </w:lvl>
    <w:lvl w:ilvl="7" w:tplc="DA767E34">
      <w:start w:val="1"/>
      <w:numFmt w:val="bullet"/>
      <w:lvlText w:val="o"/>
      <w:lvlJc w:val="left"/>
      <w:pPr>
        <w:ind w:left="5760" w:hanging="360"/>
      </w:pPr>
      <w:rPr>
        <w:rFonts w:ascii="Courier New" w:hAnsi="Courier New" w:hint="default"/>
      </w:rPr>
    </w:lvl>
    <w:lvl w:ilvl="8" w:tplc="30DE0212">
      <w:start w:val="1"/>
      <w:numFmt w:val="bullet"/>
      <w:lvlText w:val=""/>
      <w:lvlJc w:val="left"/>
      <w:pPr>
        <w:ind w:left="6480" w:hanging="360"/>
      </w:pPr>
      <w:rPr>
        <w:rFonts w:ascii="Wingdings" w:hAnsi="Wingdings" w:hint="default"/>
      </w:rPr>
    </w:lvl>
  </w:abstractNum>
  <w:abstractNum w:abstractNumId="51" w15:restartNumberingAfterBreak="0">
    <w:nsid w:val="5996282E"/>
    <w:multiLevelType w:val="hybridMultilevel"/>
    <w:tmpl w:val="18E0A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9973707"/>
    <w:multiLevelType w:val="hybridMultilevel"/>
    <w:tmpl w:val="81E6EB38"/>
    <w:lvl w:ilvl="0" w:tplc="6178A5F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94FAE2">
      <w:start w:val="1"/>
      <w:numFmt w:val="bullet"/>
      <w:lvlText w:val="o"/>
      <w:lvlJc w:val="left"/>
      <w:pPr>
        <w:ind w:left="-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862C0E">
      <w:start w:val="1"/>
      <w:numFmt w:val="bullet"/>
      <w:lvlText w:val="▪"/>
      <w:lvlJc w:val="left"/>
      <w:pPr>
        <w:ind w:left="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FA22AC">
      <w:start w:val="1"/>
      <w:numFmt w:val="bullet"/>
      <w:lvlText w:val="•"/>
      <w:lvlJc w:val="left"/>
      <w:pPr>
        <w:ind w:left="1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14EBB4">
      <w:start w:val="1"/>
      <w:numFmt w:val="bullet"/>
      <w:lvlText w:val="o"/>
      <w:lvlJc w:val="left"/>
      <w:pPr>
        <w:ind w:left="2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AEF870">
      <w:start w:val="1"/>
      <w:numFmt w:val="bullet"/>
      <w:lvlText w:val="▪"/>
      <w:lvlJc w:val="left"/>
      <w:pPr>
        <w:ind w:left="2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0C0D32">
      <w:start w:val="1"/>
      <w:numFmt w:val="bullet"/>
      <w:lvlText w:val="•"/>
      <w:lvlJc w:val="left"/>
      <w:pPr>
        <w:ind w:left="3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10B506">
      <w:start w:val="1"/>
      <w:numFmt w:val="bullet"/>
      <w:lvlText w:val="o"/>
      <w:lvlJc w:val="left"/>
      <w:pPr>
        <w:ind w:left="4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A6F582">
      <w:start w:val="1"/>
      <w:numFmt w:val="bullet"/>
      <w:lvlText w:val="▪"/>
      <w:lvlJc w:val="left"/>
      <w:pPr>
        <w:ind w:left="4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A6B1692"/>
    <w:multiLevelType w:val="hybridMultilevel"/>
    <w:tmpl w:val="3C54C04C"/>
    <w:lvl w:ilvl="0" w:tplc="CEF6414E">
      <w:numFmt w:val="bullet"/>
      <w:lvlText w:val="•"/>
      <w:lvlJc w:val="left"/>
      <w:pPr>
        <w:ind w:left="467" w:hanging="360"/>
      </w:pPr>
      <w:rPr>
        <w:rFonts w:ascii="Arial" w:eastAsia="Arial" w:hAnsi="Arial" w:cs="Arial" w:hint="default"/>
        <w:w w:val="100"/>
        <w:sz w:val="22"/>
        <w:szCs w:val="22"/>
        <w:lang w:val="en-GB" w:eastAsia="en-GB" w:bidi="en-GB"/>
      </w:rPr>
    </w:lvl>
    <w:lvl w:ilvl="1" w:tplc="D20004D4">
      <w:numFmt w:val="bullet"/>
      <w:lvlText w:val="•"/>
      <w:lvlJc w:val="left"/>
      <w:pPr>
        <w:ind w:left="1315" w:hanging="360"/>
      </w:pPr>
      <w:rPr>
        <w:rFonts w:hint="default"/>
        <w:lang w:val="en-GB" w:eastAsia="en-GB" w:bidi="en-GB"/>
      </w:rPr>
    </w:lvl>
    <w:lvl w:ilvl="2" w:tplc="B3A2DB2E">
      <w:numFmt w:val="bullet"/>
      <w:lvlText w:val="•"/>
      <w:lvlJc w:val="left"/>
      <w:pPr>
        <w:ind w:left="2170" w:hanging="360"/>
      </w:pPr>
      <w:rPr>
        <w:rFonts w:hint="default"/>
        <w:lang w:val="en-GB" w:eastAsia="en-GB" w:bidi="en-GB"/>
      </w:rPr>
    </w:lvl>
    <w:lvl w:ilvl="3" w:tplc="0D4A2A98">
      <w:numFmt w:val="bullet"/>
      <w:lvlText w:val="•"/>
      <w:lvlJc w:val="left"/>
      <w:pPr>
        <w:ind w:left="3025" w:hanging="360"/>
      </w:pPr>
      <w:rPr>
        <w:rFonts w:hint="default"/>
        <w:lang w:val="en-GB" w:eastAsia="en-GB" w:bidi="en-GB"/>
      </w:rPr>
    </w:lvl>
    <w:lvl w:ilvl="4" w:tplc="7458CF92">
      <w:numFmt w:val="bullet"/>
      <w:lvlText w:val="•"/>
      <w:lvlJc w:val="left"/>
      <w:pPr>
        <w:ind w:left="3880" w:hanging="360"/>
      </w:pPr>
      <w:rPr>
        <w:rFonts w:hint="default"/>
        <w:lang w:val="en-GB" w:eastAsia="en-GB" w:bidi="en-GB"/>
      </w:rPr>
    </w:lvl>
    <w:lvl w:ilvl="5" w:tplc="8AE618AA">
      <w:numFmt w:val="bullet"/>
      <w:lvlText w:val="•"/>
      <w:lvlJc w:val="left"/>
      <w:pPr>
        <w:ind w:left="4735" w:hanging="360"/>
      </w:pPr>
      <w:rPr>
        <w:rFonts w:hint="default"/>
        <w:lang w:val="en-GB" w:eastAsia="en-GB" w:bidi="en-GB"/>
      </w:rPr>
    </w:lvl>
    <w:lvl w:ilvl="6" w:tplc="B9F6AF3C">
      <w:numFmt w:val="bullet"/>
      <w:lvlText w:val="•"/>
      <w:lvlJc w:val="left"/>
      <w:pPr>
        <w:ind w:left="5590" w:hanging="360"/>
      </w:pPr>
      <w:rPr>
        <w:rFonts w:hint="default"/>
        <w:lang w:val="en-GB" w:eastAsia="en-GB" w:bidi="en-GB"/>
      </w:rPr>
    </w:lvl>
    <w:lvl w:ilvl="7" w:tplc="35767CE8">
      <w:numFmt w:val="bullet"/>
      <w:lvlText w:val="•"/>
      <w:lvlJc w:val="left"/>
      <w:pPr>
        <w:ind w:left="6445" w:hanging="360"/>
      </w:pPr>
      <w:rPr>
        <w:rFonts w:hint="default"/>
        <w:lang w:val="en-GB" w:eastAsia="en-GB" w:bidi="en-GB"/>
      </w:rPr>
    </w:lvl>
    <w:lvl w:ilvl="8" w:tplc="3FA4F578">
      <w:numFmt w:val="bullet"/>
      <w:lvlText w:val="•"/>
      <w:lvlJc w:val="left"/>
      <w:pPr>
        <w:ind w:left="7300" w:hanging="360"/>
      </w:pPr>
      <w:rPr>
        <w:rFonts w:hint="default"/>
        <w:lang w:val="en-GB" w:eastAsia="en-GB" w:bidi="en-GB"/>
      </w:rPr>
    </w:lvl>
  </w:abstractNum>
  <w:abstractNum w:abstractNumId="54" w15:restartNumberingAfterBreak="0">
    <w:nsid w:val="5B4123BC"/>
    <w:multiLevelType w:val="multilevel"/>
    <w:tmpl w:val="9D6004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5" w15:restartNumberingAfterBreak="0">
    <w:nsid w:val="5B743498"/>
    <w:multiLevelType w:val="hybridMultilevel"/>
    <w:tmpl w:val="E2C43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B8306F9"/>
    <w:multiLevelType w:val="hybridMultilevel"/>
    <w:tmpl w:val="E36AE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B9408A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E1B6AE7"/>
    <w:multiLevelType w:val="hybridMultilevel"/>
    <w:tmpl w:val="D13A1B76"/>
    <w:lvl w:ilvl="0" w:tplc="D1125BF6">
      <w:start w:val="1"/>
      <w:numFmt w:val="bullet"/>
      <w:lvlText w:val=""/>
      <w:lvlJc w:val="left"/>
      <w:pPr>
        <w:ind w:left="720" w:hanging="360"/>
      </w:pPr>
      <w:rPr>
        <w:rFonts w:ascii="Symbol" w:hAnsi="Symbol" w:hint="default"/>
      </w:rPr>
    </w:lvl>
    <w:lvl w:ilvl="1" w:tplc="3FE6E9E4">
      <w:start w:val="1"/>
      <w:numFmt w:val="bullet"/>
      <w:lvlText w:val="o"/>
      <w:lvlJc w:val="left"/>
      <w:pPr>
        <w:ind w:left="1440" w:hanging="360"/>
      </w:pPr>
      <w:rPr>
        <w:rFonts w:ascii="Courier New" w:hAnsi="Courier New" w:hint="default"/>
      </w:rPr>
    </w:lvl>
    <w:lvl w:ilvl="2" w:tplc="84F8C264">
      <w:start w:val="1"/>
      <w:numFmt w:val="bullet"/>
      <w:lvlText w:val=""/>
      <w:lvlJc w:val="left"/>
      <w:pPr>
        <w:ind w:left="2160" w:hanging="360"/>
      </w:pPr>
      <w:rPr>
        <w:rFonts w:ascii="Wingdings" w:hAnsi="Wingdings" w:hint="default"/>
      </w:rPr>
    </w:lvl>
    <w:lvl w:ilvl="3" w:tplc="13F876BC">
      <w:start w:val="1"/>
      <w:numFmt w:val="bullet"/>
      <w:lvlText w:val=""/>
      <w:lvlJc w:val="left"/>
      <w:pPr>
        <w:ind w:left="2880" w:hanging="360"/>
      </w:pPr>
      <w:rPr>
        <w:rFonts w:ascii="Symbol" w:hAnsi="Symbol" w:hint="default"/>
      </w:rPr>
    </w:lvl>
    <w:lvl w:ilvl="4" w:tplc="9122642E">
      <w:start w:val="1"/>
      <w:numFmt w:val="bullet"/>
      <w:lvlText w:val="o"/>
      <w:lvlJc w:val="left"/>
      <w:pPr>
        <w:ind w:left="3600" w:hanging="360"/>
      </w:pPr>
      <w:rPr>
        <w:rFonts w:ascii="Courier New" w:hAnsi="Courier New" w:hint="default"/>
      </w:rPr>
    </w:lvl>
    <w:lvl w:ilvl="5" w:tplc="A43AE9F2">
      <w:start w:val="1"/>
      <w:numFmt w:val="bullet"/>
      <w:lvlText w:val=""/>
      <w:lvlJc w:val="left"/>
      <w:pPr>
        <w:ind w:left="4320" w:hanging="360"/>
      </w:pPr>
      <w:rPr>
        <w:rFonts w:ascii="Wingdings" w:hAnsi="Wingdings" w:hint="default"/>
      </w:rPr>
    </w:lvl>
    <w:lvl w:ilvl="6" w:tplc="74A07E60">
      <w:start w:val="1"/>
      <w:numFmt w:val="bullet"/>
      <w:lvlText w:val=""/>
      <w:lvlJc w:val="left"/>
      <w:pPr>
        <w:ind w:left="5040" w:hanging="360"/>
      </w:pPr>
      <w:rPr>
        <w:rFonts w:ascii="Symbol" w:hAnsi="Symbol" w:hint="default"/>
      </w:rPr>
    </w:lvl>
    <w:lvl w:ilvl="7" w:tplc="8BB2CA40">
      <w:start w:val="1"/>
      <w:numFmt w:val="bullet"/>
      <w:lvlText w:val="o"/>
      <w:lvlJc w:val="left"/>
      <w:pPr>
        <w:ind w:left="5760" w:hanging="360"/>
      </w:pPr>
      <w:rPr>
        <w:rFonts w:ascii="Courier New" w:hAnsi="Courier New" w:hint="default"/>
      </w:rPr>
    </w:lvl>
    <w:lvl w:ilvl="8" w:tplc="B8AE85FA">
      <w:start w:val="1"/>
      <w:numFmt w:val="bullet"/>
      <w:lvlText w:val=""/>
      <w:lvlJc w:val="left"/>
      <w:pPr>
        <w:ind w:left="6480" w:hanging="360"/>
      </w:pPr>
      <w:rPr>
        <w:rFonts w:ascii="Wingdings" w:hAnsi="Wingdings" w:hint="default"/>
      </w:rPr>
    </w:lvl>
  </w:abstractNum>
  <w:abstractNum w:abstractNumId="59" w15:restartNumberingAfterBreak="0">
    <w:nsid w:val="5F9F21F9"/>
    <w:multiLevelType w:val="hybridMultilevel"/>
    <w:tmpl w:val="02AA8C5A"/>
    <w:lvl w:ilvl="0" w:tplc="08090001">
      <w:start w:val="1"/>
      <w:numFmt w:val="bullet"/>
      <w:lvlText w:val=""/>
      <w:lvlJc w:val="left"/>
      <w:pPr>
        <w:ind w:left="720" w:hanging="720"/>
      </w:pPr>
      <w:rPr>
        <w:rFonts w:ascii="Symbol" w:hAnsi="Symbol" w:hint="default"/>
        <w:spacing w:val="-1"/>
        <w:w w:val="100"/>
        <w:sz w:val="22"/>
        <w:szCs w:val="22"/>
        <w:lang w:val="en-GB" w:eastAsia="en-GB" w:bidi="en-GB"/>
      </w:rPr>
    </w:lvl>
    <w:lvl w:ilvl="1" w:tplc="B8E6ED0C">
      <w:numFmt w:val="bullet"/>
      <w:lvlText w:val="•"/>
      <w:lvlJc w:val="left"/>
      <w:pPr>
        <w:ind w:left="1416" w:hanging="360"/>
      </w:pPr>
      <w:rPr>
        <w:rFonts w:hint="default"/>
        <w:w w:val="100"/>
        <w:lang w:val="en-GB" w:eastAsia="en-GB" w:bidi="en-GB"/>
      </w:rPr>
    </w:lvl>
    <w:lvl w:ilvl="2" w:tplc="79567262">
      <w:numFmt w:val="bullet"/>
      <w:lvlText w:val="o"/>
      <w:lvlJc w:val="left"/>
      <w:pPr>
        <w:ind w:left="2148" w:hanging="356"/>
      </w:pPr>
      <w:rPr>
        <w:rFonts w:ascii="Courier New" w:eastAsia="Courier New" w:hAnsi="Courier New" w:cs="Courier New" w:hint="default"/>
        <w:w w:val="99"/>
        <w:sz w:val="20"/>
        <w:szCs w:val="20"/>
        <w:lang w:val="en-GB" w:eastAsia="en-GB" w:bidi="en-GB"/>
      </w:rPr>
    </w:lvl>
    <w:lvl w:ilvl="3" w:tplc="7A207D08">
      <w:numFmt w:val="bullet"/>
      <w:lvlText w:val="•"/>
      <w:lvlJc w:val="left"/>
      <w:pPr>
        <w:ind w:left="3213" w:hanging="356"/>
      </w:pPr>
      <w:rPr>
        <w:rFonts w:hint="default"/>
        <w:lang w:val="en-GB" w:eastAsia="en-GB" w:bidi="en-GB"/>
      </w:rPr>
    </w:lvl>
    <w:lvl w:ilvl="4" w:tplc="3DB8335A">
      <w:numFmt w:val="bullet"/>
      <w:lvlText w:val="•"/>
      <w:lvlJc w:val="left"/>
      <w:pPr>
        <w:ind w:left="4271" w:hanging="356"/>
      </w:pPr>
      <w:rPr>
        <w:rFonts w:hint="default"/>
        <w:lang w:val="en-GB" w:eastAsia="en-GB" w:bidi="en-GB"/>
      </w:rPr>
    </w:lvl>
    <w:lvl w:ilvl="5" w:tplc="5DC81FB2">
      <w:numFmt w:val="bullet"/>
      <w:lvlText w:val="•"/>
      <w:lvlJc w:val="left"/>
      <w:pPr>
        <w:ind w:left="5329" w:hanging="356"/>
      </w:pPr>
      <w:rPr>
        <w:rFonts w:hint="default"/>
        <w:lang w:val="en-GB" w:eastAsia="en-GB" w:bidi="en-GB"/>
      </w:rPr>
    </w:lvl>
    <w:lvl w:ilvl="6" w:tplc="31A85AE2">
      <w:numFmt w:val="bullet"/>
      <w:lvlText w:val="•"/>
      <w:lvlJc w:val="left"/>
      <w:pPr>
        <w:ind w:left="6388" w:hanging="356"/>
      </w:pPr>
      <w:rPr>
        <w:rFonts w:hint="default"/>
        <w:lang w:val="en-GB" w:eastAsia="en-GB" w:bidi="en-GB"/>
      </w:rPr>
    </w:lvl>
    <w:lvl w:ilvl="7" w:tplc="0470B16C">
      <w:numFmt w:val="bullet"/>
      <w:lvlText w:val="•"/>
      <w:lvlJc w:val="left"/>
      <w:pPr>
        <w:ind w:left="7446" w:hanging="356"/>
      </w:pPr>
      <w:rPr>
        <w:rFonts w:hint="default"/>
        <w:lang w:val="en-GB" w:eastAsia="en-GB" w:bidi="en-GB"/>
      </w:rPr>
    </w:lvl>
    <w:lvl w:ilvl="8" w:tplc="EFB6E318">
      <w:numFmt w:val="bullet"/>
      <w:lvlText w:val="•"/>
      <w:lvlJc w:val="left"/>
      <w:pPr>
        <w:ind w:left="8504" w:hanging="356"/>
      </w:pPr>
      <w:rPr>
        <w:rFonts w:hint="default"/>
        <w:lang w:val="en-GB" w:eastAsia="en-GB" w:bidi="en-GB"/>
      </w:rPr>
    </w:lvl>
  </w:abstractNum>
  <w:abstractNum w:abstractNumId="60" w15:restartNumberingAfterBreak="0">
    <w:nsid w:val="614E4618"/>
    <w:multiLevelType w:val="multilevel"/>
    <w:tmpl w:val="746609F2"/>
    <w:lvl w:ilvl="0">
      <w:start w:val="1"/>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637A037A"/>
    <w:multiLevelType w:val="multilevel"/>
    <w:tmpl w:val="2420510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6788198E"/>
    <w:multiLevelType w:val="multilevel"/>
    <w:tmpl w:val="0382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84F652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9B7643C"/>
    <w:multiLevelType w:val="hybridMultilevel"/>
    <w:tmpl w:val="4DA087B2"/>
    <w:lvl w:ilvl="0" w:tplc="52E45928">
      <w:numFmt w:val="bullet"/>
      <w:lvlText w:val="•"/>
      <w:lvlJc w:val="left"/>
      <w:pPr>
        <w:ind w:left="467" w:hanging="360"/>
      </w:pPr>
      <w:rPr>
        <w:rFonts w:ascii="Arial" w:eastAsia="Arial" w:hAnsi="Arial" w:cs="Arial" w:hint="default"/>
        <w:w w:val="100"/>
        <w:sz w:val="22"/>
        <w:szCs w:val="22"/>
        <w:lang w:val="en-GB" w:eastAsia="en-GB" w:bidi="en-GB"/>
      </w:rPr>
    </w:lvl>
    <w:lvl w:ilvl="1" w:tplc="CFCA0098">
      <w:numFmt w:val="bullet"/>
      <w:lvlText w:val="•"/>
      <w:lvlJc w:val="left"/>
      <w:pPr>
        <w:ind w:left="1315" w:hanging="360"/>
      </w:pPr>
      <w:rPr>
        <w:rFonts w:hint="default"/>
        <w:lang w:val="en-GB" w:eastAsia="en-GB" w:bidi="en-GB"/>
      </w:rPr>
    </w:lvl>
    <w:lvl w:ilvl="2" w:tplc="333CEFC4">
      <w:numFmt w:val="bullet"/>
      <w:lvlText w:val="•"/>
      <w:lvlJc w:val="left"/>
      <w:pPr>
        <w:ind w:left="2170" w:hanging="360"/>
      </w:pPr>
      <w:rPr>
        <w:rFonts w:hint="default"/>
        <w:lang w:val="en-GB" w:eastAsia="en-GB" w:bidi="en-GB"/>
      </w:rPr>
    </w:lvl>
    <w:lvl w:ilvl="3" w:tplc="D7E88FFA">
      <w:numFmt w:val="bullet"/>
      <w:lvlText w:val="•"/>
      <w:lvlJc w:val="left"/>
      <w:pPr>
        <w:ind w:left="3025" w:hanging="360"/>
      </w:pPr>
      <w:rPr>
        <w:rFonts w:hint="default"/>
        <w:lang w:val="en-GB" w:eastAsia="en-GB" w:bidi="en-GB"/>
      </w:rPr>
    </w:lvl>
    <w:lvl w:ilvl="4" w:tplc="F9908E48">
      <w:numFmt w:val="bullet"/>
      <w:lvlText w:val="•"/>
      <w:lvlJc w:val="left"/>
      <w:pPr>
        <w:ind w:left="3880" w:hanging="360"/>
      </w:pPr>
      <w:rPr>
        <w:rFonts w:hint="default"/>
        <w:lang w:val="en-GB" w:eastAsia="en-GB" w:bidi="en-GB"/>
      </w:rPr>
    </w:lvl>
    <w:lvl w:ilvl="5" w:tplc="E460F7A8">
      <w:numFmt w:val="bullet"/>
      <w:lvlText w:val="•"/>
      <w:lvlJc w:val="left"/>
      <w:pPr>
        <w:ind w:left="4735" w:hanging="360"/>
      </w:pPr>
      <w:rPr>
        <w:rFonts w:hint="default"/>
        <w:lang w:val="en-GB" w:eastAsia="en-GB" w:bidi="en-GB"/>
      </w:rPr>
    </w:lvl>
    <w:lvl w:ilvl="6" w:tplc="7F40363A">
      <w:numFmt w:val="bullet"/>
      <w:lvlText w:val="•"/>
      <w:lvlJc w:val="left"/>
      <w:pPr>
        <w:ind w:left="5590" w:hanging="360"/>
      </w:pPr>
      <w:rPr>
        <w:rFonts w:hint="default"/>
        <w:lang w:val="en-GB" w:eastAsia="en-GB" w:bidi="en-GB"/>
      </w:rPr>
    </w:lvl>
    <w:lvl w:ilvl="7" w:tplc="BA5E33B6">
      <w:numFmt w:val="bullet"/>
      <w:lvlText w:val="•"/>
      <w:lvlJc w:val="left"/>
      <w:pPr>
        <w:ind w:left="6445" w:hanging="360"/>
      </w:pPr>
      <w:rPr>
        <w:rFonts w:hint="default"/>
        <w:lang w:val="en-GB" w:eastAsia="en-GB" w:bidi="en-GB"/>
      </w:rPr>
    </w:lvl>
    <w:lvl w:ilvl="8" w:tplc="50F2D302">
      <w:numFmt w:val="bullet"/>
      <w:lvlText w:val="•"/>
      <w:lvlJc w:val="left"/>
      <w:pPr>
        <w:ind w:left="7300" w:hanging="360"/>
      </w:pPr>
      <w:rPr>
        <w:rFonts w:hint="default"/>
        <w:lang w:val="en-GB" w:eastAsia="en-GB" w:bidi="en-GB"/>
      </w:rPr>
    </w:lvl>
  </w:abstractNum>
  <w:abstractNum w:abstractNumId="65" w15:restartNumberingAfterBreak="0">
    <w:nsid w:val="6DE5455F"/>
    <w:multiLevelType w:val="multilevel"/>
    <w:tmpl w:val="E6B08890"/>
    <w:lvl w:ilvl="0">
      <w:start w:val="4"/>
      <w:numFmt w:val="decimal"/>
      <w:lvlText w:val="%1."/>
      <w:lvlJc w:val="left"/>
      <w:pPr>
        <w:ind w:left="785" w:hanging="360"/>
      </w:pPr>
      <w:rPr>
        <w:rFonts w:hint="default"/>
        <w:color w:val="auto"/>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66" w15:restartNumberingAfterBreak="0">
    <w:nsid w:val="6E3D6536"/>
    <w:multiLevelType w:val="hybridMultilevel"/>
    <w:tmpl w:val="3BBC2E8C"/>
    <w:lvl w:ilvl="0" w:tplc="19D69A4E">
      <w:numFmt w:val="bullet"/>
      <w:lvlText w:val="•"/>
      <w:lvlJc w:val="left"/>
      <w:pPr>
        <w:ind w:left="467" w:hanging="360"/>
      </w:pPr>
      <w:rPr>
        <w:rFonts w:ascii="Arial" w:eastAsia="Arial" w:hAnsi="Arial" w:cs="Arial" w:hint="default"/>
        <w:w w:val="100"/>
        <w:sz w:val="22"/>
        <w:szCs w:val="22"/>
        <w:lang w:val="en-GB" w:eastAsia="en-GB" w:bidi="en-GB"/>
      </w:rPr>
    </w:lvl>
    <w:lvl w:ilvl="1" w:tplc="28E4110A">
      <w:numFmt w:val="bullet"/>
      <w:lvlText w:val="•"/>
      <w:lvlJc w:val="left"/>
      <w:pPr>
        <w:ind w:left="1315" w:hanging="360"/>
      </w:pPr>
      <w:rPr>
        <w:rFonts w:hint="default"/>
        <w:lang w:val="en-GB" w:eastAsia="en-GB" w:bidi="en-GB"/>
      </w:rPr>
    </w:lvl>
    <w:lvl w:ilvl="2" w:tplc="156E59C6">
      <w:numFmt w:val="bullet"/>
      <w:lvlText w:val="•"/>
      <w:lvlJc w:val="left"/>
      <w:pPr>
        <w:ind w:left="2170" w:hanging="360"/>
      </w:pPr>
      <w:rPr>
        <w:rFonts w:hint="default"/>
        <w:lang w:val="en-GB" w:eastAsia="en-GB" w:bidi="en-GB"/>
      </w:rPr>
    </w:lvl>
    <w:lvl w:ilvl="3" w:tplc="5BB813FA">
      <w:numFmt w:val="bullet"/>
      <w:lvlText w:val="•"/>
      <w:lvlJc w:val="left"/>
      <w:pPr>
        <w:ind w:left="3025" w:hanging="360"/>
      </w:pPr>
      <w:rPr>
        <w:rFonts w:hint="default"/>
        <w:lang w:val="en-GB" w:eastAsia="en-GB" w:bidi="en-GB"/>
      </w:rPr>
    </w:lvl>
    <w:lvl w:ilvl="4" w:tplc="CC903FD6">
      <w:numFmt w:val="bullet"/>
      <w:lvlText w:val="•"/>
      <w:lvlJc w:val="left"/>
      <w:pPr>
        <w:ind w:left="3880" w:hanging="360"/>
      </w:pPr>
      <w:rPr>
        <w:rFonts w:hint="default"/>
        <w:lang w:val="en-GB" w:eastAsia="en-GB" w:bidi="en-GB"/>
      </w:rPr>
    </w:lvl>
    <w:lvl w:ilvl="5" w:tplc="5B926B20">
      <w:numFmt w:val="bullet"/>
      <w:lvlText w:val="•"/>
      <w:lvlJc w:val="left"/>
      <w:pPr>
        <w:ind w:left="4735" w:hanging="360"/>
      </w:pPr>
      <w:rPr>
        <w:rFonts w:hint="default"/>
        <w:lang w:val="en-GB" w:eastAsia="en-GB" w:bidi="en-GB"/>
      </w:rPr>
    </w:lvl>
    <w:lvl w:ilvl="6" w:tplc="42C861C8">
      <w:numFmt w:val="bullet"/>
      <w:lvlText w:val="•"/>
      <w:lvlJc w:val="left"/>
      <w:pPr>
        <w:ind w:left="5590" w:hanging="360"/>
      </w:pPr>
      <w:rPr>
        <w:rFonts w:hint="default"/>
        <w:lang w:val="en-GB" w:eastAsia="en-GB" w:bidi="en-GB"/>
      </w:rPr>
    </w:lvl>
    <w:lvl w:ilvl="7" w:tplc="D44E2B5A">
      <w:numFmt w:val="bullet"/>
      <w:lvlText w:val="•"/>
      <w:lvlJc w:val="left"/>
      <w:pPr>
        <w:ind w:left="6445" w:hanging="360"/>
      </w:pPr>
      <w:rPr>
        <w:rFonts w:hint="default"/>
        <w:lang w:val="en-GB" w:eastAsia="en-GB" w:bidi="en-GB"/>
      </w:rPr>
    </w:lvl>
    <w:lvl w:ilvl="8" w:tplc="82600100">
      <w:numFmt w:val="bullet"/>
      <w:lvlText w:val="•"/>
      <w:lvlJc w:val="left"/>
      <w:pPr>
        <w:ind w:left="7300" w:hanging="360"/>
      </w:pPr>
      <w:rPr>
        <w:rFonts w:hint="default"/>
        <w:lang w:val="en-GB" w:eastAsia="en-GB" w:bidi="en-GB"/>
      </w:rPr>
    </w:lvl>
  </w:abstractNum>
  <w:abstractNum w:abstractNumId="67" w15:restartNumberingAfterBreak="0">
    <w:nsid w:val="71B56CE5"/>
    <w:multiLevelType w:val="multilevel"/>
    <w:tmpl w:val="746609F2"/>
    <w:lvl w:ilvl="0">
      <w:start w:val="1"/>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71D014A6"/>
    <w:multiLevelType w:val="multilevel"/>
    <w:tmpl w:val="C8B0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47164BA"/>
    <w:multiLevelType w:val="multilevel"/>
    <w:tmpl w:val="DFDA2AFE"/>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774F5677"/>
    <w:multiLevelType w:val="multilevel"/>
    <w:tmpl w:val="DA80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7AB34D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89E2851"/>
    <w:multiLevelType w:val="hybridMultilevel"/>
    <w:tmpl w:val="472E2AC4"/>
    <w:lvl w:ilvl="0" w:tplc="E5AA51A2">
      <w:start w:val="1"/>
      <w:numFmt w:val="decimal"/>
      <w:lvlText w:val="%1."/>
      <w:lvlJc w:val="left"/>
      <w:pPr>
        <w:ind w:left="2180" w:hanging="360"/>
      </w:pPr>
      <w:rPr>
        <w:rFonts w:ascii="Arial" w:eastAsia="Arial" w:hAnsi="Arial" w:cs="Arial" w:hint="default"/>
        <w:b/>
      </w:rPr>
    </w:lvl>
    <w:lvl w:ilvl="1" w:tplc="08090019" w:tentative="1">
      <w:start w:val="1"/>
      <w:numFmt w:val="lowerLetter"/>
      <w:lvlText w:val="%2."/>
      <w:lvlJc w:val="left"/>
      <w:pPr>
        <w:ind w:left="2900" w:hanging="360"/>
      </w:pPr>
    </w:lvl>
    <w:lvl w:ilvl="2" w:tplc="0809001B" w:tentative="1">
      <w:start w:val="1"/>
      <w:numFmt w:val="lowerRoman"/>
      <w:lvlText w:val="%3."/>
      <w:lvlJc w:val="right"/>
      <w:pPr>
        <w:ind w:left="3620" w:hanging="180"/>
      </w:pPr>
    </w:lvl>
    <w:lvl w:ilvl="3" w:tplc="0809000F" w:tentative="1">
      <w:start w:val="1"/>
      <w:numFmt w:val="decimal"/>
      <w:lvlText w:val="%4."/>
      <w:lvlJc w:val="left"/>
      <w:pPr>
        <w:ind w:left="4340" w:hanging="360"/>
      </w:pPr>
    </w:lvl>
    <w:lvl w:ilvl="4" w:tplc="08090019" w:tentative="1">
      <w:start w:val="1"/>
      <w:numFmt w:val="lowerLetter"/>
      <w:lvlText w:val="%5."/>
      <w:lvlJc w:val="left"/>
      <w:pPr>
        <w:ind w:left="5060" w:hanging="360"/>
      </w:pPr>
    </w:lvl>
    <w:lvl w:ilvl="5" w:tplc="0809001B" w:tentative="1">
      <w:start w:val="1"/>
      <w:numFmt w:val="lowerRoman"/>
      <w:lvlText w:val="%6."/>
      <w:lvlJc w:val="right"/>
      <w:pPr>
        <w:ind w:left="5780" w:hanging="180"/>
      </w:pPr>
    </w:lvl>
    <w:lvl w:ilvl="6" w:tplc="0809000F" w:tentative="1">
      <w:start w:val="1"/>
      <w:numFmt w:val="decimal"/>
      <w:lvlText w:val="%7."/>
      <w:lvlJc w:val="left"/>
      <w:pPr>
        <w:ind w:left="6500" w:hanging="360"/>
      </w:pPr>
    </w:lvl>
    <w:lvl w:ilvl="7" w:tplc="08090019" w:tentative="1">
      <w:start w:val="1"/>
      <w:numFmt w:val="lowerLetter"/>
      <w:lvlText w:val="%8."/>
      <w:lvlJc w:val="left"/>
      <w:pPr>
        <w:ind w:left="7220" w:hanging="360"/>
      </w:pPr>
    </w:lvl>
    <w:lvl w:ilvl="8" w:tplc="0809001B" w:tentative="1">
      <w:start w:val="1"/>
      <w:numFmt w:val="lowerRoman"/>
      <w:lvlText w:val="%9."/>
      <w:lvlJc w:val="right"/>
      <w:pPr>
        <w:ind w:left="7940" w:hanging="180"/>
      </w:pPr>
    </w:lvl>
  </w:abstractNum>
  <w:abstractNum w:abstractNumId="73" w15:restartNumberingAfterBreak="0">
    <w:nsid w:val="7A333A82"/>
    <w:multiLevelType w:val="multilevel"/>
    <w:tmpl w:val="9D6004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4" w15:restartNumberingAfterBreak="0">
    <w:nsid w:val="7BE670DF"/>
    <w:multiLevelType w:val="multilevel"/>
    <w:tmpl w:val="746609F2"/>
    <w:lvl w:ilvl="0">
      <w:start w:val="1"/>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7C214F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FD32443"/>
    <w:multiLevelType w:val="hybridMultilevel"/>
    <w:tmpl w:val="FFFFFFFF"/>
    <w:lvl w:ilvl="0" w:tplc="C4B83E40">
      <w:start w:val="1"/>
      <w:numFmt w:val="bullet"/>
      <w:lvlText w:val="·"/>
      <w:lvlJc w:val="left"/>
      <w:pPr>
        <w:ind w:left="720" w:hanging="360"/>
      </w:pPr>
      <w:rPr>
        <w:rFonts w:ascii="Symbol" w:hAnsi="Symbol" w:hint="default"/>
      </w:rPr>
    </w:lvl>
    <w:lvl w:ilvl="1" w:tplc="8596627A">
      <w:start w:val="1"/>
      <w:numFmt w:val="bullet"/>
      <w:lvlText w:val="o"/>
      <w:lvlJc w:val="left"/>
      <w:pPr>
        <w:ind w:left="1440" w:hanging="360"/>
      </w:pPr>
      <w:rPr>
        <w:rFonts w:ascii="Courier New" w:hAnsi="Courier New" w:hint="default"/>
      </w:rPr>
    </w:lvl>
    <w:lvl w:ilvl="2" w:tplc="548633E2">
      <w:start w:val="1"/>
      <w:numFmt w:val="bullet"/>
      <w:lvlText w:val=""/>
      <w:lvlJc w:val="left"/>
      <w:pPr>
        <w:ind w:left="2160" w:hanging="360"/>
      </w:pPr>
      <w:rPr>
        <w:rFonts w:ascii="Wingdings" w:hAnsi="Wingdings" w:hint="default"/>
      </w:rPr>
    </w:lvl>
    <w:lvl w:ilvl="3" w:tplc="C20E3CE8">
      <w:start w:val="1"/>
      <w:numFmt w:val="bullet"/>
      <w:lvlText w:val=""/>
      <w:lvlJc w:val="left"/>
      <w:pPr>
        <w:ind w:left="2880" w:hanging="360"/>
      </w:pPr>
      <w:rPr>
        <w:rFonts w:ascii="Symbol" w:hAnsi="Symbol" w:hint="default"/>
      </w:rPr>
    </w:lvl>
    <w:lvl w:ilvl="4" w:tplc="F716BF78">
      <w:start w:val="1"/>
      <w:numFmt w:val="bullet"/>
      <w:lvlText w:val="o"/>
      <w:lvlJc w:val="left"/>
      <w:pPr>
        <w:ind w:left="3600" w:hanging="360"/>
      </w:pPr>
      <w:rPr>
        <w:rFonts w:ascii="Courier New" w:hAnsi="Courier New" w:hint="default"/>
      </w:rPr>
    </w:lvl>
    <w:lvl w:ilvl="5" w:tplc="0D889276">
      <w:start w:val="1"/>
      <w:numFmt w:val="bullet"/>
      <w:lvlText w:val=""/>
      <w:lvlJc w:val="left"/>
      <w:pPr>
        <w:ind w:left="4320" w:hanging="360"/>
      </w:pPr>
      <w:rPr>
        <w:rFonts w:ascii="Wingdings" w:hAnsi="Wingdings" w:hint="default"/>
      </w:rPr>
    </w:lvl>
    <w:lvl w:ilvl="6" w:tplc="21924D72">
      <w:start w:val="1"/>
      <w:numFmt w:val="bullet"/>
      <w:lvlText w:val=""/>
      <w:lvlJc w:val="left"/>
      <w:pPr>
        <w:ind w:left="5040" w:hanging="360"/>
      </w:pPr>
      <w:rPr>
        <w:rFonts w:ascii="Symbol" w:hAnsi="Symbol" w:hint="default"/>
      </w:rPr>
    </w:lvl>
    <w:lvl w:ilvl="7" w:tplc="A866D8E0">
      <w:start w:val="1"/>
      <w:numFmt w:val="bullet"/>
      <w:lvlText w:val="o"/>
      <w:lvlJc w:val="left"/>
      <w:pPr>
        <w:ind w:left="5760" w:hanging="360"/>
      </w:pPr>
      <w:rPr>
        <w:rFonts w:ascii="Courier New" w:hAnsi="Courier New" w:hint="default"/>
      </w:rPr>
    </w:lvl>
    <w:lvl w:ilvl="8" w:tplc="8664188E">
      <w:start w:val="1"/>
      <w:numFmt w:val="bullet"/>
      <w:lvlText w:val=""/>
      <w:lvlJc w:val="left"/>
      <w:pPr>
        <w:ind w:left="6480" w:hanging="360"/>
      </w:pPr>
      <w:rPr>
        <w:rFonts w:ascii="Wingdings" w:hAnsi="Wingdings" w:hint="default"/>
      </w:rPr>
    </w:lvl>
  </w:abstractNum>
  <w:num w:numId="1">
    <w:abstractNumId w:val="58"/>
  </w:num>
  <w:num w:numId="2">
    <w:abstractNumId w:val="50"/>
  </w:num>
  <w:num w:numId="3">
    <w:abstractNumId w:val="22"/>
  </w:num>
  <w:num w:numId="4">
    <w:abstractNumId w:val="24"/>
  </w:num>
  <w:num w:numId="5">
    <w:abstractNumId w:val="66"/>
  </w:num>
  <w:num w:numId="6">
    <w:abstractNumId w:val="64"/>
  </w:num>
  <w:num w:numId="7">
    <w:abstractNumId w:val="43"/>
  </w:num>
  <w:num w:numId="8">
    <w:abstractNumId w:val="53"/>
  </w:num>
  <w:num w:numId="9">
    <w:abstractNumId w:val="47"/>
  </w:num>
  <w:num w:numId="10">
    <w:abstractNumId w:val="52"/>
  </w:num>
  <w:num w:numId="11">
    <w:abstractNumId w:val="31"/>
  </w:num>
  <w:num w:numId="12">
    <w:abstractNumId w:val="48"/>
  </w:num>
  <w:num w:numId="13">
    <w:abstractNumId w:val="36"/>
  </w:num>
  <w:num w:numId="14">
    <w:abstractNumId w:val="10"/>
  </w:num>
  <w:num w:numId="15">
    <w:abstractNumId w:val="0"/>
  </w:num>
  <w:num w:numId="16">
    <w:abstractNumId w:val="59"/>
  </w:num>
  <w:num w:numId="17">
    <w:abstractNumId w:val="61"/>
  </w:num>
  <w:num w:numId="18">
    <w:abstractNumId w:val="11"/>
  </w:num>
  <w:num w:numId="19">
    <w:abstractNumId w:val="26"/>
  </w:num>
  <w:num w:numId="20">
    <w:abstractNumId w:val="15"/>
  </w:num>
  <w:num w:numId="21">
    <w:abstractNumId w:val="18"/>
  </w:num>
  <w:num w:numId="22">
    <w:abstractNumId w:val="3"/>
  </w:num>
  <w:num w:numId="23">
    <w:abstractNumId w:val="12"/>
  </w:num>
  <w:num w:numId="24">
    <w:abstractNumId w:val="4"/>
  </w:num>
  <w:num w:numId="25">
    <w:abstractNumId w:val="51"/>
  </w:num>
  <w:num w:numId="26">
    <w:abstractNumId w:val="23"/>
  </w:num>
  <w:num w:numId="27">
    <w:abstractNumId w:val="9"/>
  </w:num>
  <w:num w:numId="28">
    <w:abstractNumId w:val="14"/>
  </w:num>
  <w:num w:numId="29">
    <w:abstractNumId w:val="25"/>
  </w:num>
  <w:num w:numId="30">
    <w:abstractNumId w:val="72"/>
  </w:num>
  <w:num w:numId="31">
    <w:abstractNumId w:val="13"/>
  </w:num>
  <w:num w:numId="32">
    <w:abstractNumId w:val="56"/>
  </w:num>
  <w:num w:numId="33">
    <w:abstractNumId w:val="55"/>
  </w:num>
  <w:num w:numId="34">
    <w:abstractNumId w:val="68"/>
  </w:num>
  <w:num w:numId="35">
    <w:abstractNumId w:val="62"/>
  </w:num>
  <w:num w:numId="36">
    <w:abstractNumId w:val="1"/>
  </w:num>
  <w:num w:numId="37">
    <w:abstractNumId w:val="2"/>
  </w:num>
  <w:num w:numId="38">
    <w:abstractNumId w:val="41"/>
  </w:num>
  <w:num w:numId="39">
    <w:abstractNumId w:val="30"/>
  </w:num>
  <w:num w:numId="40">
    <w:abstractNumId w:val="21"/>
  </w:num>
  <w:num w:numId="41">
    <w:abstractNumId w:val="32"/>
  </w:num>
  <w:num w:numId="42">
    <w:abstractNumId w:val="70"/>
  </w:num>
  <w:num w:numId="43">
    <w:abstractNumId w:val="45"/>
  </w:num>
  <w:num w:numId="44">
    <w:abstractNumId w:val="37"/>
  </w:num>
  <w:num w:numId="45">
    <w:abstractNumId w:val="40"/>
  </w:num>
  <w:num w:numId="46">
    <w:abstractNumId w:val="57"/>
  </w:num>
  <w:num w:numId="47">
    <w:abstractNumId w:val="73"/>
  </w:num>
  <w:num w:numId="48">
    <w:abstractNumId w:val="54"/>
  </w:num>
  <w:num w:numId="49">
    <w:abstractNumId w:val="27"/>
  </w:num>
  <w:num w:numId="50">
    <w:abstractNumId w:val="67"/>
  </w:num>
  <w:num w:numId="51">
    <w:abstractNumId w:val="74"/>
  </w:num>
  <w:num w:numId="52">
    <w:abstractNumId w:val="38"/>
  </w:num>
  <w:num w:numId="53">
    <w:abstractNumId w:val="60"/>
  </w:num>
  <w:num w:numId="54">
    <w:abstractNumId w:val="44"/>
  </w:num>
  <w:num w:numId="55">
    <w:abstractNumId w:val="17"/>
  </w:num>
  <w:num w:numId="56">
    <w:abstractNumId w:val="7"/>
  </w:num>
  <w:num w:numId="57">
    <w:abstractNumId w:val="19"/>
  </w:num>
  <w:num w:numId="58">
    <w:abstractNumId w:val="20"/>
  </w:num>
  <w:num w:numId="59">
    <w:abstractNumId w:val="39"/>
  </w:num>
  <w:num w:numId="60">
    <w:abstractNumId w:val="16"/>
  </w:num>
  <w:num w:numId="61">
    <w:abstractNumId w:val="42"/>
  </w:num>
  <w:num w:numId="62">
    <w:abstractNumId w:val="71"/>
  </w:num>
  <w:num w:numId="63">
    <w:abstractNumId w:val="63"/>
  </w:num>
  <w:num w:numId="64">
    <w:abstractNumId w:val="35"/>
  </w:num>
  <w:num w:numId="65">
    <w:abstractNumId w:val="49"/>
  </w:num>
  <w:num w:numId="66">
    <w:abstractNumId w:val="76"/>
  </w:num>
  <w:num w:numId="67">
    <w:abstractNumId w:val="75"/>
  </w:num>
  <w:num w:numId="68">
    <w:abstractNumId w:val="28"/>
  </w:num>
  <w:num w:numId="69">
    <w:abstractNumId w:val="6"/>
  </w:num>
  <w:num w:numId="70">
    <w:abstractNumId w:val="33"/>
  </w:num>
  <w:num w:numId="71">
    <w:abstractNumId w:val="46"/>
  </w:num>
  <w:num w:numId="72">
    <w:abstractNumId w:val="69"/>
  </w:num>
  <w:num w:numId="73">
    <w:abstractNumId w:val="34"/>
  </w:num>
  <w:num w:numId="74">
    <w:abstractNumId w:val="5"/>
  </w:num>
  <w:num w:numId="75">
    <w:abstractNumId w:val="29"/>
  </w:num>
  <w:num w:numId="76">
    <w:abstractNumId w:val="65"/>
  </w:num>
  <w:num w:numId="77">
    <w:abstractNumId w:val="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376"/>
    <w:rsid w:val="0000160B"/>
    <w:rsid w:val="000016E3"/>
    <w:rsid w:val="000031C7"/>
    <w:rsid w:val="00004F91"/>
    <w:rsid w:val="0000562F"/>
    <w:rsid w:val="0000625F"/>
    <w:rsid w:val="00006B07"/>
    <w:rsid w:val="0001089C"/>
    <w:rsid w:val="00010AAB"/>
    <w:rsid w:val="000111BA"/>
    <w:rsid w:val="00012F67"/>
    <w:rsid w:val="00013098"/>
    <w:rsid w:val="000140E7"/>
    <w:rsid w:val="000159D4"/>
    <w:rsid w:val="00015C5A"/>
    <w:rsid w:val="00016075"/>
    <w:rsid w:val="000168E0"/>
    <w:rsid w:val="000174D7"/>
    <w:rsid w:val="00021BB8"/>
    <w:rsid w:val="00023AC2"/>
    <w:rsid w:val="00025D27"/>
    <w:rsid w:val="00032490"/>
    <w:rsid w:val="00033057"/>
    <w:rsid w:val="000344D3"/>
    <w:rsid w:val="00035162"/>
    <w:rsid w:val="00035B8A"/>
    <w:rsid w:val="00042110"/>
    <w:rsid w:val="0004350A"/>
    <w:rsid w:val="00043A54"/>
    <w:rsid w:val="0004603D"/>
    <w:rsid w:val="00046BA6"/>
    <w:rsid w:val="00046C94"/>
    <w:rsid w:val="00051552"/>
    <w:rsid w:val="000546AB"/>
    <w:rsid w:val="00054985"/>
    <w:rsid w:val="00056FB1"/>
    <w:rsid w:val="00057048"/>
    <w:rsid w:val="0006209C"/>
    <w:rsid w:val="00064866"/>
    <w:rsid w:val="00065C02"/>
    <w:rsid w:val="00065D02"/>
    <w:rsid w:val="000678B7"/>
    <w:rsid w:val="00070102"/>
    <w:rsid w:val="00071EA6"/>
    <w:rsid w:val="00073A2B"/>
    <w:rsid w:val="00075374"/>
    <w:rsid w:val="00075598"/>
    <w:rsid w:val="000766D6"/>
    <w:rsid w:val="0007741B"/>
    <w:rsid w:val="000801A9"/>
    <w:rsid w:val="0008141E"/>
    <w:rsid w:val="00081D00"/>
    <w:rsid w:val="00082119"/>
    <w:rsid w:val="000826C2"/>
    <w:rsid w:val="0008270F"/>
    <w:rsid w:val="0008325A"/>
    <w:rsid w:val="00083EA1"/>
    <w:rsid w:val="0008532C"/>
    <w:rsid w:val="00085A4C"/>
    <w:rsid w:val="00085C77"/>
    <w:rsid w:val="00085FD2"/>
    <w:rsid w:val="000913B5"/>
    <w:rsid w:val="000929F8"/>
    <w:rsid w:val="00097CE5"/>
    <w:rsid w:val="000A0252"/>
    <w:rsid w:val="000A045C"/>
    <w:rsid w:val="000A06A5"/>
    <w:rsid w:val="000A06A8"/>
    <w:rsid w:val="000A10F8"/>
    <w:rsid w:val="000A173D"/>
    <w:rsid w:val="000A1B6C"/>
    <w:rsid w:val="000A30D9"/>
    <w:rsid w:val="000A46C5"/>
    <w:rsid w:val="000A4B9D"/>
    <w:rsid w:val="000A5498"/>
    <w:rsid w:val="000A54AE"/>
    <w:rsid w:val="000A60D7"/>
    <w:rsid w:val="000A7242"/>
    <w:rsid w:val="000A7C0D"/>
    <w:rsid w:val="000A7F44"/>
    <w:rsid w:val="000B0819"/>
    <w:rsid w:val="000B0BC6"/>
    <w:rsid w:val="000B236F"/>
    <w:rsid w:val="000B248B"/>
    <w:rsid w:val="000B2864"/>
    <w:rsid w:val="000B361C"/>
    <w:rsid w:val="000B4130"/>
    <w:rsid w:val="000B5986"/>
    <w:rsid w:val="000B622D"/>
    <w:rsid w:val="000B64F8"/>
    <w:rsid w:val="000B6FF2"/>
    <w:rsid w:val="000C1A73"/>
    <w:rsid w:val="000C2904"/>
    <w:rsid w:val="000D48A2"/>
    <w:rsid w:val="000D6654"/>
    <w:rsid w:val="000D7EAF"/>
    <w:rsid w:val="000E1388"/>
    <w:rsid w:val="000E250C"/>
    <w:rsid w:val="000E29E3"/>
    <w:rsid w:val="000E348D"/>
    <w:rsid w:val="000E47E8"/>
    <w:rsid w:val="000E4F08"/>
    <w:rsid w:val="000E4FF2"/>
    <w:rsid w:val="000E62E0"/>
    <w:rsid w:val="000E66CA"/>
    <w:rsid w:val="000E6FB4"/>
    <w:rsid w:val="000E7E7F"/>
    <w:rsid w:val="000F0C65"/>
    <w:rsid w:val="000F258E"/>
    <w:rsid w:val="000F2ABF"/>
    <w:rsid w:val="000F371F"/>
    <w:rsid w:val="000F3C7A"/>
    <w:rsid w:val="000F73BD"/>
    <w:rsid w:val="001030EA"/>
    <w:rsid w:val="00103FE8"/>
    <w:rsid w:val="00104A4A"/>
    <w:rsid w:val="00104B4F"/>
    <w:rsid w:val="00106D93"/>
    <w:rsid w:val="00107496"/>
    <w:rsid w:val="00107CD1"/>
    <w:rsid w:val="0011008A"/>
    <w:rsid w:val="00111AEE"/>
    <w:rsid w:val="00112852"/>
    <w:rsid w:val="00112CBB"/>
    <w:rsid w:val="00113D80"/>
    <w:rsid w:val="001140B7"/>
    <w:rsid w:val="00116B1D"/>
    <w:rsid w:val="001171FC"/>
    <w:rsid w:val="00117509"/>
    <w:rsid w:val="001230C6"/>
    <w:rsid w:val="001254B2"/>
    <w:rsid w:val="00126F1A"/>
    <w:rsid w:val="00127E29"/>
    <w:rsid w:val="00130300"/>
    <w:rsid w:val="0013076E"/>
    <w:rsid w:val="00131C31"/>
    <w:rsid w:val="00131CF7"/>
    <w:rsid w:val="00133614"/>
    <w:rsid w:val="001336AB"/>
    <w:rsid w:val="00136872"/>
    <w:rsid w:val="00140C91"/>
    <w:rsid w:val="00141676"/>
    <w:rsid w:val="00141911"/>
    <w:rsid w:val="00141C4A"/>
    <w:rsid w:val="00141D4E"/>
    <w:rsid w:val="00141FA9"/>
    <w:rsid w:val="00142AB7"/>
    <w:rsid w:val="0014439E"/>
    <w:rsid w:val="00146BF0"/>
    <w:rsid w:val="00147750"/>
    <w:rsid w:val="00151874"/>
    <w:rsid w:val="00151FDB"/>
    <w:rsid w:val="00152077"/>
    <w:rsid w:val="0015273B"/>
    <w:rsid w:val="00152ACC"/>
    <w:rsid w:val="00152CA6"/>
    <w:rsid w:val="00155EBE"/>
    <w:rsid w:val="00156E43"/>
    <w:rsid w:val="00157995"/>
    <w:rsid w:val="00157C1C"/>
    <w:rsid w:val="00157D7D"/>
    <w:rsid w:val="0016236B"/>
    <w:rsid w:val="0016315E"/>
    <w:rsid w:val="00165518"/>
    <w:rsid w:val="00165823"/>
    <w:rsid w:val="001679FA"/>
    <w:rsid w:val="0017077D"/>
    <w:rsid w:val="00170F1E"/>
    <w:rsid w:val="001737B9"/>
    <w:rsid w:val="001740A7"/>
    <w:rsid w:val="00175654"/>
    <w:rsid w:val="00175F81"/>
    <w:rsid w:val="001809EB"/>
    <w:rsid w:val="001813C8"/>
    <w:rsid w:val="00182078"/>
    <w:rsid w:val="001840E5"/>
    <w:rsid w:val="00184508"/>
    <w:rsid w:val="00185CFA"/>
    <w:rsid w:val="00191087"/>
    <w:rsid w:val="0019163B"/>
    <w:rsid w:val="001923F8"/>
    <w:rsid w:val="001925D6"/>
    <w:rsid w:val="00193818"/>
    <w:rsid w:val="001959B0"/>
    <w:rsid w:val="00195E85"/>
    <w:rsid w:val="00195FB9"/>
    <w:rsid w:val="0019623B"/>
    <w:rsid w:val="001A3302"/>
    <w:rsid w:val="001A38BC"/>
    <w:rsid w:val="001A3A02"/>
    <w:rsid w:val="001A3E22"/>
    <w:rsid w:val="001A4CEF"/>
    <w:rsid w:val="001A4F1B"/>
    <w:rsid w:val="001A5623"/>
    <w:rsid w:val="001A5762"/>
    <w:rsid w:val="001A5928"/>
    <w:rsid w:val="001B058B"/>
    <w:rsid w:val="001B0AAB"/>
    <w:rsid w:val="001B1D18"/>
    <w:rsid w:val="001B3588"/>
    <w:rsid w:val="001B553C"/>
    <w:rsid w:val="001B6CA0"/>
    <w:rsid w:val="001B76ED"/>
    <w:rsid w:val="001C04D1"/>
    <w:rsid w:val="001C2462"/>
    <w:rsid w:val="001C2750"/>
    <w:rsid w:val="001C48B7"/>
    <w:rsid w:val="001C49A6"/>
    <w:rsid w:val="001D0A2F"/>
    <w:rsid w:val="001D5A7E"/>
    <w:rsid w:val="001D6C13"/>
    <w:rsid w:val="001D75A4"/>
    <w:rsid w:val="001D7F02"/>
    <w:rsid w:val="001E163E"/>
    <w:rsid w:val="001E54A4"/>
    <w:rsid w:val="001E560F"/>
    <w:rsid w:val="001E62A8"/>
    <w:rsid w:val="001E75BF"/>
    <w:rsid w:val="001E7E6A"/>
    <w:rsid w:val="001E7FBB"/>
    <w:rsid w:val="001F2808"/>
    <w:rsid w:val="001F33BD"/>
    <w:rsid w:val="001F3951"/>
    <w:rsid w:val="001F4CE3"/>
    <w:rsid w:val="001F7E05"/>
    <w:rsid w:val="0020145E"/>
    <w:rsid w:val="002055AE"/>
    <w:rsid w:val="002058B8"/>
    <w:rsid w:val="00206929"/>
    <w:rsid w:val="00206F0D"/>
    <w:rsid w:val="002105B4"/>
    <w:rsid w:val="00212367"/>
    <w:rsid w:val="00213496"/>
    <w:rsid w:val="0021351F"/>
    <w:rsid w:val="00213BF8"/>
    <w:rsid w:val="00214D47"/>
    <w:rsid w:val="00215F8A"/>
    <w:rsid w:val="0021695A"/>
    <w:rsid w:val="00216B41"/>
    <w:rsid w:val="00223C30"/>
    <w:rsid w:val="00227BE1"/>
    <w:rsid w:val="00227BFB"/>
    <w:rsid w:val="00232017"/>
    <w:rsid w:val="002322A3"/>
    <w:rsid w:val="00232C62"/>
    <w:rsid w:val="00233917"/>
    <w:rsid w:val="00234D2A"/>
    <w:rsid w:val="0023533B"/>
    <w:rsid w:val="0024395C"/>
    <w:rsid w:val="00244A51"/>
    <w:rsid w:val="00244C36"/>
    <w:rsid w:val="002459C1"/>
    <w:rsid w:val="00250858"/>
    <w:rsid w:val="00251D9E"/>
    <w:rsid w:val="0025220C"/>
    <w:rsid w:val="00252460"/>
    <w:rsid w:val="0025339F"/>
    <w:rsid w:val="00256501"/>
    <w:rsid w:val="00267A7D"/>
    <w:rsid w:val="002736A8"/>
    <w:rsid w:val="00273919"/>
    <w:rsid w:val="0027427F"/>
    <w:rsid w:val="002742CA"/>
    <w:rsid w:val="00275982"/>
    <w:rsid w:val="00277529"/>
    <w:rsid w:val="002777AD"/>
    <w:rsid w:val="00280601"/>
    <w:rsid w:val="00282196"/>
    <w:rsid w:val="0028665E"/>
    <w:rsid w:val="00286D9A"/>
    <w:rsid w:val="00287968"/>
    <w:rsid w:val="00287F94"/>
    <w:rsid w:val="0029231A"/>
    <w:rsid w:val="00294C2C"/>
    <w:rsid w:val="00295C48"/>
    <w:rsid w:val="0029668E"/>
    <w:rsid w:val="002A006B"/>
    <w:rsid w:val="002A0E5B"/>
    <w:rsid w:val="002A1835"/>
    <w:rsid w:val="002A3E82"/>
    <w:rsid w:val="002A6063"/>
    <w:rsid w:val="002A700F"/>
    <w:rsid w:val="002B007D"/>
    <w:rsid w:val="002B05C1"/>
    <w:rsid w:val="002B3311"/>
    <w:rsid w:val="002B3B38"/>
    <w:rsid w:val="002B49B7"/>
    <w:rsid w:val="002B6A4F"/>
    <w:rsid w:val="002C2D9F"/>
    <w:rsid w:val="002C352E"/>
    <w:rsid w:val="002C3B19"/>
    <w:rsid w:val="002C73A8"/>
    <w:rsid w:val="002D07C2"/>
    <w:rsid w:val="002D15F1"/>
    <w:rsid w:val="002D1B55"/>
    <w:rsid w:val="002D3EE7"/>
    <w:rsid w:val="002D555C"/>
    <w:rsid w:val="002D5940"/>
    <w:rsid w:val="002D70D5"/>
    <w:rsid w:val="002D7D8C"/>
    <w:rsid w:val="002E0342"/>
    <w:rsid w:val="002E0B27"/>
    <w:rsid w:val="002E1423"/>
    <w:rsid w:val="002E4B1A"/>
    <w:rsid w:val="002E5CFF"/>
    <w:rsid w:val="002E71C8"/>
    <w:rsid w:val="002F1F13"/>
    <w:rsid w:val="002F2B67"/>
    <w:rsid w:val="002F2E64"/>
    <w:rsid w:val="002F3789"/>
    <w:rsid w:val="002F4CF8"/>
    <w:rsid w:val="002F5023"/>
    <w:rsid w:val="002F797E"/>
    <w:rsid w:val="003011E4"/>
    <w:rsid w:val="0030413F"/>
    <w:rsid w:val="00304C27"/>
    <w:rsid w:val="003059F2"/>
    <w:rsid w:val="00306D18"/>
    <w:rsid w:val="00312231"/>
    <w:rsid w:val="00313A5F"/>
    <w:rsid w:val="003143A4"/>
    <w:rsid w:val="003157EA"/>
    <w:rsid w:val="00315CDC"/>
    <w:rsid w:val="0031658C"/>
    <w:rsid w:val="0031768C"/>
    <w:rsid w:val="00323D13"/>
    <w:rsid w:val="00323DF0"/>
    <w:rsid w:val="0032468F"/>
    <w:rsid w:val="00324722"/>
    <w:rsid w:val="00324EF8"/>
    <w:rsid w:val="003302B1"/>
    <w:rsid w:val="00330645"/>
    <w:rsid w:val="00331162"/>
    <w:rsid w:val="00331C5B"/>
    <w:rsid w:val="003326F5"/>
    <w:rsid w:val="00333CB8"/>
    <w:rsid w:val="0033435B"/>
    <w:rsid w:val="00334887"/>
    <w:rsid w:val="003367DC"/>
    <w:rsid w:val="00340280"/>
    <w:rsid w:val="003402DA"/>
    <w:rsid w:val="00340A6B"/>
    <w:rsid w:val="00341B4B"/>
    <w:rsid w:val="00341E8F"/>
    <w:rsid w:val="0034251B"/>
    <w:rsid w:val="003439B1"/>
    <w:rsid w:val="00343C14"/>
    <w:rsid w:val="00344F61"/>
    <w:rsid w:val="0034518F"/>
    <w:rsid w:val="00345F3D"/>
    <w:rsid w:val="00347ABA"/>
    <w:rsid w:val="00351700"/>
    <w:rsid w:val="00351922"/>
    <w:rsid w:val="00351C09"/>
    <w:rsid w:val="003523B5"/>
    <w:rsid w:val="00353AD8"/>
    <w:rsid w:val="003544F9"/>
    <w:rsid w:val="00357E16"/>
    <w:rsid w:val="0036034D"/>
    <w:rsid w:val="00360FD9"/>
    <w:rsid w:val="00361298"/>
    <w:rsid w:val="00361C6D"/>
    <w:rsid w:val="00361F77"/>
    <w:rsid w:val="00362383"/>
    <w:rsid w:val="003638F9"/>
    <w:rsid w:val="00363A83"/>
    <w:rsid w:val="00365B5D"/>
    <w:rsid w:val="00365CF8"/>
    <w:rsid w:val="00365E4B"/>
    <w:rsid w:val="0036607F"/>
    <w:rsid w:val="00366BCA"/>
    <w:rsid w:val="0036736F"/>
    <w:rsid w:val="00371D75"/>
    <w:rsid w:val="003752BF"/>
    <w:rsid w:val="003766E7"/>
    <w:rsid w:val="0038494E"/>
    <w:rsid w:val="00385D97"/>
    <w:rsid w:val="00394433"/>
    <w:rsid w:val="00395FB0"/>
    <w:rsid w:val="00396C1A"/>
    <w:rsid w:val="003A1E44"/>
    <w:rsid w:val="003A3083"/>
    <w:rsid w:val="003A3FB9"/>
    <w:rsid w:val="003A46F2"/>
    <w:rsid w:val="003A471B"/>
    <w:rsid w:val="003A535A"/>
    <w:rsid w:val="003B0211"/>
    <w:rsid w:val="003B0D60"/>
    <w:rsid w:val="003B5C66"/>
    <w:rsid w:val="003B619B"/>
    <w:rsid w:val="003C1907"/>
    <w:rsid w:val="003C1C5B"/>
    <w:rsid w:val="003C1D66"/>
    <w:rsid w:val="003C2EA7"/>
    <w:rsid w:val="003C4314"/>
    <w:rsid w:val="003C6E0E"/>
    <w:rsid w:val="003D099A"/>
    <w:rsid w:val="003D0E9B"/>
    <w:rsid w:val="003D0FF1"/>
    <w:rsid w:val="003D14CE"/>
    <w:rsid w:val="003D14E5"/>
    <w:rsid w:val="003D243B"/>
    <w:rsid w:val="003D2834"/>
    <w:rsid w:val="003D36D8"/>
    <w:rsid w:val="003D657C"/>
    <w:rsid w:val="003E091F"/>
    <w:rsid w:val="003E0E59"/>
    <w:rsid w:val="003F11EB"/>
    <w:rsid w:val="003F2809"/>
    <w:rsid w:val="003F2C42"/>
    <w:rsid w:val="003F394E"/>
    <w:rsid w:val="003F69AE"/>
    <w:rsid w:val="003F6A6F"/>
    <w:rsid w:val="003F6E50"/>
    <w:rsid w:val="00400AA3"/>
    <w:rsid w:val="0040116E"/>
    <w:rsid w:val="004126D5"/>
    <w:rsid w:val="00413E4C"/>
    <w:rsid w:val="004140DB"/>
    <w:rsid w:val="00415681"/>
    <w:rsid w:val="00415B7C"/>
    <w:rsid w:val="00416734"/>
    <w:rsid w:val="00420083"/>
    <w:rsid w:val="00421B16"/>
    <w:rsid w:val="00421F6A"/>
    <w:rsid w:val="004236CF"/>
    <w:rsid w:val="00424897"/>
    <w:rsid w:val="0042685E"/>
    <w:rsid w:val="004269C8"/>
    <w:rsid w:val="00427932"/>
    <w:rsid w:val="00430B34"/>
    <w:rsid w:val="004314C2"/>
    <w:rsid w:val="004319F0"/>
    <w:rsid w:val="00432571"/>
    <w:rsid w:val="00432BC7"/>
    <w:rsid w:val="004338EC"/>
    <w:rsid w:val="00433DCF"/>
    <w:rsid w:val="00434D3B"/>
    <w:rsid w:val="0043594D"/>
    <w:rsid w:val="004377D2"/>
    <w:rsid w:val="00440FC1"/>
    <w:rsid w:val="00441DEA"/>
    <w:rsid w:val="00442263"/>
    <w:rsid w:val="004433D4"/>
    <w:rsid w:val="004434E1"/>
    <w:rsid w:val="004437FF"/>
    <w:rsid w:val="00444B2D"/>
    <w:rsid w:val="00446C4D"/>
    <w:rsid w:val="00450482"/>
    <w:rsid w:val="00450FE7"/>
    <w:rsid w:val="004517D5"/>
    <w:rsid w:val="00451EDB"/>
    <w:rsid w:val="0045612C"/>
    <w:rsid w:val="00456166"/>
    <w:rsid w:val="00456B9F"/>
    <w:rsid w:val="0045718B"/>
    <w:rsid w:val="00460593"/>
    <w:rsid w:val="00461C93"/>
    <w:rsid w:val="00462570"/>
    <w:rsid w:val="0046275F"/>
    <w:rsid w:val="00463734"/>
    <w:rsid w:val="00463BD4"/>
    <w:rsid w:val="00463C6C"/>
    <w:rsid w:val="0046465D"/>
    <w:rsid w:val="00464F32"/>
    <w:rsid w:val="00465C36"/>
    <w:rsid w:val="00466D5C"/>
    <w:rsid w:val="00466EE3"/>
    <w:rsid w:val="00467601"/>
    <w:rsid w:val="004678A6"/>
    <w:rsid w:val="00473AEF"/>
    <w:rsid w:val="00474C58"/>
    <w:rsid w:val="00474DD0"/>
    <w:rsid w:val="00476241"/>
    <w:rsid w:val="00480C17"/>
    <w:rsid w:val="00481E96"/>
    <w:rsid w:val="00482158"/>
    <w:rsid w:val="00482CC7"/>
    <w:rsid w:val="004833F8"/>
    <w:rsid w:val="0048412F"/>
    <w:rsid w:val="00486D53"/>
    <w:rsid w:val="00487FC7"/>
    <w:rsid w:val="00490337"/>
    <w:rsid w:val="004905B0"/>
    <w:rsid w:val="004909C9"/>
    <w:rsid w:val="0049104B"/>
    <w:rsid w:val="00494854"/>
    <w:rsid w:val="004949BE"/>
    <w:rsid w:val="00497178"/>
    <w:rsid w:val="00497433"/>
    <w:rsid w:val="004A0506"/>
    <w:rsid w:val="004A2C9D"/>
    <w:rsid w:val="004A5A68"/>
    <w:rsid w:val="004A64DC"/>
    <w:rsid w:val="004A7479"/>
    <w:rsid w:val="004B06E0"/>
    <w:rsid w:val="004B0FA6"/>
    <w:rsid w:val="004B110E"/>
    <w:rsid w:val="004B51D3"/>
    <w:rsid w:val="004B51E4"/>
    <w:rsid w:val="004B535D"/>
    <w:rsid w:val="004B6405"/>
    <w:rsid w:val="004C22EB"/>
    <w:rsid w:val="004C4288"/>
    <w:rsid w:val="004C4EFD"/>
    <w:rsid w:val="004C5029"/>
    <w:rsid w:val="004C56D7"/>
    <w:rsid w:val="004C7506"/>
    <w:rsid w:val="004C7CD0"/>
    <w:rsid w:val="004D0BF6"/>
    <w:rsid w:val="004D59EB"/>
    <w:rsid w:val="004E4A27"/>
    <w:rsid w:val="004E4E73"/>
    <w:rsid w:val="004E537C"/>
    <w:rsid w:val="004E6535"/>
    <w:rsid w:val="004E67FE"/>
    <w:rsid w:val="004E708A"/>
    <w:rsid w:val="004F0681"/>
    <w:rsid w:val="004F1263"/>
    <w:rsid w:val="004F18C2"/>
    <w:rsid w:val="004F1A3A"/>
    <w:rsid w:val="004F2489"/>
    <w:rsid w:val="004F482F"/>
    <w:rsid w:val="004F55A8"/>
    <w:rsid w:val="004F6528"/>
    <w:rsid w:val="004F6847"/>
    <w:rsid w:val="00500D53"/>
    <w:rsid w:val="00501458"/>
    <w:rsid w:val="005038CF"/>
    <w:rsid w:val="00503B30"/>
    <w:rsid w:val="00504103"/>
    <w:rsid w:val="00504BCB"/>
    <w:rsid w:val="0050505D"/>
    <w:rsid w:val="00505196"/>
    <w:rsid w:val="00505478"/>
    <w:rsid w:val="00506F52"/>
    <w:rsid w:val="00510FFD"/>
    <w:rsid w:val="00511851"/>
    <w:rsid w:val="00511D56"/>
    <w:rsid w:val="005120C5"/>
    <w:rsid w:val="005122EC"/>
    <w:rsid w:val="005125B7"/>
    <w:rsid w:val="00513808"/>
    <w:rsid w:val="005153EC"/>
    <w:rsid w:val="00516F6E"/>
    <w:rsid w:val="005174D6"/>
    <w:rsid w:val="00517BFC"/>
    <w:rsid w:val="00517CA9"/>
    <w:rsid w:val="00521186"/>
    <w:rsid w:val="00525973"/>
    <w:rsid w:val="005269E3"/>
    <w:rsid w:val="005279F1"/>
    <w:rsid w:val="005310A0"/>
    <w:rsid w:val="005326A4"/>
    <w:rsid w:val="005345A6"/>
    <w:rsid w:val="005355B3"/>
    <w:rsid w:val="005417FB"/>
    <w:rsid w:val="005418A5"/>
    <w:rsid w:val="005430B0"/>
    <w:rsid w:val="00543C65"/>
    <w:rsid w:val="00545628"/>
    <w:rsid w:val="00545CD6"/>
    <w:rsid w:val="00546ADD"/>
    <w:rsid w:val="00547196"/>
    <w:rsid w:val="00547C0E"/>
    <w:rsid w:val="005509F8"/>
    <w:rsid w:val="005532D9"/>
    <w:rsid w:val="0055640C"/>
    <w:rsid w:val="0055693E"/>
    <w:rsid w:val="0056000F"/>
    <w:rsid w:val="00561107"/>
    <w:rsid w:val="00562DF1"/>
    <w:rsid w:val="00566E24"/>
    <w:rsid w:val="00566E82"/>
    <w:rsid w:val="00567D08"/>
    <w:rsid w:val="00570249"/>
    <w:rsid w:val="005719C2"/>
    <w:rsid w:val="00574CDA"/>
    <w:rsid w:val="005761B8"/>
    <w:rsid w:val="005778E5"/>
    <w:rsid w:val="00577EA5"/>
    <w:rsid w:val="0058134B"/>
    <w:rsid w:val="005820E2"/>
    <w:rsid w:val="00582726"/>
    <w:rsid w:val="00582CA7"/>
    <w:rsid w:val="00584A1F"/>
    <w:rsid w:val="005851DE"/>
    <w:rsid w:val="00585773"/>
    <w:rsid w:val="00587264"/>
    <w:rsid w:val="00587AD3"/>
    <w:rsid w:val="00593E21"/>
    <w:rsid w:val="00596050"/>
    <w:rsid w:val="00596E1C"/>
    <w:rsid w:val="00596FFF"/>
    <w:rsid w:val="005A1DB0"/>
    <w:rsid w:val="005A2AC5"/>
    <w:rsid w:val="005A7555"/>
    <w:rsid w:val="005A770A"/>
    <w:rsid w:val="005B060E"/>
    <w:rsid w:val="005B0A3C"/>
    <w:rsid w:val="005B0EC9"/>
    <w:rsid w:val="005B1523"/>
    <w:rsid w:val="005B1AD7"/>
    <w:rsid w:val="005B5483"/>
    <w:rsid w:val="005B5771"/>
    <w:rsid w:val="005B5833"/>
    <w:rsid w:val="005C0462"/>
    <w:rsid w:val="005C18C2"/>
    <w:rsid w:val="005C2C5A"/>
    <w:rsid w:val="005C31C4"/>
    <w:rsid w:val="005C3799"/>
    <w:rsid w:val="005C7600"/>
    <w:rsid w:val="005D1414"/>
    <w:rsid w:val="005D1C4D"/>
    <w:rsid w:val="005D24FE"/>
    <w:rsid w:val="005D3163"/>
    <w:rsid w:val="005D4E46"/>
    <w:rsid w:val="005D5400"/>
    <w:rsid w:val="005D6250"/>
    <w:rsid w:val="005D7E37"/>
    <w:rsid w:val="005E00A3"/>
    <w:rsid w:val="005E0379"/>
    <w:rsid w:val="005E0BDB"/>
    <w:rsid w:val="005E1FB4"/>
    <w:rsid w:val="005E4DEA"/>
    <w:rsid w:val="005E7E6E"/>
    <w:rsid w:val="005E7ED2"/>
    <w:rsid w:val="005F04E9"/>
    <w:rsid w:val="005F0A89"/>
    <w:rsid w:val="005F0B41"/>
    <w:rsid w:val="005F0C62"/>
    <w:rsid w:val="005F2B76"/>
    <w:rsid w:val="005F3F84"/>
    <w:rsid w:val="005F5341"/>
    <w:rsid w:val="005F58D8"/>
    <w:rsid w:val="005F78A6"/>
    <w:rsid w:val="00600925"/>
    <w:rsid w:val="00602A09"/>
    <w:rsid w:val="00602AC5"/>
    <w:rsid w:val="00603A7A"/>
    <w:rsid w:val="00605F6D"/>
    <w:rsid w:val="00606BE5"/>
    <w:rsid w:val="00610E90"/>
    <w:rsid w:val="00615434"/>
    <w:rsid w:val="00620BA3"/>
    <w:rsid w:val="006212D8"/>
    <w:rsid w:val="00622A22"/>
    <w:rsid w:val="0062494E"/>
    <w:rsid w:val="00626DE9"/>
    <w:rsid w:val="00630A76"/>
    <w:rsid w:val="00633021"/>
    <w:rsid w:val="00636786"/>
    <w:rsid w:val="006376D1"/>
    <w:rsid w:val="00637E07"/>
    <w:rsid w:val="006404DF"/>
    <w:rsid w:val="0064177D"/>
    <w:rsid w:val="00641798"/>
    <w:rsid w:val="00642801"/>
    <w:rsid w:val="00642C61"/>
    <w:rsid w:val="0064489D"/>
    <w:rsid w:val="006472A6"/>
    <w:rsid w:val="00647931"/>
    <w:rsid w:val="00647E4D"/>
    <w:rsid w:val="0065100D"/>
    <w:rsid w:val="00651ACB"/>
    <w:rsid w:val="006538AE"/>
    <w:rsid w:val="00653E78"/>
    <w:rsid w:val="00655043"/>
    <w:rsid w:val="0065693A"/>
    <w:rsid w:val="00657405"/>
    <w:rsid w:val="0066049B"/>
    <w:rsid w:val="00661941"/>
    <w:rsid w:val="00662B1F"/>
    <w:rsid w:val="0066370A"/>
    <w:rsid w:val="00665B24"/>
    <w:rsid w:val="00665E47"/>
    <w:rsid w:val="00666D4E"/>
    <w:rsid w:val="0067009F"/>
    <w:rsid w:val="006704EC"/>
    <w:rsid w:val="00670E58"/>
    <w:rsid w:val="00672825"/>
    <w:rsid w:val="0067395B"/>
    <w:rsid w:val="00675803"/>
    <w:rsid w:val="00677876"/>
    <w:rsid w:val="006778BD"/>
    <w:rsid w:val="00677ABF"/>
    <w:rsid w:val="00677BFC"/>
    <w:rsid w:val="00680956"/>
    <w:rsid w:val="00680FCB"/>
    <w:rsid w:val="006813E6"/>
    <w:rsid w:val="006836DF"/>
    <w:rsid w:val="00684653"/>
    <w:rsid w:val="00684ABF"/>
    <w:rsid w:val="00686875"/>
    <w:rsid w:val="00687EDD"/>
    <w:rsid w:val="00690225"/>
    <w:rsid w:val="00692832"/>
    <w:rsid w:val="00693380"/>
    <w:rsid w:val="00694703"/>
    <w:rsid w:val="00696957"/>
    <w:rsid w:val="00697A1B"/>
    <w:rsid w:val="006A08C5"/>
    <w:rsid w:val="006A1722"/>
    <w:rsid w:val="006A21BC"/>
    <w:rsid w:val="006A27FE"/>
    <w:rsid w:val="006A54F5"/>
    <w:rsid w:val="006A6094"/>
    <w:rsid w:val="006B02ED"/>
    <w:rsid w:val="006B1754"/>
    <w:rsid w:val="006B2A03"/>
    <w:rsid w:val="006B3F63"/>
    <w:rsid w:val="006B60EE"/>
    <w:rsid w:val="006B6BE0"/>
    <w:rsid w:val="006B6D27"/>
    <w:rsid w:val="006C2A45"/>
    <w:rsid w:val="006D048E"/>
    <w:rsid w:val="006D4F6C"/>
    <w:rsid w:val="006D53FC"/>
    <w:rsid w:val="006D5E34"/>
    <w:rsid w:val="006D7EDF"/>
    <w:rsid w:val="006E00F1"/>
    <w:rsid w:val="006E112B"/>
    <w:rsid w:val="006E3683"/>
    <w:rsid w:val="006E5866"/>
    <w:rsid w:val="006E6846"/>
    <w:rsid w:val="006F03FA"/>
    <w:rsid w:val="006F15F5"/>
    <w:rsid w:val="006F20F6"/>
    <w:rsid w:val="006F2AE6"/>
    <w:rsid w:val="006F2E59"/>
    <w:rsid w:val="006F4020"/>
    <w:rsid w:val="006F4827"/>
    <w:rsid w:val="006F5E96"/>
    <w:rsid w:val="00700E16"/>
    <w:rsid w:val="00700F17"/>
    <w:rsid w:val="00701B42"/>
    <w:rsid w:val="0070213F"/>
    <w:rsid w:val="00706427"/>
    <w:rsid w:val="0070669E"/>
    <w:rsid w:val="00707260"/>
    <w:rsid w:val="00707453"/>
    <w:rsid w:val="0071085C"/>
    <w:rsid w:val="007120E8"/>
    <w:rsid w:val="0071457A"/>
    <w:rsid w:val="00715C99"/>
    <w:rsid w:val="007204EC"/>
    <w:rsid w:val="00720C1B"/>
    <w:rsid w:val="00721730"/>
    <w:rsid w:val="00722036"/>
    <w:rsid w:val="00722CC6"/>
    <w:rsid w:val="00722EFD"/>
    <w:rsid w:val="007232F8"/>
    <w:rsid w:val="0072351C"/>
    <w:rsid w:val="00724B4C"/>
    <w:rsid w:val="00726697"/>
    <w:rsid w:val="00726B31"/>
    <w:rsid w:val="007270F4"/>
    <w:rsid w:val="00727151"/>
    <w:rsid w:val="00730754"/>
    <w:rsid w:val="00732532"/>
    <w:rsid w:val="00733105"/>
    <w:rsid w:val="007340D8"/>
    <w:rsid w:val="00735221"/>
    <w:rsid w:val="00737F79"/>
    <w:rsid w:val="007401D4"/>
    <w:rsid w:val="007407A3"/>
    <w:rsid w:val="007408F5"/>
    <w:rsid w:val="00741D1F"/>
    <w:rsid w:val="007431DF"/>
    <w:rsid w:val="00744C7D"/>
    <w:rsid w:val="00744E6E"/>
    <w:rsid w:val="0074523A"/>
    <w:rsid w:val="00746618"/>
    <w:rsid w:val="007475ED"/>
    <w:rsid w:val="0075087F"/>
    <w:rsid w:val="0075192F"/>
    <w:rsid w:val="00752E35"/>
    <w:rsid w:val="007533CF"/>
    <w:rsid w:val="00753FDB"/>
    <w:rsid w:val="00754453"/>
    <w:rsid w:val="00754BCB"/>
    <w:rsid w:val="0075508D"/>
    <w:rsid w:val="00757056"/>
    <w:rsid w:val="007575B0"/>
    <w:rsid w:val="007575CA"/>
    <w:rsid w:val="00757FA5"/>
    <w:rsid w:val="00761465"/>
    <w:rsid w:val="007628D4"/>
    <w:rsid w:val="00762CAB"/>
    <w:rsid w:val="00763654"/>
    <w:rsid w:val="007637A5"/>
    <w:rsid w:val="00764FCB"/>
    <w:rsid w:val="0076665B"/>
    <w:rsid w:val="00767CE6"/>
    <w:rsid w:val="00770E02"/>
    <w:rsid w:val="0077191D"/>
    <w:rsid w:val="00771946"/>
    <w:rsid w:val="0077195A"/>
    <w:rsid w:val="00773C71"/>
    <w:rsid w:val="0077518D"/>
    <w:rsid w:val="00775573"/>
    <w:rsid w:val="007775C8"/>
    <w:rsid w:val="007808F0"/>
    <w:rsid w:val="00783713"/>
    <w:rsid w:val="00783B4B"/>
    <w:rsid w:val="0078418C"/>
    <w:rsid w:val="00785149"/>
    <w:rsid w:val="00786B7A"/>
    <w:rsid w:val="00790F69"/>
    <w:rsid w:val="0079211E"/>
    <w:rsid w:val="007929B4"/>
    <w:rsid w:val="007929FA"/>
    <w:rsid w:val="007930A4"/>
    <w:rsid w:val="00793698"/>
    <w:rsid w:val="00793DF6"/>
    <w:rsid w:val="00796988"/>
    <w:rsid w:val="00797363"/>
    <w:rsid w:val="00797534"/>
    <w:rsid w:val="007A0F76"/>
    <w:rsid w:val="007A2658"/>
    <w:rsid w:val="007A39C8"/>
    <w:rsid w:val="007A467A"/>
    <w:rsid w:val="007B1751"/>
    <w:rsid w:val="007B23A3"/>
    <w:rsid w:val="007B3190"/>
    <w:rsid w:val="007B5CCD"/>
    <w:rsid w:val="007B639A"/>
    <w:rsid w:val="007B64BF"/>
    <w:rsid w:val="007B66F3"/>
    <w:rsid w:val="007B6DE5"/>
    <w:rsid w:val="007C0B48"/>
    <w:rsid w:val="007C24CB"/>
    <w:rsid w:val="007C3EA4"/>
    <w:rsid w:val="007C418E"/>
    <w:rsid w:val="007C69B0"/>
    <w:rsid w:val="007C6A5F"/>
    <w:rsid w:val="007C7229"/>
    <w:rsid w:val="007C7EDD"/>
    <w:rsid w:val="007D26CE"/>
    <w:rsid w:val="007D38EF"/>
    <w:rsid w:val="007D3BD6"/>
    <w:rsid w:val="007D3DBD"/>
    <w:rsid w:val="007D4CF1"/>
    <w:rsid w:val="007D5623"/>
    <w:rsid w:val="007D6AF2"/>
    <w:rsid w:val="007E122C"/>
    <w:rsid w:val="007E1D4E"/>
    <w:rsid w:val="007E1DA1"/>
    <w:rsid w:val="007E28C9"/>
    <w:rsid w:val="007E34A3"/>
    <w:rsid w:val="007E3FD6"/>
    <w:rsid w:val="007E4FDB"/>
    <w:rsid w:val="007E77AD"/>
    <w:rsid w:val="007F09EA"/>
    <w:rsid w:val="007F7CB9"/>
    <w:rsid w:val="00801069"/>
    <w:rsid w:val="008012C2"/>
    <w:rsid w:val="00801866"/>
    <w:rsid w:val="008030B8"/>
    <w:rsid w:val="0080432B"/>
    <w:rsid w:val="00806002"/>
    <w:rsid w:val="00806C19"/>
    <w:rsid w:val="00807694"/>
    <w:rsid w:val="00811249"/>
    <w:rsid w:val="00812CF0"/>
    <w:rsid w:val="0081456B"/>
    <w:rsid w:val="00814DC3"/>
    <w:rsid w:val="00815BCB"/>
    <w:rsid w:val="00820C9F"/>
    <w:rsid w:val="008210FE"/>
    <w:rsid w:val="00822BA7"/>
    <w:rsid w:val="0082415F"/>
    <w:rsid w:val="008255E7"/>
    <w:rsid w:val="0082DCE4"/>
    <w:rsid w:val="0083125D"/>
    <w:rsid w:val="00831CD8"/>
    <w:rsid w:val="008329A0"/>
    <w:rsid w:val="00843863"/>
    <w:rsid w:val="00845A34"/>
    <w:rsid w:val="00845BD4"/>
    <w:rsid w:val="00846376"/>
    <w:rsid w:val="00846A6C"/>
    <w:rsid w:val="00847275"/>
    <w:rsid w:val="00850015"/>
    <w:rsid w:val="0085027E"/>
    <w:rsid w:val="00850CC5"/>
    <w:rsid w:val="00850CDC"/>
    <w:rsid w:val="00850D91"/>
    <w:rsid w:val="00851DC3"/>
    <w:rsid w:val="008544C5"/>
    <w:rsid w:val="00854600"/>
    <w:rsid w:val="008608E5"/>
    <w:rsid w:val="00861347"/>
    <w:rsid w:val="00866000"/>
    <w:rsid w:val="008666C2"/>
    <w:rsid w:val="00872140"/>
    <w:rsid w:val="00873885"/>
    <w:rsid w:val="008758DD"/>
    <w:rsid w:val="00877312"/>
    <w:rsid w:val="00880099"/>
    <w:rsid w:val="00880775"/>
    <w:rsid w:val="00882D79"/>
    <w:rsid w:val="008859FC"/>
    <w:rsid w:val="00885A04"/>
    <w:rsid w:val="00887B59"/>
    <w:rsid w:val="0089063F"/>
    <w:rsid w:val="00890EB4"/>
    <w:rsid w:val="00893335"/>
    <w:rsid w:val="008973FE"/>
    <w:rsid w:val="008975C8"/>
    <w:rsid w:val="008975E6"/>
    <w:rsid w:val="0089763A"/>
    <w:rsid w:val="008A0922"/>
    <w:rsid w:val="008A0FBA"/>
    <w:rsid w:val="008A22A2"/>
    <w:rsid w:val="008A2BC6"/>
    <w:rsid w:val="008A36DF"/>
    <w:rsid w:val="008A4C60"/>
    <w:rsid w:val="008A4DCA"/>
    <w:rsid w:val="008A5E25"/>
    <w:rsid w:val="008A64EA"/>
    <w:rsid w:val="008A7A01"/>
    <w:rsid w:val="008A7EA6"/>
    <w:rsid w:val="008B1BBF"/>
    <w:rsid w:val="008B1E5D"/>
    <w:rsid w:val="008B5350"/>
    <w:rsid w:val="008B6F7E"/>
    <w:rsid w:val="008B7295"/>
    <w:rsid w:val="008B738C"/>
    <w:rsid w:val="008B77BD"/>
    <w:rsid w:val="008C0121"/>
    <w:rsid w:val="008C18CD"/>
    <w:rsid w:val="008C1BDD"/>
    <w:rsid w:val="008C26BB"/>
    <w:rsid w:val="008C3E7F"/>
    <w:rsid w:val="008C5911"/>
    <w:rsid w:val="008C658B"/>
    <w:rsid w:val="008C7E79"/>
    <w:rsid w:val="008D1981"/>
    <w:rsid w:val="008D6CF6"/>
    <w:rsid w:val="008E46CB"/>
    <w:rsid w:val="008E5B22"/>
    <w:rsid w:val="008E6A65"/>
    <w:rsid w:val="008F5A26"/>
    <w:rsid w:val="008F6958"/>
    <w:rsid w:val="008F6B8D"/>
    <w:rsid w:val="008F751A"/>
    <w:rsid w:val="009002DF"/>
    <w:rsid w:val="00900466"/>
    <w:rsid w:val="009015D3"/>
    <w:rsid w:val="0090293F"/>
    <w:rsid w:val="00903155"/>
    <w:rsid w:val="00903538"/>
    <w:rsid w:val="009062B8"/>
    <w:rsid w:val="00906EF6"/>
    <w:rsid w:val="00912917"/>
    <w:rsid w:val="009148DA"/>
    <w:rsid w:val="00914D12"/>
    <w:rsid w:val="00920073"/>
    <w:rsid w:val="00922C17"/>
    <w:rsid w:val="0092328A"/>
    <w:rsid w:val="00925295"/>
    <w:rsid w:val="00925601"/>
    <w:rsid w:val="00925A37"/>
    <w:rsid w:val="00927632"/>
    <w:rsid w:val="00930B39"/>
    <w:rsid w:val="00930D3A"/>
    <w:rsid w:val="00932498"/>
    <w:rsid w:val="0093263F"/>
    <w:rsid w:val="009337B6"/>
    <w:rsid w:val="00933EC8"/>
    <w:rsid w:val="0093513D"/>
    <w:rsid w:val="009400A8"/>
    <w:rsid w:val="00942B6F"/>
    <w:rsid w:val="00943731"/>
    <w:rsid w:val="00943EAA"/>
    <w:rsid w:val="00944788"/>
    <w:rsid w:val="00944A0D"/>
    <w:rsid w:val="009466F4"/>
    <w:rsid w:val="00946C55"/>
    <w:rsid w:val="009477C8"/>
    <w:rsid w:val="009506A4"/>
    <w:rsid w:val="00951E2F"/>
    <w:rsid w:val="009533D3"/>
    <w:rsid w:val="009534D7"/>
    <w:rsid w:val="00953D23"/>
    <w:rsid w:val="00953F25"/>
    <w:rsid w:val="00954B1F"/>
    <w:rsid w:val="009568A5"/>
    <w:rsid w:val="0095725B"/>
    <w:rsid w:val="00960ECF"/>
    <w:rsid w:val="009610E2"/>
    <w:rsid w:val="00961FC5"/>
    <w:rsid w:val="00963DFC"/>
    <w:rsid w:val="00964FD4"/>
    <w:rsid w:val="00965444"/>
    <w:rsid w:val="0096584B"/>
    <w:rsid w:val="0096655D"/>
    <w:rsid w:val="00966A09"/>
    <w:rsid w:val="00967B79"/>
    <w:rsid w:val="009709FA"/>
    <w:rsid w:val="00971EB0"/>
    <w:rsid w:val="009730EA"/>
    <w:rsid w:val="00973547"/>
    <w:rsid w:val="009771D1"/>
    <w:rsid w:val="00977893"/>
    <w:rsid w:val="0097795A"/>
    <w:rsid w:val="00977C57"/>
    <w:rsid w:val="00980DDB"/>
    <w:rsid w:val="00980F1D"/>
    <w:rsid w:val="00981311"/>
    <w:rsid w:val="00981B38"/>
    <w:rsid w:val="0098544C"/>
    <w:rsid w:val="00985D37"/>
    <w:rsid w:val="00986D2B"/>
    <w:rsid w:val="00991F79"/>
    <w:rsid w:val="00993A24"/>
    <w:rsid w:val="0099531E"/>
    <w:rsid w:val="00995B0D"/>
    <w:rsid w:val="00995B76"/>
    <w:rsid w:val="00995DFA"/>
    <w:rsid w:val="0099637E"/>
    <w:rsid w:val="009964E0"/>
    <w:rsid w:val="009964F3"/>
    <w:rsid w:val="009A159B"/>
    <w:rsid w:val="009A1A40"/>
    <w:rsid w:val="009A37BC"/>
    <w:rsid w:val="009A4A8C"/>
    <w:rsid w:val="009A670F"/>
    <w:rsid w:val="009B0EA3"/>
    <w:rsid w:val="009B11BF"/>
    <w:rsid w:val="009B1F2B"/>
    <w:rsid w:val="009B23F8"/>
    <w:rsid w:val="009B2B3A"/>
    <w:rsid w:val="009B3AC0"/>
    <w:rsid w:val="009B439D"/>
    <w:rsid w:val="009B65B0"/>
    <w:rsid w:val="009B6EB5"/>
    <w:rsid w:val="009B73A9"/>
    <w:rsid w:val="009B7F7D"/>
    <w:rsid w:val="009C267D"/>
    <w:rsid w:val="009C372A"/>
    <w:rsid w:val="009C41C1"/>
    <w:rsid w:val="009C4343"/>
    <w:rsid w:val="009C4BA9"/>
    <w:rsid w:val="009D2263"/>
    <w:rsid w:val="009D29EF"/>
    <w:rsid w:val="009D2E22"/>
    <w:rsid w:val="009D32D6"/>
    <w:rsid w:val="009D39B2"/>
    <w:rsid w:val="009D6A70"/>
    <w:rsid w:val="009D70D1"/>
    <w:rsid w:val="009E1BCD"/>
    <w:rsid w:val="009E2AAB"/>
    <w:rsid w:val="009E3BBE"/>
    <w:rsid w:val="009E51C9"/>
    <w:rsid w:val="009E564F"/>
    <w:rsid w:val="009E66D1"/>
    <w:rsid w:val="009F1383"/>
    <w:rsid w:val="009F211C"/>
    <w:rsid w:val="009F3655"/>
    <w:rsid w:val="009F4950"/>
    <w:rsid w:val="009F5230"/>
    <w:rsid w:val="009F7E10"/>
    <w:rsid w:val="009F7FC9"/>
    <w:rsid w:val="00A01244"/>
    <w:rsid w:val="00A02B79"/>
    <w:rsid w:val="00A05950"/>
    <w:rsid w:val="00A10627"/>
    <w:rsid w:val="00A12AFF"/>
    <w:rsid w:val="00A12C15"/>
    <w:rsid w:val="00A13342"/>
    <w:rsid w:val="00A13848"/>
    <w:rsid w:val="00A13B12"/>
    <w:rsid w:val="00A13D63"/>
    <w:rsid w:val="00A16807"/>
    <w:rsid w:val="00A16C03"/>
    <w:rsid w:val="00A176F1"/>
    <w:rsid w:val="00A17BCE"/>
    <w:rsid w:val="00A17D57"/>
    <w:rsid w:val="00A20FAC"/>
    <w:rsid w:val="00A22B41"/>
    <w:rsid w:val="00A233F4"/>
    <w:rsid w:val="00A24EE1"/>
    <w:rsid w:val="00A25256"/>
    <w:rsid w:val="00A26103"/>
    <w:rsid w:val="00A313D8"/>
    <w:rsid w:val="00A326B8"/>
    <w:rsid w:val="00A34107"/>
    <w:rsid w:val="00A35861"/>
    <w:rsid w:val="00A36084"/>
    <w:rsid w:val="00A375E4"/>
    <w:rsid w:val="00A44DB1"/>
    <w:rsid w:val="00A45F2E"/>
    <w:rsid w:val="00A461E7"/>
    <w:rsid w:val="00A46B26"/>
    <w:rsid w:val="00A46F04"/>
    <w:rsid w:val="00A52314"/>
    <w:rsid w:val="00A54983"/>
    <w:rsid w:val="00A57267"/>
    <w:rsid w:val="00A611A9"/>
    <w:rsid w:val="00A61285"/>
    <w:rsid w:val="00A619C7"/>
    <w:rsid w:val="00A625C3"/>
    <w:rsid w:val="00A634C5"/>
    <w:rsid w:val="00A64E64"/>
    <w:rsid w:val="00A66CE6"/>
    <w:rsid w:val="00A67151"/>
    <w:rsid w:val="00A701FD"/>
    <w:rsid w:val="00A703FA"/>
    <w:rsid w:val="00A71EF8"/>
    <w:rsid w:val="00A73971"/>
    <w:rsid w:val="00A74358"/>
    <w:rsid w:val="00A760E9"/>
    <w:rsid w:val="00A77AF1"/>
    <w:rsid w:val="00A80730"/>
    <w:rsid w:val="00A8183E"/>
    <w:rsid w:val="00A82966"/>
    <w:rsid w:val="00A83BC8"/>
    <w:rsid w:val="00A83CAD"/>
    <w:rsid w:val="00A84053"/>
    <w:rsid w:val="00A84787"/>
    <w:rsid w:val="00A8545C"/>
    <w:rsid w:val="00A86FFB"/>
    <w:rsid w:val="00A871FE"/>
    <w:rsid w:val="00A91470"/>
    <w:rsid w:val="00A91D20"/>
    <w:rsid w:val="00A9391C"/>
    <w:rsid w:val="00AA04BE"/>
    <w:rsid w:val="00AA0BB8"/>
    <w:rsid w:val="00AA1244"/>
    <w:rsid w:val="00AA1A91"/>
    <w:rsid w:val="00AA297A"/>
    <w:rsid w:val="00AA2A4F"/>
    <w:rsid w:val="00AA434C"/>
    <w:rsid w:val="00AA43AA"/>
    <w:rsid w:val="00AA4ED8"/>
    <w:rsid w:val="00AA5464"/>
    <w:rsid w:val="00AA5C48"/>
    <w:rsid w:val="00AA636F"/>
    <w:rsid w:val="00AA73F8"/>
    <w:rsid w:val="00AB279D"/>
    <w:rsid w:val="00AB2B3E"/>
    <w:rsid w:val="00AB2B60"/>
    <w:rsid w:val="00AB37F1"/>
    <w:rsid w:val="00AB410A"/>
    <w:rsid w:val="00AB4CC9"/>
    <w:rsid w:val="00AB7A40"/>
    <w:rsid w:val="00AC223B"/>
    <w:rsid w:val="00AC4EDD"/>
    <w:rsid w:val="00AC5D66"/>
    <w:rsid w:val="00AC7A5C"/>
    <w:rsid w:val="00AC7F31"/>
    <w:rsid w:val="00AD0CC2"/>
    <w:rsid w:val="00AD0EC7"/>
    <w:rsid w:val="00AD1358"/>
    <w:rsid w:val="00AD1D81"/>
    <w:rsid w:val="00AD2575"/>
    <w:rsid w:val="00AD4182"/>
    <w:rsid w:val="00AD552E"/>
    <w:rsid w:val="00AD748C"/>
    <w:rsid w:val="00AE19ED"/>
    <w:rsid w:val="00AE2E5B"/>
    <w:rsid w:val="00AE3165"/>
    <w:rsid w:val="00AE4C57"/>
    <w:rsid w:val="00AE4CB7"/>
    <w:rsid w:val="00AE5B20"/>
    <w:rsid w:val="00AE6389"/>
    <w:rsid w:val="00AE65DD"/>
    <w:rsid w:val="00AF6413"/>
    <w:rsid w:val="00AF6585"/>
    <w:rsid w:val="00AF65CE"/>
    <w:rsid w:val="00AF6FBE"/>
    <w:rsid w:val="00B03ADD"/>
    <w:rsid w:val="00B03B39"/>
    <w:rsid w:val="00B050AD"/>
    <w:rsid w:val="00B05387"/>
    <w:rsid w:val="00B065D2"/>
    <w:rsid w:val="00B12331"/>
    <w:rsid w:val="00B12D25"/>
    <w:rsid w:val="00B13856"/>
    <w:rsid w:val="00B13899"/>
    <w:rsid w:val="00B13E3F"/>
    <w:rsid w:val="00B1504E"/>
    <w:rsid w:val="00B1600F"/>
    <w:rsid w:val="00B165F2"/>
    <w:rsid w:val="00B16AEC"/>
    <w:rsid w:val="00B17827"/>
    <w:rsid w:val="00B17E27"/>
    <w:rsid w:val="00B20732"/>
    <w:rsid w:val="00B2144C"/>
    <w:rsid w:val="00B23048"/>
    <w:rsid w:val="00B24B62"/>
    <w:rsid w:val="00B24C30"/>
    <w:rsid w:val="00B278C4"/>
    <w:rsid w:val="00B306F3"/>
    <w:rsid w:val="00B31B5D"/>
    <w:rsid w:val="00B329EB"/>
    <w:rsid w:val="00B3373A"/>
    <w:rsid w:val="00B40DDE"/>
    <w:rsid w:val="00B415B0"/>
    <w:rsid w:val="00B42575"/>
    <w:rsid w:val="00B43927"/>
    <w:rsid w:val="00B442F4"/>
    <w:rsid w:val="00B44A4F"/>
    <w:rsid w:val="00B45447"/>
    <w:rsid w:val="00B459BD"/>
    <w:rsid w:val="00B45E78"/>
    <w:rsid w:val="00B479C8"/>
    <w:rsid w:val="00B50D6D"/>
    <w:rsid w:val="00B5123F"/>
    <w:rsid w:val="00B52965"/>
    <w:rsid w:val="00B542BB"/>
    <w:rsid w:val="00B54731"/>
    <w:rsid w:val="00B54B8E"/>
    <w:rsid w:val="00B556BB"/>
    <w:rsid w:val="00B5663D"/>
    <w:rsid w:val="00B60E25"/>
    <w:rsid w:val="00B615D6"/>
    <w:rsid w:val="00B61D8C"/>
    <w:rsid w:val="00B626DD"/>
    <w:rsid w:val="00B62FC7"/>
    <w:rsid w:val="00B643E1"/>
    <w:rsid w:val="00B70002"/>
    <w:rsid w:val="00B72A2F"/>
    <w:rsid w:val="00B72C21"/>
    <w:rsid w:val="00B74490"/>
    <w:rsid w:val="00B752EF"/>
    <w:rsid w:val="00B76AB5"/>
    <w:rsid w:val="00B76BB3"/>
    <w:rsid w:val="00B817E5"/>
    <w:rsid w:val="00B82AFE"/>
    <w:rsid w:val="00B836F0"/>
    <w:rsid w:val="00B8402C"/>
    <w:rsid w:val="00B86847"/>
    <w:rsid w:val="00B87D37"/>
    <w:rsid w:val="00B92160"/>
    <w:rsid w:val="00B9438A"/>
    <w:rsid w:val="00B972F6"/>
    <w:rsid w:val="00BA09CE"/>
    <w:rsid w:val="00BA131D"/>
    <w:rsid w:val="00BA2D29"/>
    <w:rsid w:val="00BA41DA"/>
    <w:rsid w:val="00BA4D4C"/>
    <w:rsid w:val="00BA736A"/>
    <w:rsid w:val="00BB10BD"/>
    <w:rsid w:val="00BB1C24"/>
    <w:rsid w:val="00BB2310"/>
    <w:rsid w:val="00BB2BF3"/>
    <w:rsid w:val="00BB2DBC"/>
    <w:rsid w:val="00BB3B8E"/>
    <w:rsid w:val="00BB4C21"/>
    <w:rsid w:val="00BB504F"/>
    <w:rsid w:val="00BB6944"/>
    <w:rsid w:val="00BC063F"/>
    <w:rsid w:val="00BC17B2"/>
    <w:rsid w:val="00BC1994"/>
    <w:rsid w:val="00BC1AE1"/>
    <w:rsid w:val="00BC4F7E"/>
    <w:rsid w:val="00BC51BC"/>
    <w:rsid w:val="00BC5C9C"/>
    <w:rsid w:val="00BD0D30"/>
    <w:rsid w:val="00BD1061"/>
    <w:rsid w:val="00BD5356"/>
    <w:rsid w:val="00BD5BA6"/>
    <w:rsid w:val="00BD6721"/>
    <w:rsid w:val="00BD7036"/>
    <w:rsid w:val="00BD77AA"/>
    <w:rsid w:val="00BE033B"/>
    <w:rsid w:val="00BE2A56"/>
    <w:rsid w:val="00BE2ADC"/>
    <w:rsid w:val="00BE502A"/>
    <w:rsid w:val="00BE5F76"/>
    <w:rsid w:val="00BE7224"/>
    <w:rsid w:val="00BE7714"/>
    <w:rsid w:val="00BE7B75"/>
    <w:rsid w:val="00BE7C84"/>
    <w:rsid w:val="00BF0E29"/>
    <w:rsid w:val="00BF394D"/>
    <w:rsid w:val="00BF3EAD"/>
    <w:rsid w:val="00BF4676"/>
    <w:rsid w:val="00BF67E3"/>
    <w:rsid w:val="00BF7392"/>
    <w:rsid w:val="00C0004D"/>
    <w:rsid w:val="00C01951"/>
    <w:rsid w:val="00C01EBF"/>
    <w:rsid w:val="00C0222F"/>
    <w:rsid w:val="00C02ACF"/>
    <w:rsid w:val="00C03C47"/>
    <w:rsid w:val="00C06AE9"/>
    <w:rsid w:val="00C06D83"/>
    <w:rsid w:val="00C07164"/>
    <w:rsid w:val="00C107F5"/>
    <w:rsid w:val="00C12340"/>
    <w:rsid w:val="00C140D5"/>
    <w:rsid w:val="00C147ED"/>
    <w:rsid w:val="00C147F8"/>
    <w:rsid w:val="00C14EDA"/>
    <w:rsid w:val="00C15E70"/>
    <w:rsid w:val="00C16243"/>
    <w:rsid w:val="00C164F7"/>
    <w:rsid w:val="00C22551"/>
    <w:rsid w:val="00C227D0"/>
    <w:rsid w:val="00C23DFF"/>
    <w:rsid w:val="00C2469D"/>
    <w:rsid w:val="00C247F5"/>
    <w:rsid w:val="00C24863"/>
    <w:rsid w:val="00C25BBE"/>
    <w:rsid w:val="00C30F39"/>
    <w:rsid w:val="00C31148"/>
    <w:rsid w:val="00C33786"/>
    <w:rsid w:val="00C3599E"/>
    <w:rsid w:val="00C37C9F"/>
    <w:rsid w:val="00C40F04"/>
    <w:rsid w:val="00C430C8"/>
    <w:rsid w:val="00C4473A"/>
    <w:rsid w:val="00C45213"/>
    <w:rsid w:val="00C46859"/>
    <w:rsid w:val="00C47768"/>
    <w:rsid w:val="00C50543"/>
    <w:rsid w:val="00C505EB"/>
    <w:rsid w:val="00C5439D"/>
    <w:rsid w:val="00C54F47"/>
    <w:rsid w:val="00C55012"/>
    <w:rsid w:val="00C573DF"/>
    <w:rsid w:val="00C5796E"/>
    <w:rsid w:val="00C630A4"/>
    <w:rsid w:val="00C6352C"/>
    <w:rsid w:val="00C64AD8"/>
    <w:rsid w:val="00C651BC"/>
    <w:rsid w:val="00C672B8"/>
    <w:rsid w:val="00C674C8"/>
    <w:rsid w:val="00C67B1E"/>
    <w:rsid w:val="00C684ED"/>
    <w:rsid w:val="00C723CE"/>
    <w:rsid w:val="00C7306E"/>
    <w:rsid w:val="00C734B6"/>
    <w:rsid w:val="00C7485C"/>
    <w:rsid w:val="00C765D1"/>
    <w:rsid w:val="00C770F6"/>
    <w:rsid w:val="00C77379"/>
    <w:rsid w:val="00C822FC"/>
    <w:rsid w:val="00C84591"/>
    <w:rsid w:val="00C84860"/>
    <w:rsid w:val="00C86427"/>
    <w:rsid w:val="00C87494"/>
    <w:rsid w:val="00C87916"/>
    <w:rsid w:val="00C918FE"/>
    <w:rsid w:val="00C91D56"/>
    <w:rsid w:val="00C93639"/>
    <w:rsid w:val="00C94FC0"/>
    <w:rsid w:val="00C955C1"/>
    <w:rsid w:val="00C9587B"/>
    <w:rsid w:val="00C96427"/>
    <w:rsid w:val="00C97D8C"/>
    <w:rsid w:val="00CA00D1"/>
    <w:rsid w:val="00CA0841"/>
    <w:rsid w:val="00CA2C64"/>
    <w:rsid w:val="00CA658F"/>
    <w:rsid w:val="00CA6669"/>
    <w:rsid w:val="00CA6903"/>
    <w:rsid w:val="00CA6AF6"/>
    <w:rsid w:val="00CB0787"/>
    <w:rsid w:val="00CB13E9"/>
    <w:rsid w:val="00CB190D"/>
    <w:rsid w:val="00CB1B2C"/>
    <w:rsid w:val="00CB575D"/>
    <w:rsid w:val="00CC0423"/>
    <w:rsid w:val="00CC097D"/>
    <w:rsid w:val="00CC0DBB"/>
    <w:rsid w:val="00CC12C3"/>
    <w:rsid w:val="00CC1DB3"/>
    <w:rsid w:val="00CC32A7"/>
    <w:rsid w:val="00CC3814"/>
    <w:rsid w:val="00CC3A79"/>
    <w:rsid w:val="00CC3CD9"/>
    <w:rsid w:val="00CC7322"/>
    <w:rsid w:val="00CD3F74"/>
    <w:rsid w:val="00CE1206"/>
    <w:rsid w:val="00CE1665"/>
    <w:rsid w:val="00CE2228"/>
    <w:rsid w:val="00CE2263"/>
    <w:rsid w:val="00CE344D"/>
    <w:rsid w:val="00CE4A72"/>
    <w:rsid w:val="00CE7378"/>
    <w:rsid w:val="00CF2B73"/>
    <w:rsid w:val="00CF2BC7"/>
    <w:rsid w:val="00CF34EC"/>
    <w:rsid w:val="00CF3A64"/>
    <w:rsid w:val="00CF4F34"/>
    <w:rsid w:val="00CF5504"/>
    <w:rsid w:val="00D00E21"/>
    <w:rsid w:val="00D0130E"/>
    <w:rsid w:val="00D017B1"/>
    <w:rsid w:val="00D037BA"/>
    <w:rsid w:val="00D04BA8"/>
    <w:rsid w:val="00D050B8"/>
    <w:rsid w:val="00D05286"/>
    <w:rsid w:val="00D06BF1"/>
    <w:rsid w:val="00D06C06"/>
    <w:rsid w:val="00D11D38"/>
    <w:rsid w:val="00D12ACD"/>
    <w:rsid w:val="00D13C8C"/>
    <w:rsid w:val="00D13CD6"/>
    <w:rsid w:val="00D14004"/>
    <w:rsid w:val="00D1443E"/>
    <w:rsid w:val="00D1508E"/>
    <w:rsid w:val="00D15430"/>
    <w:rsid w:val="00D167F9"/>
    <w:rsid w:val="00D1702B"/>
    <w:rsid w:val="00D1779D"/>
    <w:rsid w:val="00D178C8"/>
    <w:rsid w:val="00D201B5"/>
    <w:rsid w:val="00D21941"/>
    <w:rsid w:val="00D2266E"/>
    <w:rsid w:val="00D2287D"/>
    <w:rsid w:val="00D233F3"/>
    <w:rsid w:val="00D23898"/>
    <w:rsid w:val="00D24330"/>
    <w:rsid w:val="00D2435E"/>
    <w:rsid w:val="00D25135"/>
    <w:rsid w:val="00D26AF7"/>
    <w:rsid w:val="00D317CC"/>
    <w:rsid w:val="00D3248D"/>
    <w:rsid w:val="00D33547"/>
    <w:rsid w:val="00D35D09"/>
    <w:rsid w:val="00D375A9"/>
    <w:rsid w:val="00D37B71"/>
    <w:rsid w:val="00D4066A"/>
    <w:rsid w:val="00D41677"/>
    <w:rsid w:val="00D44EC5"/>
    <w:rsid w:val="00D466AF"/>
    <w:rsid w:val="00D46997"/>
    <w:rsid w:val="00D46BE0"/>
    <w:rsid w:val="00D46DC8"/>
    <w:rsid w:val="00D47585"/>
    <w:rsid w:val="00D47928"/>
    <w:rsid w:val="00D52366"/>
    <w:rsid w:val="00D53891"/>
    <w:rsid w:val="00D53D43"/>
    <w:rsid w:val="00D53FF8"/>
    <w:rsid w:val="00D54ADB"/>
    <w:rsid w:val="00D54CE7"/>
    <w:rsid w:val="00D55406"/>
    <w:rsid w:val="00D576AC"/>
    <w:rsid w:val="00D626A5"/>
    <w:rsid w:val="00D62954"/>
    <w:rsid w:val="00D639B0"/>
    <w:rsid w:val="00D63A4C"/>
    <w:rsid w:val="00D70981"/>
    <w:rsid w:val="00D74F87"/>
    <w:rsid w:val="00D751D9"/>
    <w:rsid w:val="00D77060"/>
    <w:rsid w:val="00D81C47"/>
    <w:rsid w:val="00D8385A"/>
    <w:rsid w:val="00D85E0A"/>
    <w:rsid w:val="00D873E9"/>
    <w:rsid w:val="00D8747D"/>
    <w:rsid w:val="00D90078"/>
    <w:rsid w:val="00D94050"/>
    <w:rsid w:val="00D95A1F"/>
    <w:rsid w:val="00D95BAC"/>
    <w:rsid w:val="00D95C01"/>
    <w:rsid w:val="00DA04AB"/>
    <w:rsid w:val="00DA0D79"/>
    <w:rsid w:val="00DA0EE5"/>
    <w:rsid w:val="00DA41A6"/>
    <w:rsid w:val="00DA4BE5"/>
    <w:rsid w:val="00DA5359"/>
    <w:rsid w:val="00DA5BA2"/>
    <w:rsid w:val="00DB068A"/>
    <w:rsid w:val="00DB279C"/>
    <w:rsid w:val="00DB2C84"/>
    <w:rsid w:val="00DB3005"/>
    <w:rsid w:val="00DB3FB8"/>
    <w:rsid w:val="00DB5031"/>
    <w:rsid w:val="00DB549C"/>
    <w:rsid w:val="00DB5C1F"/>
    <w:rsid w:val="00DB5DC0"/>
    <w:rsid w:val="00DBB125"/>
    <w:rsid w:val="00DC1E54"/>
    <w:rsid w:val="00DC31A3"/>
    <w:rsid w:val="00DC7A19"/>
    <w:rsid w:val="00DD0210"/>
    <w:rsid w:val="00DD0820"/>
    <w:rsid w:val="00DD0BE8"/>
    <w:rsid w:val="00DD1951"/>
    <w:rsid w:val="00DD1B5B"/>
    <w:rsid w:val="00DD2B52"/>
    <w:rsid w:val="00DD6019"/>
    <w:rsid w:val="00DD6BE2"/>
    <w:rsid w:val="00DE0E7B"/>
    <w:rsid w:val="00DE34E1"/>
    <w:rsid w:val="00DE4E50"/>
    <w:rsid w:val="00DE5B9E"/>
    <w:rsid w:val="00DE6625"/>
    <w:rsid w:val="00DF187F"/>
    <w:rsid w:val="00DF1B69"/>
    <w:rsid w:val="00DF2E0B"/>
    <w:rsid w:val="00DF3485"/>
    <w:rsid w:val="00DF3DB6"/>
    <w:rsid w:val="00DF4801"/>
    <w:rsid w:val="00DF4F87"/>
    <w:rsid w:val="00DF58D1"/>
    <w:rsid w:val="00DF65F4"/>
    <w:rsid w:val="00DF6F82"/>
    <w:rsid w:val="00E058F1"/>
    <w:rsid w:val="00E05D66"/>
    <w:rsid w:val="00E10656"/>
    <w:rsid w:val="00E10795"/>
    <w:rsid w:val="00E10A69"/>
    <w:rsid w:val="00E10CB5"/>
    <w:rsid w:val="00E123E0"/>
    <w:rsid w:val="00E12F92"/>
    <w:rsid w:val="00E13528"/>
    <w:rsid w:val="00E148A8"/>
    <w:rsid w:val="00E164E5"/>
    <w:rsid w:val="00E16812"/>
    <w:rsid w:val="00E20185"/>
    <w:rsid w:val="00E20FF5"/>
    <w:rsid w:val="00E23F4A"/>
    <w:rsid w:val="00E24269"/>
    <w:rsid w:val="00E261AB"/>
    <w:rsid w:val="00E31F48"/>
    <w:rsid w:val="00E35CEC"/>
    <w:rsid w:val="00E3718B"/>
    <w:rsid w:val="00E37301"/>
    <w:rsid w:val="00E37B6B"/>
    <w:rsid w:val="00E41919"/>
    <w:rsid w:val="00E41E25"/>
    <w:rsid w:val="00E442A6"/>
    <w:rsid w:val="00E44C30"/>
    <w:rsid w:val="00E47653"/>
    <w:rsid w:val="00E51819"/>
    <w:rsid w:val="00E52C6B"/>
    <w:rsid w:val="00E52D7D"/>
    <w:rsid w:val="00E52EF0"/>
    <w:rsid w:val="00E566B1"/>
    <w:rsid w:val="00E575E9"/>
    <w:rsid w:val="00E57874"/>
    <w:rsid w:val="00E6076B"/>
    <w:rsid w:val="00E61B9F"/>
    <w:rsid w:val="00E62555"/>
    <w:rsid w:val="00E62958"/>
    <w:rsid w:val="00E65A55"/>
    <w:rsid w:val="00E725C2"/>
    <w:rsid w:val="00E739E8"/>
    <w:rsid w:val="00E74447"/>
    <w:rsid w:val="00E7478B"/>
    <w:rsid w:val="00E7742B"/>
    <w:rsid w:val="00E775B3"/>
    <w:rsid w:val="00E777B7"/>
    <w:rsid w:val="00E803B2"/>
    <w:rsid w:val="00E8081D"/>
    <w:rsid w:val="00E81B3F"/>
    <w:rsid w:val="00E81D0E"/>
    <w:rsid w:val="00E8207F"/>
    <w:rsid w:val="00E83699"/>
    <w:rsid w:val="00E8495C"/>
    <w:rsid w:val="00E8564A"/>
    <w:rsid w:val="00E85C02"/>
    <w:rsid w:val="00E85C55"/>
    <w:rsid w:val="00E86243"/>
    <w:rsid w:val="00E87039"/>
    <w:rsid w:val="00E903B6"/>
    <w:rsid w:val="00E91FC4"/>
    <w:rsid w:val="00E94997"/>
    <w:rsid w:val="00E95267"/>
    <w:rsid w:val="00E95B2D"/>
    <w:rsid w:val="00E9643B"/>
    <w:rsid w:val="00E97A36"/>
    <w:rsid w:val="00E97AAB"/>
    <w:rsid w:val="00EA0488"/>
    <w:rsid w:val="00EA3600"/>
    <w:rsid w:val="00EA36E4"/>
    <w:rsid w:val="00EA4A1F"/>
    <w:rsid w:val="00EA6D1B"/>
    <w:rsid w:val="00EA719D"/>
    <w:rsid w:val="00EA7D9D"/>
    <w:rsid w:val="00EB03C5"/>
    <w:rsid w:val="00EB0E78"/>
    <w:rsid w:val="00EB1C03"/>
    <w:rsid w:val="00EB2C17"/>
    <w:rsid w:val="00EB4606"/>
    <w:rsid w:val="00EB6F94"/>
    <w:rsid w:val="00EC01E9"/>
    <w:rsid w:val="00EC2004"/>
    <w:rsid w:val="00EC397A"/>
    <w:rsid w:val="00EC4B0C"/>
    <w:rsid w:val="00EC7657"/>
    <w:rsid w:val="00ED06E3"/>
    <w:rsid w:val="00ED1598"/>
    <w:rsid w:val="00ED6472"/>
    <w:rsid w:val="00EE148F"/>
    <w:rsid w:val="00EE281E"/>
    <w:rsid w:val="00EE28BE"/>
    <w:rsid w:val="00EE329F"/>
    <w:rsid w:val="00EE35DF"/>
    <w:rsid w:val="00EE5113"/>
    <w:rsid w:val="00EE5202"/>
    <w:rsid w:val="00EE5517"/>
    <w:rsid w:val="00EE5912"/>
    <w:rsid w:val="00EE6967"/>
    <w:rsid w:val="00EF1D8A"/>
    <w:rsid w:val="00EF2C34"/>
    <w:rsid w:val="00EF3327"/>
    <w:rsid w:val="00EF398E"/>
    <w:rsid w:val="00EF450A"/>
    <w:rsid w:val="00EF6337"/>
    <w:rsid w:val="00EF6C04"/>
    <w:rsid w:val="00F00C25"/>
    <w:rsid w:val="00F03B33"/>
    <w:rsid w:val="00F043EF"/>
    <w:rsid w:val="00F044C6"/>
    <w:rsid w:val="00F0531E"/>
    <w:rsid w:val="00F05947"/>
    <w:rsid w:val="00F05C47"/>
    <w:rsid w:val="00F06F38"/>
    <w:rsid w:val="00F0E559"/>
    <w:rsid w:val="00F134C4"/>
    <w:rsid w:val="00F141D7"/>
    <w:rsid w:val="00F14C1C"/>
    <w:rsid w:val="00F17455"/>
    <w:rsid w:val="00F203E7"/>
    <w:rsid w:val="00F20DAE"/>
    <w:rsid w:val="00F20F26"/>
    <w:rsid w:val="00F2153E"/>
    <w:rsid w:val="00F22C93"/>
    <w:rsid w:val="00F2374A"/>
    <w:rsid w:val="00F24718"/>
    <w:rsid w:val="00F24E40"/>
    <w:rsid w:val="00F25CFD"/>
    <w:rsid w:val="00F279B3"/>
    <w:rsid w:val="00F2E1F7"/>
    <w:rsid w:val="00F31194"/>
    <w:rsid w:val="00F31C2B"/>
    <w:rsid w:val="00F35159"/>
    <w:rsid w:val="00F36482"/>
    <w:rsid w:val="00F36D44"/>
    <w:rsid w:val="00F36F41"/>
    <w:rsid w:val="00F371AA"/>
    <w:rsid w:val="00F371D1"/>
    <w:rsid w:val="00F407C8"/>
    <w:rsid w:val="00F422EA"/>
    <w:rsid w:val="00F43F6B"/>
    <w:rsid w:val="00F454B5"/>
    <w:rsid w:val="00F4631F"/>
    <w:rsid w:val="00F47A38"/>
    <w:rsid w:val="00F47FFD"/>
    <w:rsid w:val="00F500C8"/>
    <w:rsid w:val="00F53345"/>
    <w:rsid w:val="00F57BF9"/>
    <w:rsid w:val="00F607B7"/>
    <w:rsid w:val="00F60A44"/>
    <w:rsid w:val="00F62AE0"/>
    <w:rsid w:val="00F63713"/>
    <w:rsid w:val="00F63E20"/>
    <w:rsid w:val="00F65D7A"/>
    <w:rsid w:val="00F666B1"/>
    <w:rsid w:val="00F677C5"/>
    <w:rsid w:val="00F71647"/>
    <w:rsid w:val="00F723A5"/>
    <w:rsid w:val="00F75036"/>
    <w:rsid w:val="00F77561"/>
    <w:rsid w:val="00F77A80"/>
    <w:rsid w:val="00F8576F"/>
    <w:rsid w:val="00F872AE"/>
    <w:rsid w:val="00F90D14"/>
    <w:rsid w:val="00F91DEB"/>
    <w:rsid w:val="00F94C06"/>
    <w:rsid w:val="00F961CB"/>
    <w:rsid w:val="00F966F3"/>
    <w:rsid w:val="00F97F27"/>
    <w:rsid w:val="00F97FDA"/>
    <w:rsid w:val="00FA355C"/>
    <w:rsid w:val="00FA370E"/>
    <w:rsid w:val="00FA466C"/>
    <w:rsid w:val="00FA4AB7"/>
    <w:rsid w:val="00FA6CBA"/>
    <w:rsid w:val="00FA78D3"/>
    <w:rsid w:val="00FA7BFF"/>
    <w:rsid w:val="00FA7DCC"/>
    <w:rsid w:val="00FA7F94"/>
    <w:rsid w:val="00FB45E9"/>
    <w:rsid w:val="00FB78BD"/>
    <w:rsid w:val="00FB7DF1"/>
    <w:rsid w:val="00FC1AE0"/>
    <w:rsid w:val="00FC24F8"/>
    <w:rsid w:val="00FC4501"/>
    <w:rsid w:val="00FC4E59"/>
    <w:rsid w:val="00FC520D"/>
    <w:rsid w:val="00FC5330"/>
    <w:rsid w:val="00FC53BC"/>
    <w:rsid w:val="00FC7C6D"/>
    <w:rsid w:val="00FD2096"/>
    <w:rsid w:val="00FD22C4"/>
    <w:rsid w:val="00FD266D"/>
    <w:rsid w:val="00FD3392"/>
    <w:rsid w:val="00FD3B93"/>
    <w:rsid w:val="00FD5A2C"/>
    <w:rsid w:val="00FD5EEA"/>
    <w:rsid w:val="00FE020E"/>
    <w:rsid w:val="00FE0ED5"/>
    <w:rsid w:val="00FE1733"/>
    <w:rsid w:val="00FE25F6"/>
    <w:rsid w:val="00FE2B47"/>
    <w:rsid w:val="00FE4C5A"/>
    <w:rsid w:val="00FE57C8"/>
    <w:rsid w:val="00FE5AF9"/>
    <w:rsid w:val="00FE608F"/>
    <w:rsid w:val="00FE6993"/>
    <w:rsid w:val="00FE6A24"/>
    <w:rsid w:val="00FE7257"/>
    <w:rsid w:val="00FF2149"/>
    <w:rsid w:val="00FF2D7B"/>
    <w:rsid w:val="00FF3643"/>
    <w:rsid w:val="00FF3A0D"/>
    <w:rsid w:val="00FF4EFA"/>
    <w:rsid w:val="00FF5D5E"/>
    <w:rsid w:val="010799EE"/>
    <w:rsid w:val="01098E71"/>
    <w:rsid w:val="010AA6FB"/>
    <w:rsid w:val="010AFA8F"/>
    <w:rsid w:val="012808D0"/>
    <w:rsid w:val="0130E6E2"/>
    <w:rsid w:val="013F82AA"/>
    <w:rsid w:val="015B5F46"/>
    <w:rsid w:val="015D616C"/>
    <w:rsid w:val="015ED1F1"/>
    <w:rsid w:val="017B3BAC"/>
    <w:rsid w:val="017C6B2E"/>
    <w:rsid w:val="018CFBE2"/>
    <w:rsid w:val="01A93FDA"/>
    <w:rsid w:val="01B03046"/>
    <w:rsid w:val="01C2C14B"/>
    <w:rsid w:val="01D11340"/>
    <w:rsid w:val="01E3738E"/>
    <w:rsid w:val="01E6B858"/>
    <w:rsid w:val="01E8718A"/>
    <w:rsid w:val="01F1350E"/>
    <w:rsid w:val="01F6E20A"/>
    <w:rsid w:val="023749B8"/>
    <w:rsid w:val="026EE050"/>
    <w:rsid w:val="02959694"/>
    <w:rsid w:val="0296760D"/>
    <w:rsid w:val="02978654"/>
    <w:rsid w:val="02B2C598"/>
    <w:rsid w:val="02C1497B"/>
    <w:rsid w:val="02DA8EB9"/>
    <w:rsid w:val="030C39FB"/>
    <w:rsid w:val="031D11A5"/>
    <w:rsid w:val="03203215"/>
    <w:rsid w:val="033D4B8B"/>
    <w:rsid w:val="035AED27"/>
    <w:rsid w:val="035F62CA"/>
    <w:rsid w:val="03606D44"/>
    <w:rsid w:val="0365AAFC"/>
    <w:rsid w:val="0365FCEA"/>
    <w:rsid w:val="03905519"/>
    <w:rsid w:val="03C3161C"/>
    <w:rsid w:val="03C63D4A"/>
    <w:rsid w:val="04282267"/>
    <w:rsid w:val="043D12B6"/>
    <w:rsid w:val="044DF7DF"/>
    <w:rsid w:val="0474828F"/>
    <w:rsid w:val="04A04A63"/>
    <w:rsid w:val="04D723AE"/>
    <w:rsid w:val="04E100CF"/>
    <w:rsid w:val="04E67042"/>
    <w:rsid w:val="0548BC78"/>
    <w:rsid w:val="0552545D"/>
    <w:rsid w:val="0559BB7E"/>
    <w:rsid w:val="056A0431"/>
    <w:rsid w:val="056FEE83"/>
    <w:rsid w:val="057F51DF"/>
    <w:rsid w:val="0596E50D"/>
    <w:rsid w:val="059ACA41"/>
    <w:rsid w:val="05B95023"/>
    <w:rsid w:val="05C5AA8F"/>
    <w:rsid w:val="05D245AF"/>
    <w:rsid w:val="05E3181C"/>
    <w:rsid w:val="05E38086"/>
    <w:rsid w:val="05E9CEE2"/>
    <w:rsid w:val="0613D807"/>
    <w:rsid w:val="062AFC93"/>
    <w:rsid w:val="062BA93B"/>
    <w:rsid w:val="065A2005"/>
    <w:rsid w:val="06BBA2C6"/>
    <w:rsid w:val="06C76968"/>
    <w:rsid w:val="07257EB9"/>
    <w:rsid w:val="076026DD"/>
    <w:rsid w:val="077DDBF8"/>
    <w:rsid w:val="0791578E"/>
    <w:rsid w:val="07ABAA84"/>
    <w:rsid w:val="07C2E710"/>
    <w:rsid w:val="07D4E09D"/>
    <w:rsid w:val="07EF28D7"/>
    <w:rsid w:val="07F07C0A"/>
    <w:rsid w:val="07F6FFE1"/>
    <w:rsid w:val="0802C92B"/>
    <w:rsid w:val="08480D1A"/>
    <w:rsid w:val="0854E8B7"/>
    <w:rsid w:val="0857A292"/>
    <w:rsid w:val="0865C97F"/>
    <w:rsid w:val="08997B9C"/>
    <w:rsid w:val="08A8244B"/>
    <w:rsid w:val="08A911C9"/>
    <w:rsid w:val="08AF14B7"/>
    <w:rsid w:val="08C1B6F1"/>
    <w:rsid w:val="08D68F00"/>
    <w:rsid w:val="08EE9A3B"/>
    <w:rsid w:val="092D2668"/>
    <w:rsid w:val="092EF768"/>
    <w:rsid w:val="0940F1AA"/>
    <w:rsid w:val="095E1FF9"/>
    <w:rsid w:val="0977E941"/>
    <w:rsid w:val="098C199A"/>
    <w:rsid w:val="099F4217"/>
    <w:rsid w:val="09FD25FC"/>
    <w:rsid w:val="0A0DDE21"/>
    <w:rsid w:val="0A140E3F"/>
    <w:rsid w:val="0A53CF97"/>
    <w:rsid w:val="0A575C67"/>
    <w:rsid w:val="0A631230"/>
    <w:rsid w:val="0A6F0453"/>
    <w:rsid w:val="0A88F6A3"/>
    <w:rsid w:val="0A91D058"/>
    <w:rsid w:val="0A97D885"/>
    <w:rsid w:val="0AA79886"/>
    <w:rsid w:val="0AABAB1F"/>
    <w:rsid w:val="0ACBF5BE"/>
    <w:rsid w:val="0AD746B6"/>
    <w:rsid w:val="0AD9F639"/>
    <w:rsid w:val="0B0E702B"/>
    <w:rsid w:val="0B206217"/>
    <w:rsid w:val="0B33A38D"/>
    <w:rsid w:val="0B512CCD"/>
    <w:rsid w:val="0B542995"/>
    <w:rsid w:val="0B95ECCB"/>
    <w:rsid w:val="0B98F65D"/>
    <w:rsid w:val="0BBAF324"/>
    <w:rsid w:val="0BC893FB"/>
    <w:rsid w:val="0BE6ABBB"/>
    <w:rsid w:val="0BFB9425"/>
    <w:rsid w:val="0C586878"/>
    <w:rsid w:val="0C7E18C7"/>
    <w:rsid w:val="0C81AECA"/>
    <w:rsid w:val="0C9844DE"/>
    <w:rsid w:val="0C9D7175"/>
    <w:rsid w:val="0CCA1350"/>
    <w:rsid w:val="0CCED7FD"/>
    <w:rsid w:val="0CEF7FEE"/>
    <w:rsid w:val="0CF3A1A3"/>
    <w:rsid w:val="0CF86700"/>
    <w:rsid w:val="0D12EA4F"/>
    <w:rsid w:val="0D17F3E4"/>
    <w:rsid w:val="0D3868A5"/>
    <w:rsid w:val="0D3CC055"/>
    <w:rsid w:val="0D4BF060"/>
    <w:rsid w:val="0D5C688B"/>
    <w:rsid w:val="0D5EB040"/>
    <w:rsid w:val="0D78A383"/>
    <w:rsid w:val="0D822DA0"/>
    <w:rsid w:val="0DA0E1E9"/>
    <w:rsid w:val="0DA9D4B5"/>
    <w:rsid w:val="0DCD5E82"/>
    <w:rsid w:val="0DF4E7B9"/>
    <w:rsid w:val="0DF7F269"/>
    <w:rsid w:val="0E343D78"/>
    <w:rsid w:val="0E3C02C5"/>
    <w:rsid w:val="0E49019F"/>
    <w:rsid w:val="0E54D1B0"/>
    <w:rsid w:val="0E689BA0"/>
    <w:rsid w:val="0E794097"/>
    <w:rsid w:val="0E7CD704"/>
    <w:rsid w:val="0EA0ACDB"/>
    <w:rsid w:val="0EB50E32"/>
    <w:rsid w:val="0EE1ECF4"/>
    <w:rsid w:val="0EF19434"/>
    <w:rsid w:val="0F284D55"/>
    <w:rsid w:val="0F2D9B46"/>
    <w:rsid w:val="0F48C365"/>
    <w:rsid w:val="0F6F4231"/>
    <w:rsid w:val="0F98F7C2"/>
    <w:rsid w:val="0FA421A6"/>
    <w:rsid w:val="0FA62577"/>
    <w:rsid w:val="0FD84265"/>
    <w:rsid w:val="0FDECE2A"/>
    <w:rsid w:val="0FED2ACF"/>
    <w:rsid w:val="0FFA1F7D"/>
    <w:rsid w:val="10150F60"/>
    <w:rsid w:val="10165380"/>
    <w:rsid w:val="101CC936"/>
    <w:rsid w:val="104FB1E0"/>
    <w:rsid w:val="105E3FC7"/>
    <w:rsid w:val="1072207F"/>
    <w:rsid w:val="1074CBC7"/>
    <w:rsid w:val="1082BE46"/>
    <w:rsid w:val="1093736D"/>
    <w:rsid w:val="10951912"/>
    <w:rsid w:val="109EB95A"/>
    <w:rsid w:val="10A4F323"/>
    <w:rsid w:val="10B1E1D7"/>
    <w:rsid w:val="10BCB9BF"/>
    <w:rsid w:val="10DD9168"/>
    <w:rsid w:val="10FE5C5C"/>
    <w:rsid w:val="11121B9E"/>
    <w:rsid w:val="114CDD5A"/>
    <w:rsid w:val="1158F326"/>
    <w:rsid w:val="117ECD6B"/>
    <w:rsid w:val="119D08B2"/>
    <w:rsid w:val="11AC2694"/>
    <w:rsid w:val="11DC16DB"/>
    <w:rsid w:val="12035479"/>
    <w:rsid w:val="123A3627"/>
    <w:rsid w:val="12554CF1"/>
    <w:rsid w:val="12671329"/>
    <w:rsid w:val="12CEEF4F"/>
    <w:rsid w:val="12D0010C"/>
    <w:rsid w:val="12D82BFB"/>
    <w:rsid w:val="12E3225E"/>
    <w:rsid w:val="12FD9123"/>
    <w:rsid w:val="130F2B8B"/>
    <w:rsid w:val="13305F1B"/>
    <w:rsid w:val="137D741A"/>
    <w:rsid w:val="139C058C"/>
    <w:rsid w:val="13E19513"/>
    <w:rsid w:val="13E665A0"/>
    <w:rsid w:val="13F00A9B"/>
    <w:rsid w:val="13F81D30"/>
    <w:rsid w:val="1415322A"/>
    <w:rsid w:val="1425926E"/>
    <w:rsid w:val="143492CA"/>
    <w:rsid w:val="14531B5A"/>
    <w:rsid w:val="14694987"/>
    <w:rsid w:val="147BA69B"/>
    <w:rsid w:val="1489E789"/>
    <w:rsid w:val="149B1EE9"/>
    <w:rsid w:val="14A0FB76"/>
    <w:rsid w:val="14CCA132"/>
    <w:rsid w:val="15207613"/>
    <w:rsid w:val="154E6FB4"/>
    <w:rsid w:val="15713F71"/>
    <w:rsid w:val="1577FE07"/>
    <w:rsid w:val="159F849C"/>
    <w:rsid w:val="15B47190"/>
    <w:rsid w:val="15E99869"/>
    <w:rsid w:val="15EEC92B"/>
    <w:rsid w:val="15F6612F"/>
    <w:rsid w:val="15FE0506"/>
    <w:rsid w:val="160F3545"/>
    <w:rsid w:val="162A6B10"/>
    <w:rsid w:val="16351122"/>
    <w:rsid w:val="1644B6CA"/>
    <w:rsid w:val="165512B0"/>
    <w:rsid w:val="1663DE0C"/>
    <w:rsid w:val="167C4598"/>
    <w:rsid w:val="1680B59A"/>
    <w:rsid w:val="1699A88D"/>
    <w:rsid w:val="169FEC51"/>
    <w:rsid w:val="16D85F4C"/>
    <w:rsid w:val="1715D13E"/>
    <w:rsid w:val="1749E765"/>
    <w:rsid w:val="17846CAB"/>
    <w:rsid w:val="179C0F04"/>
    <w:rsid w:val="17A91EBE"/>
    <w:rsid w:val="17C3665E"/>
    <w:rsid w:val="17D76D48"/>
    <w:rsid w:val="181E80F6"/>
    <w:rsid w:val="1853FFB8"/>
    <w:rsid w:val="18564E52"/>
    <w:rsid w:val="18A462D7"/>
    <w:rsid w:val="18B3CB32"/>
    <w:rsid w:val="18C109E9"/>
    <w:rsid w:val="18EE8F5D"/>
    <w:rsid w:val="1937BDA9"/>
    <w:rsid w:val="19405F48"/>
    <w:rsid w:val="194D6C64"/>
    <w:rsid w:val="196F18C4"/>
    <w:rsid w:val="19732AFE"/>
    <w:rsid w:val="197C0173"/>
    <w:rsid w:val="199AA23B"/>
    <w:rsid w:val="19B7CFF1"/>
    <w:rsid w:val="19FD17E1"/>
    <w:rsid w:val="1A1C5131"/>
    <w:rsid w:val="1A445685"/>
    <w:rsid w:val="1A57AAE2"/>
    <w:rsid w:val="1A676F3E"/>
    <w:rsid w:val="1A701415"/>
    <w:rsid w:val="1A9BF4A4"/>
    <w:rsid w:val="1A9EB043"/>
    <w:rsid w:val="1AD19D67"/>
    <w:rsid w:val="1AE8A54D"/>
    <w:rsid w:val="1AF30767"/>
    <w:rsid w:val="1B0BF3A5"/>
    <w:rsid w:val="1B0C8754"/>
    <w:rsid w:val="1B0FA582"/>
    <w:rsid w:val="1B1BB4BD"/>
    <w:rsid w:val="1B26DEA1"/>
    <w:rsid w:val="1B33514B"/>
    <w:rsid w:val="1B7CDD96"/>
    <w:rsid w:val="1B829612"/>
    <w:rsid w:val="1B82AE82"/>
    <w:rsid w:val="1B937EBA"/>
    <w:rsid w:val="1B972BA2"/>
    <w:rsid w:val="1BAA0256"/>
    <w:rsid w:val="1BB62954"/>
    <w:rsid w:val="1BB965B2"/>
    <w:rsid w:val="1BD658E5"/>
    <w:rsid w:val="1BEAAEBA"/>
    <w:rsid w:val="1C09197A"/>
    <w:rsid w:val="1C17F1E2"/>
    <w:rsid w:val="1C5C2A5B"/>
    <w:rsid w:val="1C621CA6"/>
    <w:rsid w:val="1C6D14B4"/>
    <w:rsid w:val="1C7AF4DC"/>
    <w:rsid w:val="1CB78108"/>
    <w:rsid w:val="1CDA759E"/>
    <w:rsid w:val="1CF13620"/>
    <w:rsid w:val="1D010E99"/>
    <w:rsid w:val="1D361BFC"/>
    <w:rsid w:val="1D3A97C0"/>
    <w:rsid w:val="1D883B88"/>
    <w:rsid w:val="1DD3C73C"/>
    <w:rsid w:val="1DD9BA69"/>
    <w:rsid w:val="1DF8CF33"/>
    <w:rsid w:val="1E053107"/>
    <w:rsid w:val="1E110550"/>
    <w:rsid w:val="1E287B96"/>
    <w:rsid w:val="1E4A989F"/>
    <w:rsid w:val="1E64D857"/>
    <w:rsid w:val="1E702979"/>
    <w:rsid w:val="1EBEFB94"/>
    <w:rsid w:val="1EC43226"/>
    <w:rsid w:val="1ECA818C"/>
    <w:rsid w:val="1ED4424E"/>
    <w:rsid w:val="1EEC7D1B"/>
    <w:rsid w:val="1F0C1C77"/>
    <w:rsid w:val="1F3249A5"/>
    <w:rsid w:val="1F633D4D"/>
    <w:rsid w:val="1F6DB067"/>
    <w:rsid w:val="1F92AFBD"/>
    <w:rsid w:val="1FA23C43"/>
    <w:rsid w:val="1FAF31B7"/>
    <w:rsid w:val="1FB2FAF5"/>
    <w:rsid w:val="1FEA6BB8"/>
    <w:rsid w:val="1FED89B3"/>
    <w:rsid w:val="1FF7E8E4"/>
    <w:rsid w:val="203E165E"/>
    <w:rsid w:val="20535D37"/>
    <w:rsid w:val="20544AC8"/>
    <w:rsid w:val="20642B97"/>
    <w:rsid w:val="206761CE"/>
    <w:rsid w:val="20687B94"/>
    <w:rsid w:val="2071A10A"/>
    <w:rsid w:val="208FA294"/>
    <w:rsid w:val="20C540FF"/>
    <w:rsid w:val="20CDFB19"/>
    <w:rsid w:val="20D9694E"/>
    <w:rsid w:val="20FD1884"/>
    <w:rsid w:val="20FF1ABD"/>
    <w:rsid w:val="2103E01A"/>
    <w:rsid w:val="2116EAD1"/>
    <w:rsid w:val="2143B5F2"/>
    <w:rsid w:val="2144D2EA"/>
    <w:rsid w:val="216E25E1"/>
    <w:rsid w:val="2182F7A8"/>
    <w:rsid w:val="21CD84B8"/>
    <w:rsid w:val="21DAEB01"/>
    <w:rsid w:val="21DFEE69"/>
    <w:rsid w:val="21E41D39"/>
    <w:rsid w:val="21F22B2A"/>
    <w:rsid w:val="221B5243"/>
    <w:rsid w:val="221F7E96"/>
    <w:rsid w:val="224CF504"/>
    <w:rsid w:val="225BD251"/>
    <w:rsid w:val="229BDCA5"/>
    <w:rsid w:val="229E7577"/>
    <w:rsid w:val="22A72F5F"/>
    <w:rsid w:val="22AC24EE"/>
    <w:rsid w:val="22D47152"/>
    <w:rsid w:val="22DCBADF"/>
    <w:rsid w:val="22FE2005"/>
    <w:rsid w:val="23034495"/>
    <w:rsid w:val="230CFC35"/>
    <w:rsid w:val="2317FEDB"/>
    <w:rsid w:val="231BC399"/>
    <w:rsid w:val="232C6123"/>
    <w:rsid w:val="2346E16D"/>
    <w:rsid w:val="235B652E"/>
    <w:rsid w:val="2361D7CD"/>
    <w:rsid w:val="2384BBE0"/>
    <w:rsid w:val="23A1E2BE"/>
    <w:rsid w:val="23AF0348"/>
    <w:rsid w:val="23AF9AC0"/>
    <w:rsid w:val="23B26620"/>
    <w:rsid w:val="23C074E6"/>
    <w:rsid w:val="23C0FE6D"/>
    <w:rsid w:val="23D2F44B"/>
    <w:rsid w:val="23E7157E"/>
    <w:rsid w:val="23F22037"/>
    <w:rsid w:val="240909DF"/>
    <w:rsid w:val="2412E410"/>
    <w:rsid w:val="2443DCC3"/>
    <w:rsid w:val="247A1344"/>
    <w:rsid w:val="24875AD7"/>
    <w:rsid w:val="24ADD0F4"/>
    <w:rsid w:val="24CCDB90"/>
    <w:rsid w:val="24E82D64"/>
    <w:rsid w:val="25048787"/>
    <w:rsid w:val="25121663"/>
    <w:rsid w:val="2536CBB3"/>
    <w:rsid w:val="254DDF2C"/>
    <w:rsid w:val="259275CD"/>
    <w:rsid w:val="25AAFF03"/>
    <w:rsid w:val="25CCEF97"/>
    <w:rsid w:val="25D2E5EF"/>
    <w:rsid w:val="265B73A4"/>
    <w:rsid w:val="265F140C"/>
    <w:rsid w:val="26944715"/>
    <w:rsid w:val="269913E8"/>
    <w:rsid w:val="269A28E4"/>
    <w:rsid w:val="26BA44BE"/>
    <w:rsid w:val="26D63161"/>
    <w:rsid w:val="26E61825"/>
    <w:rsid w:val="26EB2166"/>
    <w:rsid w:val="272437B3"/>
    <w:rsid w:val="272600BB"/>
    <w:rsid w:val="2742FCEE"/>
    <w:rsid w:val="274A54D8"/>
    <w:rsid w:val="276529DD"/>
    <w:rsid w:val="279DEB11"/>
    <w:rsid w:val="27A99C7A"/>
    <w:rsid w:val="27B93CE5"/>
    <w:rsid w:val="27E4E439"/>
    <w:rsid w:val="280A59D7"/>
    <w:rsid w:val="280FAC14"/>
    <w:rsid w:val="281B3007"/>
    <w:rsid w:val="283AA75D"/>
    <w:rsid w:val="284EF555"/>
    <w:rsid w:val="2858A567"/>
    <w:rsid w:val="28A3412D"/>
    <w:rsid w:val="28ECE048"/>
    <w:rsid w:val="292BF228"/>
    <w:rsid w:val="29444300"/>
    <w:rsid w:val="29454269"/>
    <w:rsid w:val="294CDD74"/>
    <w:rsid w:val="2957101C"/>
    <w:rsid w:val="29B3CDA7"/>
    <w:rsid w:val="29C52941"/>
    <w:rsid w:val="29CF00B5"/>
    <w:rsid w:val="2A04A298"/>
    <w:rsid w:val="2A2B6370"/>
    <w:rsid w:val="2A4B7CB6"/>
    <w:rsid w:val="2A5026E4"/>
    <w:rsid w:val="2AA1E074"/>
    <w:rsid w:val="2AAFA4DD"/>
    <w:rsid w:val="2ABE95F4"/>
    <w:rsid w:val="2AF28644"/>
    <w:rsid w:val="2AF61CB1"/>
    <w:rsid w:val="2B07E58D"/>
    <w:rsid w:val="2B0D9CB4"/>
    <w:rsid w:val="2B12BA73"/>
    <w:rsid w:val="2B1542BD"/>
    <w:rsid w:val="2B1A15EC"/>
    <w:rsid w:val="2B1CD377"/>
    <w:rsid w:val="2B309A94"/>
    <w:rsid w:val="2B4817BC"/>
    <w:rsid w:val="2B56ABC2"/>
    <w:rsid w:val="2B65103C"/>
    <w:rsid w:val="2B67FC1C"/>
    <w:rsid w:val="2B902C61"/>
    <w:rsid w:val="2B92E2E2"/>
    <w:rsid w:val="2BA6A4AF"/>
    <w:rsid w:val="2BCE128B"/>
    <w:rsid w:val="2BFD7885"/>
    <w:rsid w:val="2C03BC49"/>
    <w:rsid w:val="2C063AEC"/>
    <w:rsid w:val="2C1C8B34"/>
    <w:rsid w:val="2C26ACC9"/>
    <w:rsid w:val="2C4C5538"/>
    <w:rsid w:val="2C569FA3"/>
    <w:rsid w:val="2C65618C"/>
    <w:rsid w:val="2C739676"/>
    <w:rsid w:val="2C84E096"/>
    <w:rsid w:val="2C911956"/>
    <w:rsid w:val="2CAD2B78"/>
    <w:rsid w:val="2CC53A15"/>
    <w:rsid w:val="2CCE8861"/>
    <w:rsid w:val="2CDA9839"/>
    <w:rsid w:val="2CDFD3A5"/>
    <w:rsid w:val="2CE456BF"/>
    <w:rsid w:val="2D03BF91"/>
    <w:rsid w:val="2D13E3F7"/>
    <w:rsid w:val="2D2B6D2A"/>
    <w:rsid w:val="2D2D9839"/>
    <w:rsid w:val="2D2E328C"/>
    <w:rsid w:val="2D32CDD0"/>
    <w:rsid w:val="2D400E30"/>
    <w:rsid w:val="2D4572E5"/>
    <w:rsid w:val="2D50E460"/>
    <w:rsid w:val="2D510EA9"/>
    <w:rsid w:val="2D6CB00B"/>
    <w:rsid w:val="2D70CA58"/>
    <w:rsid w:val="2D7E8738"/>
    <w:rsid w:val="2DAD5C6F"/>
    <w:rsid w:val="2DC34773"/>
    <w:rsid w:val="2DEA9F24"/>
    <w:rsid w:val="2DEFE524"/>
    <w:rsid w:val="2DF55D1E"/>
    <w:rsid w:val="2E38AA46"/>
    <w:rsid w:val="2E6D4287"/>
    <w:rsid w:val="2E741746"/>
    <w:rsid w:val="2E81BAB7"/>
    <w:rsid w:val="2EABBB9B"/>
    <w:rsid w:val="2EB6EE5D"/>
    <w:rsid w:val="2EBA1D2B"/>
    <w:rsid w:val="2EBC3DA3"/>
    <w:rsid w:val="2EC556A3"/>
    <w:rsid w:val="2ECBA9D4"/>
    <w:rsid w:val="2EE802D2"/>
    <w:rsid w:val="2F02D5B8"/>
    <w:rsid w:val="2F05FEF2"/>
    <w:rsid w:val="2F154FF5"/>
    <w:rsid w:val="2F2DE0DA"/>
    <w:rsid w:val="2F3CBC7C"/>
    <w:rsid w:val="2F5F2D04"/>
    <w:rsid w:val="2F618347"/>
    <w:rsid w:val="2F6F23BB"/>
    <w:rsid w:val="2F9098A0"/>
    <w:rsid w:val="2FA6AE46"/>
    <w:rsid w:val="2FB43F20"/>
    <w:rsid w:val="2FBCB4D8"/>
    <w:rsid w:val="2FC7798B"/>
    <w:rsid w:val="2FCA4DAF"/>
    <w:rsid w:val="2FE255B2"/>
    <w:rsid w:val="2FE38B3C"/>
    <w:rsid w:val="2FEE6287"/>
    <w:rsid w:val="301B88DF"/>
    <w:rsid w:val="302A1AE3"/>
    <w:rsid w:val="3032535C"/>
    <w:rsid w:val="306A7550"/>
    <w:rsid w:val="3071EA6D"/>
    <w:rsid w:val="3097BD8D"/>
    <w:rsid w:val="30C5C15C"/>
    <w:rsid w:val="30C6F04C"/>
    <w:rsid w:val="30D014C7"/>
    <w:rsid w:val="30E4CA60"/>
    <w:rsid w:val="30EF8B80"/>
    <w:rsid w:val="30FFA083"/>
    <w:rsid w:val="310515FA"/>
    <w:rsid w:val="3141A491"/>
    <w:rsid w:val="31465776"/>
    <w:rsid w:val="315C6122"/>
    <w:rsid w:val="318E398F"/>
    <w:rsid w:val="31A522BC"/>
    <w:rsid w:val="31B06E90"/>
    <w:rsid w:val="31B3018A"/>
    <w:rsid w:val="31C93BBE"/>
    <w:rsid w:val="31DB1D09"/>
    <w:rsid w:val="31EA4C45"/>
    <w:rsid w:val="31FAC4E8"/>
    <w:rsid w:val="3202198B"/>
    <w:rsid w:val="320DC6D7"/>
    <w:rsid w:val="32349A73"/>
    <w:rsid w:val="323F06A8"/>
    <w:rsid w:val="327745D3"/>
    <w:rsid w:val="328F477A"/>
    <w:rsid w:val="32955149"/>
    <w:rsid w:val="32C0F391"/>
    <w:rsid w:val="32D91ED4"/>
    <w:rsid w:val="32F1A5BE"/>
    <w:rsid w:val="3303449F"/>
    <w:rsid w:val="333A98BC"/>
    <w:rsid w:val="334C7506"/>
    <w:rsid w:val="33686987"/>
    <w:rsid w:val="338580D5"/>
    <w:rsid w:val="339B47BE"/>
    <w:rsid w:val="33A78254"/>
    <w:rsid w:val="33A82249"/>
    <w:rsid w:val="33AA120A"/>
    <w:rsid w:val="33AE72C0"/>
    <w:rsid w:val="33C9AF1B"/>
    <w:rsid w:val="33D1564D"/>
    <w:rsid w:val="33D7C160"/>
    <w:rsid w:val="3435CE8D"/>
    <w:rsid w:val="3445CB68"/>
    <w:rsid w:val="3483D0C8"/>
    <w:rsid w:val="349B8AC3"/>
    <w:rsid w:val="34A6262F"/>
    <w:rsid w:val="34C10961"/>
    <w:rsid w:val="34CA57AD"/>
    <w:rsid w:val="34D30E81"/>
    <w:rsid w:val="34DB551B"/>
    <w:rsid w:val="34FBBF1D"/>
    <w:rsid w:val="35085E30"/>
    <w:rsid w:val="350B85FB"/>
    <w:rsid w:val="35375C6D"/>
    <w:rsid w:val="353C4C1E"/>
    <w:rsid w:val="353FEB20"/>
    <w:rsid w:val="3542A512"/>
    <w:rsid w:val="354EAE19"/>
    <w:rsid w:val="355E528D"/>
    <w:rsid w:val="357D22BB"/>
    <w:rsid w:val="35858502"/>
    <w:rsid w:val="35872CC2"/>
    <w:rsid w:val="3590E052"/>
    <w:rsid w:val="35A9C333"/>
    <w:rsid w:val="35BFF7D0"/>
    <w:rsid w:val="35C2ED01"/>
    <w:rsid w:val="35F994EE"/>
    <w:rsid w:val="360B09AF"/>
    <w:rsid w:val="3647D5AD"/>
    <w:rsid w:val="364C29E3"/>
    <w:rsid w:val="36544261"/>
    <w:rsid w:val="36773014"/>
    <w:rsid w:val="3679E803"/>
    <w:rsid w:val="36CB6932"/>
    <w:rsid w:val="36E0F60B"/>
    <w:rsid w:val="3703F005"/>
    <w:rsid w:val="3733AB1A"/>
    <w:rsid w:val="374BD395"/>
    <w:rsid w:val="37507877"/>
    <w:rsid w:val="375EB681"/>
    <w:rsid w:val="37620620"/>
    <w:rsid w:val="377EA4E4"/>
    <w:rsid w:val="379E1642"/>
    <w:rsid w:val="379F3B04"/>
    <w:rsid w:val="37A5FB32"/>
    <w:rsid w:val="37BA69D5"/>
    <w:rsid w:val="37BD3635"/>
    <w:rsid w:val="37C8C3DD"/>
    <w:rsid w:val="3837154D"/>
    <w:rsid w:val="384EC0DB"/>
    <w:rsid w:val="384ED42D"/>
    <w:rsid w:val="3871532F"/>
    <w:rsid w:val="387901B4"/>
    <w:rsid w:val="388E8C2E"/>
    <w:rsid w:val="3896C41A"/>
    <w:rsid w:val="38B9714C"/>
    <w:rsid w:val="38D59BFA"/>
    <w:rsid w:val="38DA70E5"/>
    <w:rsid w:val="3900683E"/>
    <w:rsid w:val="3929DBA3"/>
    <w:rsid w:val="39315A0A"/>
    <w:rsid w:val="39481E5F"/>
    <w:rsid w:val="394E9309"/>
    <w:rsid w:val="395C2BE0"/>
    <w:rsid w:val="395E802F"/>
    <w:rsid w:val="395F2AD5"/>
    <w:rsid w:val="396059BC"/>
    <w:rsid w:val="39629C97"/>
    <w:rsid w:val="397BE87F"/>
    <w:rsid w:val="397DB24C"/>
    <w:rsid w:val="3988109D"/>
    <w:rsid w:val="39989339"/>
    <w:rsid w:val="39AAD5C2"/>
    <w:rsid w:val="39E0F957"/>
    <w:rsid w:val="3A0EE68B"/>
    <w:rsid w:val="3A100F70"/>
    <w:rsid w:val="3A10AF65"/>
    <w:rsid w:val="3A1150D8"/>
    <w:rsid w:val="3A19B835"/>
    <w:rsid w:val="3A2A3545"/>
    <w:rsid w:val="3A677806"/>
    <w:rsid w:val="3A704652"/>
    <w:rsid w:val="3A8C6107"/>
    <w:rsid w:val="3ABAC884"/>
    <w:rsid w:val="3AE1A103"/>
    <w:rsid w:val="3AE48C60"/>
    <w:rsid w:val="3AF79DF4"/>
    <w:rsid w:val="3AF92BCE"/>
    <w:rsid w:val="3B43168B"/>
    <w:rsid w:val="3B48DBCA"/>
    <w:rsid w:val="3B591A82"/>
    <w:rsid w:val="3B7A3007"/>
    <w:rsid w:val="3B873B61"/>
    <w:rsid w:val="3B919FED"/>
    <w:rsid w:val="3BA57217"/>
    <w:rsid w:val="3BC3543E"/>
    <w:rsid w:val="3BD2BFAD"/>
    <w:rsid w:val="3BF1AB04"/>
    <w:rsid w:val="3C2622BC"/>
    <w:rsid w:val="3C282BEB"/>
    <w:rsid w:val="3C29C4BC"/>
    <w:rsid w:val="3C2D72EC"/>
    <w:rsid w:val="3C7551DE"/>
    <w:rsid w:val="3C81F058"/>
    <w:rsid w:val="3C880D98"/>
    <w:rsid w:val="3C94D13E"/>
    <w:rsid w:val="3CD6AC2A"/>
    <w:rsid w:val="3CD8993D"/>
    <w:rsid w:val="3CDEF7B8"/>
    <w:rsid w:val="3CFF0D15"/>
    <w:rsid w:val="3D025EAD"/>
    <w:rsid w:val="3D03315D"/>
    <w:rsid w:val="3D0B07BD"/>
    <w:rsid w:val="3D171215"/>
    <w:rsid w:val="3D2957A6"/>
    <w:rsid w:val="3D37BA38"/>
    <w:rsid w:val="3D7310E9"/>
    <w:rsid w:val="3D75EF1C"/>
    <w:rsid w:val="3DA1BC8E"/>
    <w:rsid w:val="3DA40563"/>
    <w:rsid w:val="3DB186FA"/>
    <w:rsid w:val="3DD5DE6D"/>
    <w:rsid w:val="3DE7E38D"/>
    <w:rsid w:val="3DEC1568"/>
    <w:rsid w:val="3DF1F227"/>
    <w:rsid w:val="3E039BA0"/>
    <w:rsid w:val="3E3ABB54"/>
    <w:rsid w:val="3E45BB9F"/>
    <w:rsid w:val="3E797E14"/>
    <w:rsid w:val="3E8CFD76"/>
    <w:rsid w:val="3EA5DE1D"/>
    <w:rsid w:val="3EAC9D4D"/>
    <w:rsid w:val="3ED091CC"/>
    <w:rsid w:val="3EEC6685"/>
    <w:rsid w:val="3F237526"/>
    <w:rsid w:val="3F3A6DCB"/>
    <w:rsid w:val="3F817FDF"/>
    <w:rsid w:val="3F8803A8"/>
    <w:rsid w:val="3F951603"/>
    <w:rsid w:val="3F983017"/>
    <w:rsid w:val="3F9DF190"/>
    <w:rsid w:val="3FABEECA"/>
    <w:rsid w:val="3FB432AD"/>
    <w:rsid w:val="3FD41700"/>
    <w:rsid w:val="3FD788CF"/>
    <w:rsid w:val="3FDC623C"/>
    <w:rsid w:val="402DA510"/>
    <w:rsid w:val="4037301F"/>
    <w:rsid w:val="404318B9"/>
    <w:rsid w:val="404A278D"/>
    <w:rsid w:val="40580C58"/>
    <w:rsid w:val="405B587C"/>
    <w:rsid w:val="40634497"/>
    <w:rsid w:val="4068FD96"/>
    <w:rsid w:val="40691166"/>
    <w:rsid w:val="406E473D"/>
    <w:rsid w:val="406EE8E3"/>
    <w:rsid w:val="40741F47"/>
    <w:rsid w:val="407B18E1"/>
    <w:rsid w:val="40A452FF"/>
    <w:rsid w:val="40AEBDDB"/>
    <w:rsid w:val="40D5E129"/>
    <w:rsid w:val="40FED40E"/>
    <w:rsid w:val="411134D5"/>
    <w:rsid w:val="411197E4"/>
    <w:rsid w:val="41174B98"/>
    <w:rsid w:val="4172DDB2"/>
    <w:rsid w:val="41898C35"/>
    <w:rsid w:val="41A7D03B"/>
    <w:rsid w:val="41D57390"/>
    <w:rsid w:val="41E5F7EE"/>
    <w:rsid w:val="41EBD966"/>
    <w:rsid w:val="41EE9AF2"/>
    <w:rsid w:val="41FFBAA2"/>
    <w:rsid w:val="4204E1C7"/>
    <w:rsid w:val="422B55DF"/>
    <w:rsid w:val="4248314F"/>
    <w:rsid w:val="424BA179"/>
    <w:rsid w:val="42789EFB"/>
    <w:rsid w:val="428E6AFE"/>
    <w:rsid w:val="42943550"/>
    <w:rsid w:val="42EB3BF7"/>
    <w:rsid w:val="42F02EBC"/>
    <w:rsid w:val="42F05680"/>
    <w:rsid w:val="433F7717"/>
    <w:rsid w:val="4360C7D0"/>
    <w:rsid w:val="43C03560"/>
    <w:rsid w:val="43C28771"/>
    <w:rsid w:val="43E26E19"/>
    <w:rsid w:val="43F3771A"/>
    <w:rsid w:val="441AA925"/>
    <w:rsid w:val="44220833"/>
    <w:rsid w:val="442FCDFD"/>
    <w:rsid w:val="44419DDB"/>
    <w:rsid w:val="44501997"/>
    <w:rsid w:val="446432A0"/>
    <w:rsid w:val="44668EE8"/>
    <w:rsid w:val="4495CBF9"/>
    <w:rsid w:val="44B12015"/>
    <w:rsid w:val="44BAC745"/>
    <w:rsid w:val="44E0717C"/>
    <w:rsid w:val="45001F23"/>
    <w:rsid w:val="45432680"/>
    <w:rsid w:val="455419AA"/>
    <w:rsid w:val="45556DBD"/>
    <w:rsid w:val="457DA702"/>
    <w:rsid w:val="457F3A99"/>
    <w:rsid w:val="45AEB4A3"/>
    <w:rsid w:val="45BC1492"/>
    <w:rsid w:val="45C4CA33"/>
    <w:rsid w:val="45DAF16D"/>
    <w:rsid w:val="45E47327"/>
    <w:rsid w:val="46004782"/>
    <w:rsid w:val="4609B57D"/>
    <w:rsid w:val="4633AE50"/>
    <w:rsid w:val="463B7E2B"/>
    <w:rsid w:val="4659A359"/>
    <w:rsid w:val="4663F2E5"/>
    <w:rsid w:val="4667C146"/>
    <w:rsid w:val="46819FAD"/>
    <w:rsid w:val="46A86366"/>
    <w:rsid w:val="46C405EB"/>
    <w:rsid w:val="46CCF890"/>
    <w:rsid w:val="470C42C9"/>
    <w:rsid w:val="4715C450"/>
    <w:rsid w:val="47291236"/>
    <w:rsid w:val="472AA7A2"/>
    <w:rsid w:val="4731FE4D"/>
    <w:rsid w:val="477B55F2"/>
    <w:rsid w:val="478310A7"/>
    <w:rsid w:val="47847B68"/>
    <w:rsid w:val="478E8854"/>
    <w:rsid w:val="47B2DAAB"/>
    <w:rsid w:val="47CC294B"/>
    <w:rsid w:val="47ECF46F"/>
    <w:rsid w:val="47EECB4F"/>
    <w:rsid w:val="48013516"/>
    <w:rsid w:val="480199BD"/>
    <w:rsid w:val="480E77D4"/>
    <w:rsid w:val="481711BF"/>
    <w:rsid w:val="4821B3C7"/>
    <w:rsid w:val="4845D871"/>
    <w:rsid w:val="485A3E54"/>
    <w:rsid w:val="4878712C"/>
    <w:rsid w:val="488AA822"/>
    <w:rsid w:val="48B7CE7A"/>
    <w:rsid w:val="48D5EE0A"/>
    <w:rsid w:val="48DCA025"/>
    <w:rsid w:val="4937FFED"/>
    <w:rsid w:val="49780826"/>
    <w:rsid w:val="4991DB93"/>
    <w:rsid w:val="49A93D88"/>
    <w:rsid w:val="49B12A13"/>
    <w:rsid w:val="49B2E5E6"/>
    <w:rsid w:val="4A030EF3"/>
    <w:rsid w:val="4A03727E"/>
    <w:rsid w:val="4A0C86D8"/>
    <w:rsid w:val="4A0FB683"/>
    <w:rsid w:val="4A335D3C"/>
    <w:rsid w:val="4A429FD5"/>
    <w:rsid w:val="4A45157B"/>
    <w:rsid w:val="4A4EBA5E"/>
    <w:rsid w:val="4A805486"/>
    <w:rsid w:val="4A8225C6"/>
    <w:rsid w:val="4AA69A86"/>
    <w:rsid w:val="4ABB88A8"/>
    <w:rsid w:val="4ACBD73A"/>
    <w:rsid w:val="4AD62C7D"/>
    <w:rsid w:val="4ADD44E2"/>
    <w:rsid w:val="4AEE9327"/>
    <w:rsid w:val="4AF58F26"/>
    <w:rsid w:val="4B09BFF2"/>
    <w:rsid w:val="4B18423D"/>
    <w:rsid w:val="4B1C0079"/>
    <w:rsid w:val="4B3CDA64"/>
    <w:rsid w:val="4B548258"/>
    <w:rsid w:val="4B5C6FDE"/>
    <w:rsid w:val="4B6CAE96"/>
    <w:rsid w:val="4B6E8A2E"/>
    <w:rsid w:val="4BBA0908"/>
    <w:rsid w:val="4BC1DA42"/>
    <w:rsid w:val="4BCC626E"/>
    <w:rsid w:val="4BD74CF9"/>
    <w:rsid w:val="4BEA81A6"/>
    <w:rsid w:val="4C027B13"/>
    <w:rsid w:val="4C0D2A25"/>
    <w:rsid w:val="4C145E1B"/>
    <w:rsid w:val="4C1703B9"/>
    <w:rsid w:val="4C1C24E7"/>
    <w:rsid w:val="4C1DB285"/>
    <w:rsid w:val="4C3EF64F"/>
    <w:rsid w:val="4C54F3FD"/>
    <w:rsid w:val="4C6269C7"/>
    <w:rsid w:val="4C6E5261"/>
    <w:rsid w:val="4C86A67A"/>
    <w:rsid w:val="4CAD8D97"/>
    <w:rsid w:val="4CC35BF5"/>
    <w:rsid w:val="4CC63464"/>
    <w:rsid w:val="4D0105A1"/>
    <w:rsid w:val="4D098FF5"/>
    <w:rsid w:val="4D1EC08A"/>
    <w:rsid w:val="4D2A3444"/>
    <w:rsid w:val="4D3D6904"/>
    <w:rsid w:val="4D439966"/>
    <w:rsid w:val="4D5AB646"/>
    <w:rsid w:val="4D5BBB65"/>
    <w:rsid w:val="4D7F92D4"/>
    <w:rsid w:val="4D7FD03D"/>
    <w:rsid w:val="4DB61DC9"/>
    <w:rsid w:val="4DBF7F87"/>
    <w:rsid w:val="4DCA04D4"/>
    <w:rsid w:val="4DD91F36"/>
    <w:rsid w:val="4DEE2446"/>
    <w:rsid w:val="4DF47D3A"/>
    <w:rsid w:val="4E208898"/>
    <w:rsid w:val="4E30217D"/>
    <w:rsid w:val="4E50A1B5"/>
    <w:rsid w:val="4E53970D"/>
    <w:rsid w:val="4E779C20"/>
    <w:rsid w:val="4E7F3E61"/>
    <w:rsid w:val="4E8119F9"/>
    <w:rsid w:val="4EA5533C"/>
    <w:rsid w:val="4F22AFB2"/>
    <w:rsid w:val="4F7253B1"/>
    <w:rsid w:val="4F76B12C"/>
    <w:rsid w:val="4FA9B6BF"/>
    <w:rsid w:val="4FABAA07"/>
    <w:rsid w:val="4FEAE017"/>
    <w:rsid w:val="4FEDDE6F"/>
    <w:rsid w:val="4FF271F6"/>
    <w:rsid w:val="5017E794"/>
    <w:rsid w:val="50599894"/>
    <w:rsid w:val="506D310B"/>
    <w:rsid w:val="507FAE40"/>
    <w:rsid w:val="508BD443"/>
    <w:rsid w:val="50905D32"/>
    <w:rsid w:val="50A667FE"/>
    <w:rsid w:val="50B1711F"/>
    <w:rsid w:val="50B3A285"/>
    <w:rsid w:val="50BC8D4F"/>
    <w:rsid w:val="50C5E89F"/>
    <w:rsid w:val="50E1D433"/>
    <w:rsid w:val="50E3CC71"/>
    <w:rsid w:val="50E8C49F"/>
    <w:rsid w:val="50E984ED"/>
    <w:rsid w:val="50FCFF66"/>
    <w:rsid w:val="51059994"/>
    <w:rsid w:val="510E823E"/>
    <w:rsid w:val="5133F7DC"/>
    <w:rsid w:val="5146F91B"/>
    <w:rsid w:val="514B9BCF"/>
    <w:rsid w:val="5161EBE1"/>
    <w:rsid w:val="516309D8"/>
    <w:rsid w:val="5163A1BA"/>
    <w:rsid w:val="5190F94B"/>
    <w:rsid w:val="51A5F2C8"/>
    <w:rsid w:val="51CA4FA1"/>
    <w:rsid w:val="51D06C27"/>
    <w:rsid w:val="51FBCC17"/>
    <w:rsid w:val="51FC07E8"/>
    <w:rsid w:val="51FCA948"/>
    <w:rsid w:val="52095243"/>
    <w:rsid w:val="5230A102"/>
    <w:rsid w:val="5247DA13"/>
    <w:rsid w:val="524CE86C"/>
    <w:rsid w:val="525E9067"/>
    <w:rsid w:val="52703728"/>
    <w:rsid w:val="52736F59"/>
    <w:rsid w:val="529C5104"/>
    <w:rsid w:val="52CD225C"/>
    <w:rsid w:val="52D44599"/>
    <w:rsid w:val="52FD1536"/>
    <w:rsid w:val="536064A8"/>
    <w:rsid w:val="53754F17"/>
    <w:rsid w:val="537BEE60"/>
    <w:rsid w:val="5387C1CA"/>
    <w:rsid w:val="5398B8BD"/>
    <w:rsid w:val="539B65B6"/>
    <w:rsid w:val="53AC45E1"/>
    <w:rsid w:val="53B45B42"/>
    <w:rsid w:val="53EA6B0C"/>
    <w:rsid w:val="53F67100"/>
    <w:rsid w:val="540D3C58"/>
    <w:rsid w:val="5426B3BD"/>
    <w:rsid w:val="546A1715"/>
    <w:rsid w:val="5478A031"/>
    <w:rsid w:val="547A5D9D"/>
    <w:rsid w:val="54D30E73"/>
    <w:rsid w:val="5501BC72"/>
    <w:rsid w:val="550E2FE8"/>
    <w:rsid w:val="55194882"/>
    <w:rsid w:val="5524D8CC"/>
    <w:rsid w:val="55496C70"/>
    <w:rsid w:val="555FA10D"/>
    <w:rsid w:val="55963129"/>
    <w:rsid w:val="55A13DFD"/>
    <w:rsid w:val="55A238C7"/>
    <w:rsid w:val="55A5ABA9"/>
    <w:rsid w:val="55A9992A"/>
    <w:rsid w:val="55AAC81A"/>
    <w:rsid w:val="55BB96BB"/>
    <w:rsid w:val="56130998"/>
    <w:rsid w:val="563B3362"/>
    <w:rsid w:val="563FDFDC"/>
    <w:rsid w:val="56634711"/>
    <w:rsid w:val="56651666"/>
    <w:rsid w:val="566EDED4"/>
    <w:rsid w:val="567732EC"/>
    <w:rsid w:val="5679D425"/>
    <w:rsid w:val="568038AC"/>
    <w:rsid w:val="56B5558A"/>
    <w:rsid w:val="56C71370"/>
    <w:rsid w:val="56D91480"/>
    <w:rsid w:val="56DC5EBF"/>
    <w:rsid w:val="56DCF637"/>
    <w:rsid w:val="56F5544B"/>
    <w:rsid w:val="56F585B7"/>
    <w:rsid w:val="56FEDF05"/>
    <w:rsid w:val="57201CC3"/>
    <w:rsid w:val="572B5477"/>
    <w:rsid w:val="573DD8A7"/>
    <w:rsid w:val="573E0928"/>
    <w:rsid w:val="57677192"/>
    <w:rsid w:val="5790AED6"/>
    <w:rsid w:val="57B0A061"/>
    <w:rsid w:val="57C98BF2"/>
    <w:rsid w:val="57CB5B5A"/>
    <w:rsid w:val="57D4EA5A"/>
    <w:rsid w:val="57D7DB6C"/>
    <w:rsid w:val="57FE05DE"/>
    <w:rsid w:val="5814D9CA"/>
    <w:rsid w:val="5821FE7A"/>
    <w:rsid w:val="5822483B"/>
    <w:rsid w:val="58252488"/>
    <w:rsid w:val="58356F59"/>
    <w:rsid w:val="5839C3F6"/>
    <w:rsid w:val="58581657"/>
    <w:rsid w:val="585ABC38"/>
    <w:rsid w:val="586D1A6C"/>
    <w:rsid w:val="58711A71"/>
    <w:rsid w:val="58B8F72F"/>
    <w:rsid w:val="58D45BF1"/>
    <w:rsid w:val="58DF586A"/>
    <w:rsid w:val="593600F1"/>
    <w:rsid w:val="5943FAFE"/>
    <w:rsid w:val="5950AEED"/>
    <w:rsid w:val="596284C6"/>
    <w:rsid w:val="59633B3F"/>
    <w:rsid w:val="59A0DC20"/>
    <w:rsid w:val="59A17C15"/>
    <w:rsid w:val="59A17ED2"/>
    <w:rsid w:val="59B76CEB"/>
    <w:rsid w:val="59BD0372"/>
    <w:rsid w:val="59D22FC0"/>
    <w:rsid w:val="59D3EB60"/>
    <w:rsid w:val="59F5AB5A"/>
    <w:rsid w:val="5A15EAB0"/>
    <w:rsid w:val="5A255083"/>
    <w:rsid w:val="5A4EB4E1"/>
    <w:rsid w:val="5A9F89E3"/>
    <w:rsid w:val="5AAC4F84"/>
    <w:rsid w:val="5AB32445"/>
    <w:rsid w:val="5ABF5211"/>
    <w:rsid w:val="5AC94BB7"/>
    <w:rsid w:val="5ADD665A"/>
    <w:rsid w:val="5AE3A9FD"/>
    <w:rsid w:val="5B088671"/>
    <w:rsid w:val="5B21E5F5"/>
    <w:rsid w:val="5B234CBB"/>
    <w:rsid w:val="5B2FBDCD"/>
    <w:rsid w:val="5B5306C4"/>
    <w:rsid w:val="5B8668CD"/>
    <w:rsid w:val="5B98AF4C"/>
    <w:rsid w:val="5BBAF9C6"/>
    <w:rsid w:val="5BD701ED"/>
    <w:rsid w:val="5BFC86FF"/>
    <w:rsid w:val="5C0430A8"/>
    <w:rsid w:val="5C0D083F"/>
    <w:rsid w:val="5C567C8A"/>
    <w:rsid w:val="5C6DF3AF"/>
    <w:rsid w:val="5C75F4E9"/>
    <w:rsid w:val="5C811C2C"/>
    <w:rsid w:val="5C9C6F98"/>
    <w:rsid w:val="5CC66292"/>
    <w:rsid w:val="5CD7E56A"/>
    <w:rsid w:val="5CF10DC7"/>
    <w:rsid w:val="5CF1369D"/>
    <w:rsid w:val="5D22D0A6"/>
    <w:rsid w:val="5D2D99EF"/>
    <w:rsid w:val="5D4380E7"/>
    <w:rsid w:val="5D46BE40"/>
    <w:rsid w:val="5D9658AE"/>
    <w:rsid w:val="5D9A76E3"/>
    <w:rsid w:val="5DABCB18"/>
    <w:rsid w:val="5DD51551"/>
    <w:rsid w:val="5DDE5F34"/>
    <w:rsid w:val="5DFCAE67"/>
    <w:rsid w:val="5E084D1F"/>
    <w:rsid w:val="5E0DA72C"/>
    <w:rsid w:val="5E0E40BC"/>
    <w:rsid w:val="5E25700C"/>
    <w:rsid w:val="5E3D3827"/>
    <w:rsid w:val="5E631B5D"/>
    <w:rsid w:val="5E88F844"/>
    <w:rsid w:val="5E9A2FD6"/>
    <w:rsid w:val="5EA8B3A8"/>
    <w:rsid w:val="5EEF2B59"/>
    <w:rsid w:val="5F2AD3FC"/>
    <w:rsid w:val="5F42CCB1"/>
    <w:rsid w:val="5F59FC8D"/>
    <w:rsid w:val="5F8F0089"/>
    <w:rsid w:val="5FA112F8"/>
    <w:rsid w:val="5FAD0725"/>
    <w:rsid w:val="5FAEE2BD"/>
    <w:rsid w:val="5FDCF004"/>
    <w:rsid w:val="5FE1A8F4"/>
    <w:rsid w:val="5FFF5602"/>
    <w:rsid w:val="600E573C"/>
    <w:rsid w:val="60199DF9"/>
    <w:rsid w:val="601F7D5E"/>
    <w:rsid w:val="60274CC8"/>
    <w:rsid w:val="60448409"/>
    <w:rsid w:val="605A7168"/>
    <w:rsid w:val="605CCFC2"/>
    <w:rsid w:val="606A4B79"/>
    <w:rsid w:val="6075F6AA"/>
    <w:rsid w:val="607DF960"/>
    <w:rsid w:val="60A16095"/>
    <w:rsid w:val="60B53639"/>
    <w:rsid w:val="60C8818D"/>
    <w:rsid w:val="610751E4"/>
    <w:rsid w:val="611510D6"/>
    <w:rsid w:val="6115370E"/>
    <w:rsid w:val="611635F5"/>
    <w:rsid w:val="6121831F"/>
    <w:rsid w:val="613B1259"/>
    <w:rsid w:val="616D79DB"/>
    <w:rsid w:val="61702A54"/>
    <w:rsid w:val="61843A2A"/>
    <w:rsid w:val="61861A7E"/>
    <w:rsid w:val="619C13F4"/>
    <w:rsid w:val="61A67011"/>
    <w:rsid w:val="61A7F4EA"/>
    <w:rsid w:val="61B402C9"/>
    <w:rsid w:val="61BADA85"/>
    <w:rsid w:val="61CBEBC0"/>
    <w:rsid w:val="61DA9549"/>
    <w:rsid w:val="61F43F90"/>
    <w:rsid w:val="62217250"/>
    <w:rsid w:val="622C28F0"/>
    <w:rsid w:val="623D4721"/>
    <w:rsid w:val="62451E7C"/>
    <w:rsid w:val="626BEA48"/>
    <w:rsid w:val="626E535D"/>
    <w:rsid w:val="62731B37"/>
    <w:rsid w:val="62802FA7"/>
    <w:rsid w:val="62D6DC3F"/>
    <w:rsid w:val="62FDF687"/>
    <w:rsid w:val="62FEF3A1"/>
    <w:rsid w:val="63257A8E"/>
    <w:rsid w:val="6350B1A9"/>
    <w:rsid w:val="635E5612"/>
    <w:rsid w:val="63614B6A"/>
    <w:rsid w:val="638837F9"/>
    <w:rsid w:val="638950BE"/>
    <w:rsid w:val="638CB555"/>
    <w:rsid w:val="639E33F2"/>
    <w:rsid w:val="63BB139D"/>
    <w:rsid w:val="63CA72DC"/>
    <w:rsid w:val="63DC7C54"/>
    <w:rsid w:val="63FA53A8"/>
    <w:rsid w:val="6412C5C2"/>
    <w:rsid w:val="64165A37"/>
    <w:rsid w:val="6420A580"/>
    <w:rsid w:val="64215CDD"/>
    <w:rsid w:val="647A4D67"/>
    <w:rsid w:val="648A6A4C"/>
    <w:rsid w:val="64A39B99"/>
    <w:rsid w:val="64C6C565"/>
    <w:rsid w:val="64FB238D"/>
    <w:rsid w:val="6505058E"/>
    <w:rsid w:val="65B0D602"/>
    <w:rsid w:val="65C04A17"/>
    <w:rsid w:val="65E15164"/>
    <w:rsid w:val="6604A776"/>
    <w:rsid w:val="660D91F5"/>
    <w:rsid w:val="661A4973"/>
    <w:rsid w:val="665100E0"/>
    <w:rsid w:val="667D1B3F"/>
    <w:rsid w:val="66870FE2"/>
    <w:rsid w:val="66B79A34"/>
    <w:rsid w:val="66C05A08"/>
    <w:rsid w:val="66DB496A"/>
    <w:rsid w:val="66F649AC"/>
    <w:rsid w:val="67100F47"/>
    <w:rsid w:val="672011CF"/>
    <w:rsid w:val="675317E0"/>
    <w:rsid w:val="675C1A78"/>
    <w:rsid w:val="676591C1"/>
    <w:rsid w:val="6769D3CF"/>
    <w:rsid w:val="676C9656"/>
    <w:rsid w:val="67BAF0C1"/>
    <w:rsid w:val="67C3CED3"/>
    <w:rsid w:val="67C64A7C"/>
    <w:rsid w:val="67D5DFC1"/>
    <w:rsid w:val="67EA39CC"/>
    <w:rsid w:val="67FFAA1D"/>
    <w:rsid w:val="68051BE2"/>
    <w:rsid w:val="6811AF67"/>
    <w:rsid w:val="68130632"/>
    <w:rsid w:val="681D8012"/>
    <w:rsid w:val="6828BE57"/>
    <w:rsid w:val="68296C08"/>
    <w:rsid w:val="683C6CD9"/>
    <w:rsid w:val="6864FA63"/>
    <w:rsid w:val="68C8DEC6"/>
    <w:rsid w:val="68F2AD47"/>
    <w:rsid w:val="68F94B5C"/>
    <w:rsid w:val="68FBDD86"/>
    <w:rsid w:val="69016222"/>
    <w:rsid w:val="69097488"/>
    <w:rsid w:val="69120E17"/>
    <w:rsid w:val="69139F4B"/>
    <w:rsid w:val="692A1B94"/>
    <w:rsid w:val="6948016E"/>
    <w:rsid w:val="696D7881"/>
    <w:rsid w:val="6977FD48"/>
    <w:rsid w:val="69795376"/>
    <w:rsid w:val="697CC1F5"/>
    <w:rsid w:val="6980B41C"/>
    <w:rsid w:val="699AD898"/>
    <w:rsid w:val="699F38E9"/>
    <w:rsid w:val="69A327B8"/>
    <w:rsid w:val="69A7A821"/>
    <w:rsid w:val="69AC6302"/>
    <w:rsid w:val="69D3140E"/>
    <w:rsid w:val="69E6B367"/>
    <w:rsid w:val="69F69A04"/>
    <w:rsid w:val="6A365B5C"/>
    <w:rsid w:val="6A824144"/>
    <w:rsid w:val="6A83B9A8"/>
    <w:rsid w:val="6AAE8183"/>
    <w:rsid w:val="6AB11BD1"/>
    <w:rsid w:val="6ABBA68F"/>
    <w:rsid w:val="6AC03183"/>
    <w:rsid w:val="6AC652B7"/>
    <w:rsid w:val="6ADAFB5D"/>
    <w:rsid w:val="6AF1BC78"/>
    <w:rsid w:val="6AF5AE19"/>
    <w:rsid w:val="6AFAD81D"/>
    <w:rsid w:val="6B0AE7FA"/>
    <w:rsid w:val="6B397618"/>
    <w:rsid w:val="6B3DC0A3"/>
    <w:rsid w:val="6B4DBC9E"/>
    <w:rsid w:val="6BA891D7"/>
    <w:rsid w:val="6BE48E0E"/>
    <w:rsid w:val="6C0ED07F"/>
    <w:rsid w:val="6C3D14FE"/>
    <w:rsid w:val="6C6ED450"/>
    <w:rsid w:val="6C76CBBE"/>
    <w:rsid w:val="6C7BE2ED"/>
    <w:rsid w:val="6C818026"/>
    <w:rsid w:val="6CAFDBD2"/>
    <w:rsid w:val="6CB4C6EE"/>
    <w:rsid w:val="6CBDC041"/>
    <w:rsid w:val="6CBFC994"/>
    <w:rsid w:val="6CE04F9A"/>
    <w:rsid w:val="6CE1EDC9"/>
    <w:rsid w:val="6CF05B81"/>
    <w:rsid w:val="6D0E1765"/>
    <w:rsid w:val="6D30349C"/>
    <w:rsid w:val="6D3E3639"/>
    <w:rsid w:val="6D3FB306"/>
    <w:rsid w:val="6D5116B3"/>
    <w:rsid w:val="6D5F9FBC"/>
    <w:rsid w:val="6D6122D4"/>
    <w:rsid w:val="6D75675C"/>
    <w:rsid w:val="6DA61989"/>
    <w:rsid w:val="6DBD6A6B"/>
    <w:rsid w:val="6DE3BA0B"/>
    <w:rsid w:val="6E0951C6"/>
    <w:rsid w:val="6E10DF61"/>
    <w:rsid w:val="6E1A2F83"/>
    <w:rsid w:val="6E2D4BAC"/>
    <w:rsid w:val="6E4381E0"/>
    <w:rsid w:val="6E47A52D"/>
    <w:rsid w:val="6E49078B"/>
    <w:rsid w:val="6E49BE2E"/>
    <w:rsid w:val="6EA3A19E"/>
    <w:rsid w:val="6EAB29CB"/>
    <w:rsid w:val="6EBDC4BB"/>
    <w:rsid w:val="6EBE67BF"/>
    <w:rsid w:val="6F054F23"/>
    <w:rsid w:val="6F1BDFA6"/>
    <w:rsid w:val="6F3C59A7"/>
    <w:rsid w:val="6F40AF12"/>
    <w:rsid w:val="6F448D83"/>
    <w:rsid w:val="6F4499C6"/>
    <w:rsid w:val="6F4FDCC3"/>
    <w:rsid w:val="6F56F7FA"/>
    <w:rsid w:val="6F657AEE"/>
    <w:rsid w:val="6F6925F0"/>
    <w:rsid w:val="6F69DC2E"/>
    <w:rsid w:val="6F7D60B7"/>
    <w:rsid w:val="6F9621DA"/>
    <w:rsid w:val="6F9A5B52"/>
    <w:rsid w:val="6FB5D5FC"/>
    <w:rsid w:val="6FBE8CD0"/>
    <w:rsid w:val="6FC8D527"/>
    <w:rsid w:val="6FE5468E"/>
    <w:rsid w:val="70043067"/>
    <w:rsid w:val="701EB98A"/>
    <w:rsid w:val="70200520"/>
    <w:rsid w:val="70425592"/>
    <w:rsid w:val="70474BBE"/>
    <w:rsid w:val="7048B8B4"/>
    <w:rsid w:val="704F1B79"/>
    <w:rsid w:val="707D3E1A"/>
    <w:rsid w:val="7080B976"/>
    <w:rsid w:val="708D22FA"/>
    <w:rsid w:val="709835DF"/>
    <w:rsid w:val="70A89D6D"/>
    <w:rsid w:val="70CA3722"/>
    <w:rsid w:val="70D2D408"/>
    <w:rsid w:val="70E18087"/>
    <w:rsid w:val="70E4E783"/>
    <w:rsid w:val="70F349A8"/>
    <w:rsid w:val="71049AAA"/>
    <w:rsid w:val="7130F354"/>
    <w:rsid w:val="713BB15E"/>
    <w:rsid w:val="7156447C"/>
    <w:rsid w:val="717238FD"/>
    <w:rsid w:val="718BC601"/>
    <w:rsid w:val="71BA5F71"/>
    <w:rsid w:val="71C696FB"/>
    <w:rsid w:val="71CA161D"/>
    <w:rsid w:val="71CA6039"/>
    <w:rsid w:val="71DA654B"/>
    <w:rsid w:val="71E814EA"/>
    <w:rsid w:val="71FDFC57"/>
    <w:rsid w:val="7211B88B"/>
    <w:rsid w:val="722F4FE8"/>
    <w:rsid w:val="7240EAF9"/>
    <w:rsid w:val="7241B542"/>
    <w:rsid w:val="726C414C"/>
    <w:rsid w:val="72978261"/>
    <w:rsid w:val="72BAA0DD"/>
    <w:rsid w:val="72BCEE04"/>
    <w:rsid w:val="72CB3D7E"/>
    <w:rsid w:val="72D017A6"/>
    <w:rsid w:val="72D320DE"/>
    <w:rsid w:val="72E30515"/>
    <w:rsid w:val="73394569"/>
    <w:rsid w:val="734071B0"/>
    <w:rsid w:val="73412DD4"/>
    <w:rsid w:val="735ABB02"/>
    <w:rsid w:val="735BF880"/>
    <w:rsid w:val="7366309A"/>
    <w:rsid w:val="736FD327"/>
    <w:rsid w:val="737A5D89"/>
    <w:rsid w:val="738624C3"/>
    <w:rsid w:val="73870562"/>
    <w:rsid w:val="738AC402"/>
    <w:rsid w:val="73A27B3D"/>
    <w:rsid w:val="73B6499D"/>
    <w:rsid w:val="73D30867"/>
    <w:rsid w:val="73D3F9EE"/>
    <w:rsid w:val="73F11E5A"/>
    <w:rsid w:val="740E6AA1"/>
    <w:rsid w:val="7417FEA6"/>
    <w:rsid w:val="74211AD1"/>
    <w:rsid w:val="743ADAA6"/>
    <w:rsid w:val="7450BFCC"/>
    <w:rsid w:val="74689416"/>
    <w:rsid w:val="74714DB2"/>
    <w:rsid w:val="747884FF"/>
    <w:rsid w:val="74870A02"/>
    <w:rsid w:val="7493EB83"/>
    <w:rsid w:val="749AC9F7"/>
    <w:rsid w:val="749E4B34"/>
    <w:rsid w:val="74F8E943"/>
    <w:rsid w:val="7502D939"/>
    <w:rsid w:val="7520E304"/>
    <w:rsid w:val="7548023A"/>
    <w:rsid w:val="75563D9F"/>
    <w:rsid w:val="7561C6C1"/>
    <w:rsid w:val="75797EDA"/>
    <w:rsid w:val="7584B05C"/>
    <w:rsid w:val="7590D842"/>
    <w:rsid w:val="75A7B44C"/>
    <w:rsid w:val="75AF4BB9"/>
    <w:rsid w:val="75BE1A22"/>
    <w:rsid w:val="75C01260"/>
    <w:rsid w:val="75C56635"/>
    <w:rsid w:val="75CAA5C7"/>
    <w:rsid w:val="75CECF33"/>
    <w:rsid w:val="75D4B2C9"/>
    <w:rsid w:val="76020AF7"/>
    <w:rsid w:val="76137707"/>
    <w:rsid w:val="76703015"/>
    <w:rsid w:val="76986EB9"/>
    <w:rsid w:val="76A6F09A"/>
    <w:rsid w:val="76C4DEF1"/>
    <w:rsid w:val="76CA30D4"/>
    <w:rsid w:val="76D1D6DD"/>
    <w:rsid w:val="76D844D7"/>
    <w:rsid w:val="76ED9801"/>
    <w:rsid w:val="7703229F"/>
    <w:rsid w:val="770C6596"/>
    <w:rsid w:val="773EF221"/>
    <w:rsid w:val="7742F4EE"/>
    <w:rsid w:val="77532CE8"/>
    <w:rsid w:val="7783A311"/>
    <w:rsid w:val="778BCB03"/>
    <w:rsid w:val="77BD66A4"/>
    <w:rsid w:val="77CA7D27"/>
    <w:rsid w:val="77D4439C"/>
    <w:rsid w:val="77F4F1AF"/>
    <w:rsid w:val="7809B2A6"/>
    <w:rsid w:val="7835B409"/>
    <w:rsid w:val="783E380C"/>
    <w:rsid w:val="78448493"/>
    <w:rsid w:val="784F03A4"/>
    <w:rsid w:val="7855C2D7"/>
    <w:rsid w:val="7864134C"/>
    <w:rsid w:val="786983F1"/>
    <w:rsid w:val="78F63F2E"/>
    <w:rsid w:val="794B0EA3"/>
    <w:rsid w:val="798493E1"/>
    <w:rsid w:val="7986D2BD"/>
    <w:rsid w:val="79EE92AB"/>
    <w:rsid w:val="79FF115D"/>
    <w:rsid w:val="7A0E36A5"/>
    <w:rsid w:val="7A16554A"/>
    <w:rsid w:val="7A54FA53"/>
    <w:rsid w:val="7A64FA52"/>
    <w:rsid w:val="7A72DCBA"/>
    <w:rsid w:val="7A79BAAE"/>
    <w:rsid w:val="7A8B390F"/>
    <w:rsid w:val="7AB31AFF"/>
    <w:rsid w:val="7ABBBBA8"/>
    <w:rsid w:val="7ABEEE69"/>
    <w:rsid w:val="7AFD4CFC"/>
    <w:rsid w:val="7B327671"/>
    <w:rsid w:val="7B34A9FD"/>
    <w:rsid w:val="7B40BBF0"/>
    <w:rsid w:val="7B6B32F4"/>
    <w:rsid w:val="7B746E0D"/>
    <w:rsid w:val="7B8EAF41"/>
    <w:rsid w:val="7B9FE90D"/>
    <w:rsid w:val="7BAD387E"/>
    <w:rsid w:val="7BC88036"/>
    <w:rsid w:val="7BCADC9F"/>
    <w:rsid w:val="7BF2927C"/>
    <w:rsid w:val="7C00EBA1"/>
    <w:rsid w:val="7C286CF0"/>
    <w:rsid w:val="7C2EC6DA"/>
    <w:rsid w:val="7C35CE50"/>
    <w:rsid w:val="7C3DF605"/>
    <w:rsid w:val="7C71EDEE"/>
    <w:rsid w:val="7C79DA79"/>
    <w:rsid w:val="7C93EF44"/>
    <w:rsid w:val="7CB75201"/>
    <w:rsid w:val="7CC575D5"/>
    <w:rsid w:val="7CD70464"/>
    <w:rsid w:val="7CE90C63"/>
    <w:rsid w:val="7CFB0788"/>
    <w:rsid w:val="7D3A2A50"/>
    <w:rsid w:val="7D3B05AC"/>
    <w:rsid w:val="7D486FCF"/>
    <w:rsid w:val="7D7D6D82"/>
    <w:rsid w:val="7DC43D51"/>
    <w:rsid w:val="7DC7AE9B"/>
    <w:rsid w:val="7DF0B1A6"/>
    <w:rsid w:val="7DF818C7"/>
    <w:rsid w:val="7E0A7860"/>
    <w:rsid w:val="7E18FFBF"/>
    <w:rsid w:val="7E24498E"/>
    <w:rsid w:val="7E25491A"/>
    <w:rsid w:val="7E37B908"/>
    <w:rsid w:val="7E5873EE"/>
    <w:rsid w:val="7E5A86BB"/>
    <w:rsid w:val="7E66E60A"/>
    <w:rsid w:val="7E6B783C"/>
    <w:rsid w:val="7E776093"/>
    <w:rsid w:val="7E7FB5BB"/>
    <w:rsid w:val="7E801767"/>
    <w:rsid w:val="7EBA911A"/>
    <w:rsid w:val="7ED2FD73"/>
    <w:rsid w:val="7F2ACAB6"/>
    <w:rsid w:val="7F3B2614"/>
    <w:rsid w:val="7F49D359"/>
    <w:rsid w:val="7F5646AF"/>
    <w:rsid w:val="7F891140"/>
    <w:rsid w:val="7FA1455C"/>
    <w:rsid w:val="7FA95BDF"/>
    <w:rsid w:val="7FAADCFE"/>
    <w:rsid w:val="7FC4C5D3"/>
    <w:rsid w:val="7FF5E2C1"/>
    <w:rsid w:val="7FF6722A"/>
    <w:rsid w:val="7FFAEF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2944E1"/>
  <w15:docId w15:val="{E9D88D47-1FFE-4517-8335-638DF068C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EE5"/>
    <w:rPr>
      <w:rFonts w:ascii="Arial" w:eastAsia="Arial" w:hAnsi="Arial" w:cs="Arial"/>
      <w:lang w:val="en-GB" w:eastAsia="en-GB" w:bidi="en-GB"/>
    </w:rPr>
  </w:style>
  <w:style w:type="paragraph" w:styleId="Heading1">
    <w:name w:val="heading 1"/>
    <w:basedOn w:val="Normal"/>
    <w:link w:val="Heading1Char"/>
    <w:uiPriority w:val="9"/>
    <w:qFormat/>
    <w:pPr>
      <w:spacing w:before="75"/>
      <w:ind w:left="1918" w:hanging="312"/>
      <w:outlineLvl w:val="0"/>
    </w:pPr>
    <w:rPr>
      <w:b/>
      <w:bCs/>
      <w:sz w:val="28"/>
      <w:szCs w:val="28"/>
    </w:rPr>
  </w:style>
  <w:style w:type="paragraph" w:styleId="Heading2">
    <w:name w:val="heading 2"/>
    <w:basedOn w:val="Normal"/>
    <w:link w:val="Heading2Char"/>
    <w:uiPriority w:val="9"/>
    <w:unhideWhenUsed/>
    <w:qFormat/>
    <w:pPr>
      <w:spacing w:before="91"/>
      <w:ind w:left="1146"/>
      <w:outlineLvl w:val="1"/>
    </w:pPr>
    <w:rPr>
      <w:b/>
      <w:bCs/>
      <w:sz w:val="26"/>
      <w:szCs w:val="26"/>
    </w:rPr>
  </w:style>
  <w:style w:type="paragraph" w:styleId="Heading3">
    <w:name w:val="heading 3"/>
    <w:basedOn w:val="Normal"/>
    <w:link w:val="Heading3Char"/>
    <w:uiPriority w:val="9"/>
    <w:unhideWhenUsed/>
    <w:qFormat/>
    <w:pPr>
      <w:ind w:left="1146"/>
      <w:outlineLvl w:val="2"/>
    </w:pPr>
    <w:rPr>
      <w:b/>
      <w:bCs/>
      <w:sz w:val="24"/>
      <w:szCs w:val="24"/>
    </w:rPr>
  </w:style>
  <w:style w:type="paragraph" w:styleId="Heading4">
    <w:name w:val="heading 4"/>
    <w:basedOn w:val="Normal"/>
    <w:link w:val="Heading4Char"/>
    <w:uiPriority w:val="9"/>
    <w:unhideWhenUsed/>
    <w:qFormat/>
    <w:pPr>
      <w:ind w:left="1160" w:hanging="360"/>
      <w:outlineLvl w:val="3"/>
    </w:pPr>
    <w:rPr>
      <w:sz w:val="24"/>
      <w:szCs w:val="24"/>
    </w:rPr>
  </w:style>
  <w:style w:type="paragraph" w:styleId="Heading5">
    <w:name w:val="heading 5"/>
    <w:basedOn w:val="Normal"/>
    <w:uiPriority w:val="9"/>
    <w:unhideWhenUsed/>
    <w:qFormat/>
    <w:pPr>
      <w:ind w:left="1146"/>
      <w:outlineLvl w:val="4"/>
    </w:pPr>
    <w:rPr>
      <w:b/>
      <w:bCs/>
    </w:rPr>
  </w:style>
  <w:style w:type="paragraph" w:styleId="Heading6">
    <w:name w:val="heading 6"/>
    <w:basedOn w:val="Normal"/>
    <w:next w:val="Normal"/>
    <w:link w:val="Heading6Char"/>
    <w:uiPriority w:val="9"/>
    <w:unhideWhenUsed/>
    <w:qFormat/>
    <w:rsid w:val="00E52C6B"/>
    <w:pPr>
      <w:keepNext/>
      <w:keepLines/>
      <w:spacing w:before="40"/>
      <w:outlineLvl w:val="5"/>
    </w:pPr>
    <w:rPr>
      <w:rFonts w:asciiTheme="majorHAnsi" w:eastAsiaTheme="majorEastAsia" w:hAnsiTheme="majorHAnsi" w:cstheme="majorBidi"/>
      <w:color w:val="00564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4"/>
      <w:ind w:left="1820" w:hanging="660"/>
    </w:pPr>
    <w:rPr>
      <w:b/>
      <w:bCs/>
    </w:rPr>
  </w:style>
  <w:style w:type="paragraph" w:styleId="BodyText">
    <w:name w:val="Body Text"/>
    <w:basedOn w:val="Normal"/>
    <w:link w:val="BodyTextChar"/>
    <w:uiPriority w:val="99"/>
    <w:qFormat/>
  </w:style>
  <w:style w:type="paragraph" w:styleId="ListParagraph">
    <w:name w:val="List Paragraph"/>
    <w:aliases w:val="Numbered paragraph,F5 List Paragraph,List Paragraph1,Numbered Para 1,Dot pt,List Paragraph Char Char Char,Indicator Text,Bullet Points,Bullet 1,MAIN CONTENT,List Paragraph12,OBC Bullet,Colorful List - Accent 11,Normal numbered,No Spacing1"/>
    <w:basedOn w:val="Normal"/>
    <w:link w:val="ListParagraphChar"/>
    <w:uiPriority w:val="34"/>
    <w:qFormat/>
    <w:pPr>
      <w:ind w:left="1866"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A17BCE"/>
    <w:rPr>
      <w:color w:val="0000FF" w:themeColor="hyperlink"/>
      <w:u w:val="single"/>
    </w:rPr>
  </w:style>
  <w:style w:type="character" w:customStyle="1" w:styleId="UnresolvedMention">
    <w:name w:val="Unresolved Mention"/>
    <w:basedOn w:val="DefaultParagraphFont"/>
    <w:uiPriority w:val="99"/>
    <w:semiHidden/>
    <w:unhideWhenUsed/>
    <w:rsid w:val="00A17BCE"/>
    <w:rPr>
      <w:color w:val="605E5C"/>
      <w:shd w:val="clear" w:color="auto" w:fill="E1DFDD"/>
    </w:rPr>
  </w:style>
  <w:style w:type="character" w:styleId="FollowedHyperlink">
    <w:name w:val="FollowedHyperlink"/>
    <w:basedOn w:val="DefaultParagraphFont"/>
    <w:uiPriority w:val="99"/>
    <w:semiHidden/>
    <w:unhideWhenUsed/>
    <w:rsid w:val="00A17BCE"/>
    <w:rPr>
      <w:color w:val="800080" w:themeColor="followedHyperlink"/>
      <w:u w:val="single"/>
    </w:rPr>
  </w:style>
  <w:style w:type="table" w:styleId="TableGrid">
    <w:name w:val="Table Grid"/>
    <w:basedOn w:val="TableNormal"/>
    <w:uiPriority w:val="39"/>
    <w:rsid w:val="00032490"/>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0B27"/>
    <w:pPr>
      <w:tabs>
        <w:tab w:val="center" w:pos="4513"/>
        <w:tab w:val="right" w:pos="9026"/>
      </w:tabs>
    </w:pPr>
  </w:style>
  <w:style w:type="character" w:customStyle="1" w:styleId="HeaderChar">
    <w:name w:val="Header Char"/>
    <w:basedOn w:val="DefaultParagraphFont"/>
    <w:link w:val="Header"/>
    <w:uiPriority w:val="99"/>
    <w:rsid w:val="002E0B27"/>
    <w:rPr>
      <w:rFonts w:ascii="Arial" w:eastAsia="Arial" w:hAnsi="Arial" w:cs="Arial"/>
      <w:lang w:val="en-GB" w:eastAsia="en-GB" w:bidi="en-GB"/>
    </w:rPr>
  </w:style>
  <w:style w:type="paragraph" w:styleId="Footer">
    <w:name w:val="footer"/>
    <w:basedOn w:val="Normal"/>
    <w:link w:val="FooterChar"/>
    <w:uiPriority w:val="99"/>
    <w:unhideWhenUsed/>
    <w:rsid w:val="002E0B27"/>
    <w:pPr>
      <w:tabs>
        <w:tab w:val="center" w:pos="4513"/>
        <w:tab w:val="right" w:pos="9026"/>
      </w:tabs>
    </w:pPr>
  </w:style>
  <w:style w:type="character" w:customStyle="1" w:styleId="FooterChar">
    <w:name w:val="Footer Char"/>
    <w:basedOn w:val="DefaultParagraphFont"/>
    <w:link w:val="Footer"/>
    <w:uiPriority w:val="99"/>
    <w:rsid w:val="002E0B27"/>
    <w:rPr>
      <w:rFonts w:ascii="Arial" w:eastAsia="Arial" w:hAnsi="Arial" w:cs="Arial"/>
      <w:lang w:val="en-GB" w:eastAsia="en-GB" w:bidi="en-GB"/>
    </w:rPr>
  </w:style>
  <w:style w:type="table" w:customStyle="1" w:styleId="TableGrid0">
    <w:name w:val="TableGrid"/>
    <w:rsid w:val="00DE34E1"/>
    <w:pPr>
      <w:widowControl/>
      <w:autoSpaceDE/>
      <w:autoSpaceDN/>
    </w:pPr>
    <w:rPr>
      <w:rFonts w:eastAsiaTheme="minorEastAsia"/>
      <w:lang w:val="en-GB" w:eastAsia="en-GB"/>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0159D4"/>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008275" w:themeColor="accent1" w:themeShade="BF"/>
      <w:sz w:val="32"/>
      <w:szCs w:val="32"/>
      <w:lang w:val="en-US" w:eastAsia="en-US" w:bidi="ar-SA"/>
    </w:rPr>
  </w:style>
  <w:style w:type="paragraph" w:styleId="TOC3">
    <w:name w:val="toc 3"/>
    <w:basedOn w:val="Normal"/>
    <w:next w:val="Normal"/>
    <w:autoRedefine/>
    <w:uiPriority w:val="39"/>
    <w:unhideWhenUsed/>
    <w:rsid w:val="005418A5"/>
    <w:pPr>
      <w:tabs>
        <w:tab w:val="right" w:leader="dot" w:pos="11060"/>
      </w:tabs>
      <w:spacing w:after="100"/>
      <w:ind w:left="720"/>
    </w:pPr>
    <w:rPr>
      <w:b/>
      <w:bCs/>
      <w:noProof/>
    </w:rPr>
  </w:style>
  <w:style w:type="character" w:customStyle="1" w:styleId="Heading1Char">
    <w:name w:val="Heading 1 Char"/>
    <w:link w:val="Heading1"/>
    <w:uiPriority w:val="9"/>
    <w:rsid w:val="000159D4"/>
    <w:rPr>
      <w:rFonts w:ascii="Arial" w:eastAsia="Arial" w:hAnsi="Arial" w:cs="Arial"/>
      <w:b/>
      <w:bCs/>
      <w:sz w:val="28"/>
      <w:szCs w:val="28"/>
      <w:lang w:val="en-GB" w:eastAsia="en-GB" w:bidi="en-GB"/>
    </w:rPr>
  </w:style>
  <w:style w:type="character" w:customStyle="1" w:styleId="Heading3Char">
    <w:name w:val="Heading 3 Char"/>
    <w:basedOn w:val="DefaultParagraphFont"/>
    <w:link w:val="Heading3"/>
    <w:rsid w:val="00E442A6"/>
    <w:rPr>
      <w:rFonts w:ascii="Arial" w:eastAsia="Arial" w:hAnsi="Arial" w:cs="Arial"/>
      <w:b/>
      <w:bCs/>
      <w:sz w:val="24"/>
      <w:szCs w:val="24"/>
      <w:lang w:val="en-GB" w:eastAsia="en-GB" w:bidi="en-GB"/>
    </w:rPr>
  </w:style>
  <w:style w:type="numbering" w:customStyle="1" w:styleId="NoList1">
    <w:name w:val="No List1"/>
    <w:next w:val="NoList"/>
    <w:uiPriority w:val="99"/>
    <w:semiHidden/>
    <w:unhideWhenUsed/>
    <w:rsid w:val="003E091F"/>
  </w:style>
  <w:style w:type="character" w:customStyle="1" w:styleId="Heading2Char">
    <w:name w:val="Heading 2 Char"/>
    <w:link w:val="Heading2"/>
    <w:uiPriority w:val="9"/>
    <w:rsid w:val="003E091F"/>
    <w:rPr>
      <w:rFonts w:ascii="Arial" w:eastAsia="Arial" w:hAnsi="Arial" w:cs="Arial"/>
      <w:b/>
      <w:bCs/>
      <w:sz w:val="26"/>
      <w:szCs w:val="26"/>
      <w:lang w:val="en-GB" w:eastAsia="en-GB" w:bidi="en-GB"/>
    </w:rPr>
  </w:style>
  <w:style w:type="character" w:customStyle="1" w:styleId="Heading4Char">
    <w:name w:val="Heading 4 Char"/>
    <w:link w:val="Heading4"/>
    <w:uiPriority w:val="9"/>
    <w:rsid w:val="003E091F"/>
    <w:rPr>
      <w:rFonts w:ascii="Arial" w:eastAsia="Arial" w:hAnsi="Arial" w:cs="Arial"/>
      <w:sz w:val="24"/>
      <w:szCs w:val="24"/>
      <w:lang w:val="en-GB" w:eastAsia="en-GB" w:bidi="en-GB"/>
    </w:rPr>
  </w:style>
  <w:style w:type="paragraph" w:styleId="TOC2">
    <w:name w:val="toc 2"/>
    <w:hidden/>
    <w:uiPriority w:val="39"/>
    <w:rsid w:val="003E091F"/>
    <w:pPr>
      <w:widowControl/>
      <w:autoSpaceDE/>
      <w:autoSpaceDN/>
      <w:spacing w:after="92" w:line="265" w:lineRule="auto"/>
      <w:ind w:left="2176" w:right="191" w:hanging="10"/>
    </w:pPr>
    <w:rPr>
      <w:rFonts w:ascii="Arial" w:eastAsia="Arial" w:hAnsi="Arial" w:cs="Arial"/>
      <w:color w:val="000000"/>
      <w:lang w:val="en-GB" w:eastAsia="en-GB"/>
    </w:rPr>
  </w:style>
  <w:style w:type="table" w:customStyle="1" w:styleId="TableGrid1">
    <w:name w:val="TableGrid1"/>
    <w:rsid w:val="003E091F"/>
    <w:pPr>
      <w:widowControl/>
      <w:autoSpaceDE/>
      <w:autoSpaceDN/>
    </w:pPr>
    <w:rPr>
      <w:rFonts w:eastAsia="Times New Roman"/>
      <w:lang w:val="en-GB"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475ED"/>
    <w:rPr>
      <w:sz w:val="16"/>
      <w:szCs w:val="16"/>
    </w:rPr>
  </w:style>
  <w:style w:type="paragraph" w:styleId="CommentText">
    <w:name w:val="annotation text"/>
    <w:basedOn w:val="Normal"/>
    <w:link w:val="CommentTextChar"/>
    <w:uiPriority w:val="99"/>
    <w:unhideWhenUsed/>
    <w:rsid w:val="007475ED"/>
    <w:rPr>
      <w:sz w:val="20"/>
      <w:szCs w:val="20"/>
    </w:rPr>
  </w:style>
  <w:style w:type="character" w:customStyle="1" w:styleId="CommentTextChar">
    <w:name w:val="Comment Text Char"/>
    <w:basedOn w:val="DefaultParagraphFont"/>
    <w:link w:val="CommentText"/>
    <w:uiPriority w:val="99"/>
    <w:rsid w:val="007475ED"/>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7475ED"/>
    <w:rPr>
      <w:b/>
      <w:bCs/>
    </w:rPr>
  </w:style>
  <w:style w:type="character" w:customStyle="1" w:styleId="CommentSubjectChar">
    <w:name w:val="Comment Subject Char"/>
    <w:basedOn w:val="CommentTextChar"/>
    <w:link w:val="CommentSubject"/>
    <w:uiPriority w:val="99"/>
    <w:semiHidden/>
    <w:rsid w:val="007475ED"/>
    <w:rPr>
      <w:rFonts w:ascii="Arial" w:eastAsia="Arial" w:hAnsi="Arial" w:cs="Arial"/>
      <w:b/>
      <w:bCs/>
      <w:sz w:val="20"/>
      <w:szCs w:val="20"/>
      <w:lang w:val="en-GB" w:eastAsia="en-GB" w:bidi="en-GB"/>
    </w:rPr>
  </w:style>
  <w:style w:type="paragraph" w:styleId="BalloonText">
    <w:name w:val="Balloon Text"/>
    <w:basedOn w:val="Normal"/>
    <w:link w:val="BalloonTextChar"/>
    <w:uiPriority w:val="99"/>
    <w:semiHidden/>
    <w:unhideWhenUsed/>
    <w:rsid w:val="007475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5ED"/>
    <w:rPr>
      <w:rFonts w:ascii="Segoe UI" w:eastAsia="Arial" w:hAnsi="Segoe UI" w:cs="Segoe UI"/>
      <w:sz w:val="18"/>
      <w:szCs w:val="18"/>
      <w:lang w:val="en-GB" w:eastAsia="en-GB" w:bidi="en-GB"/>
    </w:rPr>
  </w:style>
  <w:style w:type="table" w:customStyle="1" w:styleId="TableGrid10">
    <w:name w:val="Table Grid1"/>
    <w:basedOn w:val="TableNormal"/>
    <w:next w:val="TableGrid"/>
    <w:uiPriority w:val="39"/>
    <w:rsid w:val="005F0A89"/>
    <w:pPr>
      <w:widowControl/>
      <w:autoSpaceDE/>
      <w:autoSpaceDN/>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99"/>
    <w:rsid w:val="00051552"/>
    <w:rPr>
      <w:rFonts w:ascii="Arial" w:eastAsia="Arial" w:hAnsi="Arial" w:cs="Arial"/>
      <w:lang w:val="en-GB" w:eastAsia="en-GB" w:bidi="en-GB"/>
    </w:rPr>
  </w:style>
  <w:style w:type="character" w:customStyle="1" w:styleId="Heading6Char">
    <w:name w:val="Heading 6 Char"/>
    <w:basedOn w:val="DefaultParagraphFont"/>
    <w:link w:val="Heading6"/>
    <w:uiPriority w:val="9"/>
    <w:rsid w:val="00E52C6B"/>
    <w:rPr>
      <w:rFonts w:asciiTheme="majorHAnsi" w:eastAsiaTheme="majorEastAsia" w:hAnsiTheme="majorHAnsi" w:cstheme="majorBidi"/>
      <w:color w:val="00564E" w:themeColor="accent1" w:themeShade="7F"/>
      <w:lang w:val="en-GB" w:eastAsia="en-GB" w:bidi="en-GB"/>
    </w:rPr>
  </w:style>
  <w:style w:type="numbering" w:customStyle="1" w:styleId="NoList2">
    <w:name w:val="No List2"/>
    <w:next w:val="NoList"/>
    <w:uiPriority w:val="99"/>
    <w:semiHidden/>
    <w:unhideWhenUsed/>
    <w:rsid w:val="008210FE"/>
  </w:style>
  <w:style w:type="table" w:customStyle="1" w:styleId="TableGrid11">
    <w:name w:val="Table Grid11"/>
    <w:rsid w:val="008210FE"/>
    <w:pPr>
      <w:widowControl/>
      <w:autoSpaceDE/>
      <w:autoSpaceDN/>
    </w:pPr>
    <w:rPr>
      <w:rFonts w:eastAsia="Yu Mincho"/>
      <w:lang w:val="en-GB" w:eastAsia="en-GB"/>
    </w:rPr>
    <w:tblPr>
      <w:tblCellMar>
        <w:top w:w="0" w:type="dxa"/>
        <w:left w:w="0" w:type="dxa"/>
        <w:bottom w:w="0" w:type="dxa"/>
        <w:right w:w="0" w:type="dxa"/>
      </w:tblCellMar>
    </w:tblPr>
  </w:style>
  <w:style w:type="paragraph" w:customStyle="1" w:styleId="Frontpagemaintitle">
    <w:name w:val="Front page main title"/>
    <w:qFormat/>
    <w:rsid w:val="008210FE"/>
    <w:pPr>
      <w:widowControl/>
      <w:autoSpaceDE/>
      <w:autoSpaceDN/>
      <w:outlineLvl w:val="0"/>
    </w:pPr>
    <w:rPr>
      <w:rFonts w:ascii="Arial Bold" w:eastAsia="Times New Roman" w:hAnsi="Arial Bold" w:cs="Times New Roman"/>
      <w:b/>
      <w:color w:val="822433"/>
      <w:sz w:val="52"/>
      <w:szCs w:val="24"/>
      <w:lang w:val="en-GB" w:eastAsia="en-GB"/>
    </w:rPr>
  </w:style>
  <w:style w:type="table" w:customStyle="1" w:styleId="TableGrid2">
    <w:name w:val="Table Grid2"/>
    <w:rsid w:val="008210FE"/>
    <w:pPr>
      <w:widowControl/>
      <w:autoSpaceDE/>
      <w:autoSpaceDN/>
    </w:pPr>
    <w:rPr>
      <w:rFonts w:eastAsia="Times New Roman"/>
      <w:lang w:val="en-GB" w:eastAsia="en-GB"/>
    </w:rPr>
    <w:tblPr>
      <w:tblCellMar>
        <w:top w:w="0" w:type="dxa"/>
        <w:left w:w="0" w:type="dxa"/>
        <w:bottom w:w="0" w:type="dxa"/>
        <w:right w:w="0" w:type="dxa"/>
      </w:tblCellMar>
    </w:tblPr>
  </w:style>
  <w:style w:type="table" w:customStyle="1" w:styleId="TableGrid00">
    <w:name w:val="Table Grid0"/>
    <w:basedOn w:val="TableNormal"/>
    <w:uiPriority w:val="39"/>
    <w:rsid w:val="008210FE"/>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3345"/>
    <w:rPr>
      <w:rFonts w:ascii="Arial" w:eastAsia="Arial" w:hAnsi="Arial" w:cs="Arial"/>
      <w:lang w:val="en-GB" w:eastAsia="en-GB" w:bidi="en-GB"/>
    </w:rPr>
  </w:style>
  <w:style w:type="paragraph" w:styleId="Revision">
    <w:name w:val="Revision"/>
    <w:hidden/>
    <w:uiPriority w:val="99"/>
    <w:semiHidden/>
    <w:rsid w:val="00476241"/>
    <w:pPr>
      <w:widowControl/>
      <w:autoSpaceDE/>
      <w:autoSpaceDN/>
    </w:pPr>
    <w:rPr>
      <w:rFonts w:ascii="Arial" w:eastAsia="Arial" w:hAnsi="Arial" w:cs="Arial"/>
      <w:lang w:val="en-GB" w:eastAsia="en-GB" w:bidi="en-GB"/>
    </w:rPr>
  </w:style>
  <w:style w:type="table" w:customStyle="1" w:styleId="TableGrid01">
    <w:name w:val="Table Grid01"/>
    <w:basedOn w:val="TableNormal"/>
    <w:uiPriority w:val="39"/>
    <w:rsid w:val="0034251B"/>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DefaultParagraphFont"/>
    <w:uiPriority w:val="99"/>
    <w:unhideWhenUsed/>
    <w:rsid w:val="00434D3B"/>
    <w:rPr>
      <w:color w:val="2B579A"/>
      <w:shd w:val="clear" w:color="auto" w:fill="E6E6E6"/>
    </w:rPr>
  </w:style>
  <w:style w:type="character" w:customStyle="1" w:styleId="ListParagraphChar">
    <w:name w:val="List Paragraph Char"/>
    <w:aliases w:val="Numbered paragraph Char,F5 List Paragraph Char,List Paragraph1 Char,Numbered Para 1 Char,Dot pt Char,List Paragraph Char Char Char Char,Indicator Text Char,Bullet Points Char,Bullet 1 Char,MAIN CONTENT Char,List Paragraph12 Char"/>
    <w:basedOn w:val="DefaultParagraphFont"/>
    <w:link w:val="ListParagraph"/>
    <w:uiPriority w:val="34"/>
    <w:locked/>
    <w:rsid w:val="00107CD1"/>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03235">
      <w:bodyDiv w:val="1"/>
      <w:marLeft w:val="0"/>
      <w:marRight w:val="0"/>
      <w:marTop w:val="0"/>
      <w:marBottom w:val="0"/>
      <w:divBdr>
        <w:top w:val="none" w:sz="0" w:space="0" w:color="auto"/>
        <w:left w:val="none" w:sz="0" w:space="0" w:color="auto"/>
        <w:bottom w:val="none" w:sz="0" w:space="0" w:color="auto"/>
        <w:right w:val="none" w:sz="0" w:space="0" w:color="auto"/>
      </w:divBdr>
      <w:divsChild>
        <w:div w:id="424691548">
          <w:marLeft w:val="0"/>
          <w:marRight w:val="0"/>
          <w:marTop w:val="0"/>
          <w:marBottom w:val="0"/>
          <w:divBdr>
            <w:top w:val="none" w:sz="0" w:space="0" w:color="auto"/>
            <w:left w:val="none" w:sz="0" w:space="0" w:color="auto"/>
            <w:bottom w:val="none" w:sz="0" w:space="0" w:color="auto"/>
            <w:right w:val="none" w:sz="0" w:space="0" w:color="auto"/>
          </w:divBdr>
        </w:div>
        <w:div w:id="1032263618">
          <w:marLeft w:val="0"/>
          <w:marRight w:val="0"/>
          <w:marTop w:val="0"/>
          <w:marBottom w:val="0"/>
          <w:divBdr>
            <w:top w:val="none" w:sz="0" w:space="0" w:color="auto"/>
            <w:left w:val="none" w:sz="0" w:space="0" w:color="auto"/>
            <w:bottom w:val="none" w:sz="0" w:space="0" w:color="auto"/>
            <w:right w:val="none" w:sz="0" w:space="0" w:color="auto"/>
          </w:divBdr>
        </w:div>
        <w:div w:id="1316569463">
          <w:marLeft w:val="0"/>
          <w:marRight w:val="0"/>
          <w:marTop w:val="0"/>
          <w:marBottom w:val="0"/>
          <w:divBdr>
            <w:top w:val="none" w:sz="0" w:space="0" w:color="auto"/>
            <w:left w:val="none" w:sz="0" w:space="0" w:color="auto"/>
            <w:bottom w:val="none" w:sz="0" w:space="0" w:color="auto"/>
            <w:right w:val="none" w:sz="0" w:space="0" w:color="auto"/>
          </w:divBdr>
          <w:divsChild>
            <w:div w:id="1261647981">
              <w:marLeft w:val="0"/>
              <w:marRight w:val="0"/>
              <w:marTop w:val="30"/>
              <w:marBottom w:val="30"/>
              <w:divBdr>
                <w:top w:val="none" w:sz="0" w:space="0" w:color="auto"/>
                <w:left w:val="none" w:sz="0" w:space="0" w:color="auto"/>
                <w:bottom w:val="none" w:sz="0" w:space="0" w:color="auto"/>
                <w:right w:val="none" w:sz="0" w:space="0" w:color="auto"/>
              </w:divBdr>
              <w:divsChild>
                <w:div w:id="40330914">
                  <w:marLeft w:val="0"/>
                  <w:marRight w:val="0"/>
                  <w:marTop w:val="0"/>
                  <w:marBottom w:val="0"/>
                  <w:divBdr>
                    <w:top w:val="none" w:sz="0" w:space="0" w:color="auto"/>
                    <w:left w:val="none" w:sz="0" w:space="0" w:color="auto"/>
                    <w:bottom w:val="none" w:sz="0" w:space="0" w:color="auto"/>
                    <w:right w:val="none" w:sz="0" w:space="0" w:color="auto"/>
                  </w:divBdr>
                  <w:divsChild>
                    <w:div w:id="452092484">
                      <w:marLeft w:val="0"/>
                      <w:marRight w:val="0"/>
                      <w:marTop w:val="0"/>
                      <w:marBottom w:val="0"/>
                      <w:divBdr>
                        <w:top w:val="none" w:sz="0" w:space="0" w:color="auto"/>
                        <w:left w:val="none" w:sz="0" w:space="0" w:color="auto"/>
                        <w:bottom w:val="none" w:sz="0" w:space="0" w:color="auto"/>
                        <w:right w:val="none" w:sz="0" w:space="0" w:color="auto"/>
                      </w:divBdr>
                    </w:div>
                  </w:divsChild>
                </w:div>
                <w:div w:id="96028370">
                  <w:marLeft w:val="0"/>
                  <w:marRight w:val="0"/>
                  <w:marTop w:val="0"/>
                  <w:marBottom w:val="0"/>
                  <w:divBdr>
                    <w:top w:val="none" w:sz="0" w:space="0" w:color="auto"/>
                    <w:left w:val="none" w:sz="0" w:space="0" w:color="auto"/>
                    <w:bottom w:val="none" w:sz="0" w:space="0" w:color="auto"/>
                    <w:right w:val="none" w:sz="0" w:space="0" w:color="auto"/>
                  </w:divBdr>
                  <w:divsChild>
                    <w:div w:id="1229144769">
                      <w:marLeft w:val="0"/>
                      <w:marRight w:val="0"/>
                      <w:marTop w:val="0"/>
                      <w:marBottom w:val="0"/>
                      <w:divBdr>
                        <w:top w:val="none" w:sz="0" w:space="0" w:color="auto"/>
                        <w:left w:val="none" w:sz="0" w:space="0" w:color="auto"/>
                        <w:bottom w:val="none" w:sz="0" w:space="0" w:color="auto"/>
                        <w:right w:val="none" w:sz="0" w:space="0" w:color="auto"/>
                      </w:divBdr>
                    </w:div>
                  </w:divsChild>
                </w:div>
                <w:div w:id="118453862">
                  <w:marLeft w:val="0"/>
                  <w:marRight w:val="0"/>
                  <w:marTop w:val="0"/>
                  <w:marBottom w:val="0"/>
                  <w:divBdr>
                    <w:top w:val="none" w:sz="0" w:space="0" w:color="auto"/>
                    <w:left w:val="none" w:sz="0" w:space="0" w:color="auto"/>
                    <w:bottom w:val="none" w:sz="0" w:space="0" w:color="auto"/>
                    <w:right w:val="none" w:sz="0" w:space="0" w:color="auto"/>
                  </w:divBdr>
                  <w:divsChild>
                    <w:div w:id="594754454">
                      <w:marLeft w:val="0"/>
                      <w:marRight w:val="0"/>
                      <w:marTop w:val="0"/>
                      <w:marBottom w:val="0"/>
                      <w:divBdr>
                        <w:top w:val="none" w:sz="0" w:space="0" w:color="auto"/>
                        <w:left w:val="none" w:sz="0" w:space="0" w:color="auto"/>
                        <w:bottom w:val="none" w:sz="0" w:space="0" w:color="auto"/>
                        <w:right w:val="none" w:sz="0" w:space="0" w:color="auto"/>
                      </w:divBdr>
                    </w:div>
                  </w:divsChild>
                </w:div>
                <w:div w:id="479267518">
                  <w:marLeft w:val="0"/>
                  <w:marRight w:val="0"/>
                  <w:marTop w:val="0"/>
                  <w:marBottom w:val="0"/>
                  <w:divBdr>
                    <w:top w:val="none" w:sz="0" w:space="0" w:color="auto"/>
                    <w:left w:val="none" w:sz="0" w:space="0" w:color="auto"/>
                    <w:bottom w:val="none" w:sz="0" w:space="0" w:color="auto"/>
                    <w:right w:val="none" w:sz="0" w:space="0" w:color="auto"/>
                  </w:divBdr>
                  <w:divsChild>
                    <w:div w:id="1114440491">
                      <w:marLeft w:val="0"/>
                      <w:marRight w:val="0"/>
                      <w:marTop w:val="0"/>
                      <w:marBottom w:val="0"/>
                      <w:divBdr>
                        <w:top w:val="none" w:sz="0" w:space="0" w:color="auto"/>
                        <w:left w:val="none" w:sz="0" w:space="0" w:color="auto"/>
                        <w:bottom w:val="none" w:sz="0" w:space="0" w:color="auto"/>
                        <w:right w:val="none" w:sz="0" w:space="0" w:color="auto"/>
                      </w:divBdr>
                    </w:div>
                  </w:divsChild>
                </w:div>
                <w:div w:id="568614944">
                  <w:marLeft w:val="0"/>
                  <w:marRight w:val="0"/>
                  <w:marTop w:val="0"/>
                  <w:marBottom w:val="0"/>
                  <w:divBdr>
                    <w:top w:val="none" w:sz="0" w:space="0" w:color="auto"/>
                    <w:left w:val="none" w:sz="0" w:space="0" w:color="auto"/>
                    <w:bottom w:val="none" w:sz="0" w:space="0" w:color="auto"/>
                    <w:right w:val="none" w:sz="0" w:space="0" w:color="auto"/>
                  </w:divBdr>
                  <w:divsChild>
                    <w:div w:id="902057653">
                      <w:marLeft w:val="0"/>
                      <w:marRight w:val="0"/>
                      <w:marTop w:val="0"/>
                      <w:marBottom w:val="0"/>
                      <w:divBdr>
                        <w:top w:val="none" w:sz="0" w:space="0" w:color="auto"/>
                        <w:left w:val="none" w:sz="0" w:space="0" w:color="auto"/>
                        <w:bottom w:val="none" w:sz="0" w:space="0" w:color="auto"/>
                        <w:right w:val="none" w:sz="0" w:space="0" w:color="auto"/>
                      </w:divBdr>
                    </w:div>
                  </w:divsChild>
                </w:div>
                <w:div w:id="1071198551">
                  <w:marLeft w:val="0"/>
                  <w:marRight w:val="0"/>
                  <w:marTop w:val="0"/>
                  <w:marBottom w:val="0"/>
                  <w:divBdr>
                    <w:top w:val="none" w:sz="0" w:space="0" w:color="auto"/>
                    <w:left w:val="none" w:sz="0" w:space="0" w:color="auto"/>
                    <w:bottom w:val="none" w:sz="0" w:space="0" w:color="auto"/>
                    <w:right w:val="none" w:sz="0" w:space="0" w:color="auto"/>
                  </w:divBdr>
                  <w:divsChild>
                    <w:div w:id="1374647269">
                      <w:marLeft w:val="0"/>
                      <w:marRight w:val="0"/>
                      <w:marTop w:val="0"/>
                      <w:marBottom w:val="0"/>
                      <w:divBdr>
                        <w:top w:val="none" w:sz="0" w:space="0" w:color="auto"/>
                        <w:left w:val="none" w:sz="0" w:space="0" w:color="auto"/>
                        <w:bottom w:val="none" w:sz="0" w:space="0" w:color="auto"/>
                        <w:right w:val="none" w:sz="0" w:space="0" w:color="auto"/>
                      </w:divBdr>
                    </w:div>
                  </w:divsChild>
                </w:div>
                <w:div w:id="1794204141">
                  <w:marLeft w:val="0"/>
                  <w:marRight w:val="0"/>
                  <w:marTop w:val="0"/>
                  <w:marBottom w:val="0"/>
                  <w:divBdr>
                    <w:top w:val="none" w:sz="0" w:space="0" w:color="auto"/>
                    <w:left w:val="none" w:sz="0" w:space="0" w:color="auto"/>
                    <w:bottom w:val="none" w:sz="0" w:space="0" w:color="auto"/>
                    <w:right w:val="none" w:sz="0" w:space="0" w:color="auto"/>
                  </w:divBdr>
                  <w:divsChild>
                    <w:div w:id="290523733">
                      <w:marLeft w:val="0"/>
                      <w:marRight w:val="0"/>
                      <w:marTop w:val="0"/>
                      <w:marBottom w:val="0"/>
                      <w:divBdr>
                        <w:top w:val="none" w:sz="0" w:space="0" w:color="auto"/>
                        <w:left w:val="none" w:sz="0" w:space="0" w:color="auto"/>
                        <w:bottom w:val="none" w:sz="0" w:space="0" w:color="auto"/>
                        <w:right w:val="none" w:sz="0" w:space="0" w:color="auto"/>
                      </w:divBdr>
                    </w:div>
                  </w:divsChild>
                </w:div>
                <w:div w:id="2029982047">
                  <w:marLeft w:val="0"/>
                  <w:marRight w:val="0"/>
                  <w:marTop w:val="0"/>
                  <w:marBottom w:val="0"/>
                  <w:divBdr>
                    <w:top w:val="none" w:sz="0" w:space="0" w:color="auto"/>
                    <w:left w:val="none" w:sz="0" w:space="0" w:color="auto"/>
                    <w:bottom w:val="none" w:sz="0" w:space="0" w:color="auto"/>
                    <w:right w:val="none" w:sz="0" w:space="0" w:color="auto"/>
                  </w:divBdr>
                  <w:divsChild>
                    <w:div w:id="20389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838126">
      <w:bodyDiv w:val="1"/>
      <w:marLeft w:val="0"/>
      <w:marRight w:val="0"/>
      <w:marTop w:val="0"/>
      <w:marBottom w:val="0"/>
      <w:divBdr>
        <w:top w:val="none" w:sz="0" w:space="0" w:color="auto"/>
        <w:left w:val="none" w:sz="0" w:space="0" w:color="auto"/>
        <w:bottom w:val="none" w:sz="0" w:space="0" w:color="auto"/>
        <w:right w:val="none" w:sz="0" w:space="0" w:color="auto"/>
      </w:divBdr>
    </w:div>
    <w:div w:id="621572975">
      <w:bodyDiv w:val="1"/>
      <w:marLeft w:val="0"/>
      <w:marRight w:val="0"/>
      <w:marTop w:val="0"/>
      <w:marBottom w:val="0"/>
      <w:divBdr>
        <w:top w:val="none" w:sz="0" w:space="0" w:color="auto"/>
        <w:left w:val="none" w:sz="0" w:space="0" w:color="auto"/>
        <w:bottom w:val="none" w:sz="0" w:space="0" w:color="auto"/>
        <w:right w:val="none" w:sz="0" w:space="0" w:color="auto"/>
      </w:divBdr>
    </w:div>
    <w:div w:id="777219561">
      <w:bodyDiv w:val="1"/>
      <w:marLeft w:val="0"/>
      <w:marRight w:val="0"/>
      <w:marTop w:val="0"/>
      <w:marBottom w:val="0"/>
      <w:divBdr>
        <w:top w:val="none" w:sz="0" w:space="0" w:color="auto"/>
        <w:left w:val="none" w:sz="0" w:space="0" w:color="auto"/>
        <w:bottom w:val="none" w:sz="0" w:space="0" w:color="auto"/>
        <w:right w:val="none" w:sz="0" w:space="0" w:color="auto"/>
      </w:divBdr>
    </w:div>
    <w:div w:id="917980747">
      <w:bodyDiv w:val="1"/>
      <w:marLeft w:val="0"/>
      <w:marRight w:val="0"/>
      <w:marTop w:val="0"/>
      <w:marBottom w:val="0"/>
      <w:divBdr>
        <w:top w:val="none" w:sz="0" w:space="0" w:color="auto"/>
        <w:left w:val="none" w:sz="0" w:space="0" w:color="auto"/>
        <w:bottom w:val="none" w:sz="0" w:space="0" w:color="auto"/>
        <w:right w:val="none" w:sz="0" w:space="0" w:color="auto"/>
      </w:divBdr>
    </w:div>
    <w:div w:id="1041786296">
      <w:bodyDiv w:val="1"/>
      <w:marLeft w:val="0"/>
      <w:marRight w:val="0"/>
      <w:marTop w:val="0"/>
      <w:marBottom w:val="0"/>
      <w:divBdr>
        <w:top w:val="none" w:sz="0" w:space="0" w:color="auto"/>
        <w:left w:val="none" w:sz="0" w:space="0" w:color="auto"/>
        <w:bottom w:val="none" w:sz="0" w:space="0" w:color="auto"/>
        <w:right w:val="none" w:sz="0" w:space="0" w:color="auto"/>
      </w:divBdr>
    </w:div>
    <w:div w:id="1578438793">
      <w:bodyDiv w:val="1"/>
      <w:marLeft w:val="0"/>
      <w:marRight w:val="0"/>
      <w:marTop w:val="0"/>
      <w:marBottom w:val="0"/>
      <w:divBdr>
        <w:top w:val="none" w:sz="0" w:space="0" w:color="auto"/>
        <w:left w:val="none" w:sz="0" w:space="0" w:color="auto"/>
        <w:bottom w:val="none" w:sz="0" w:space="0" w:color="auto"/>
        <w:right w:val="none" w:sz="0" w:space="0" w:color="auto"/>
      </w:divBdr>
    </w:div>
    <w:div w:id="1765178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covid-19-stay-at-home-guidance/guidance-for-households-with-grandparents-parents-and-children-living-together-where-someone-is-at-increased-risk-or-has-symptoms-of-coronavirus-cov" TargetMode="External"/><Relationship Id="rId21" Type="http://schemas.openxmlformats.org/officeDocument/2006/relationships/hyperlink" Target="https://drive.google.com/drive/folders/1jYv0MjFyIIbzgPn_1S10OuRgfrj_b5_P" TargetMode="External"/><Relationship Id="rId42" Type="http://schemas.openxmlformats.org/officeDocument/2006/relationships/hyperlink" Target="https://www.gov.uk/government/publications/covid-19-decontamination-in-non-healthcare-settings" TargetMode="External"/><Relationship Id="rId63" Type="http://schemas.openxmlformats.org/officeDocument/2006/relationships/hyperlink" Target="https://www.gov.uk/government/publications/covid-19-stay-at-home-guidance/stay-at-home-guidance-for-households-with-possible-coronavirus-covid-19-infection" TargetMode="External"/><Relationship Id="rId84" Type="http://schemas.openxmlformats.org/officeDocument/2006/relationships/hyperlink" Target="https://www.gov.uk/government/publications/guidance-for-contacts-of-people-with-possible-or-confirmed-coronavirus-covid-19-infection-who-do-not-live-with-the-person" TargetMode="External"/><Relationship Id="rId138" Type="http://schemas.openxmlformats.org/officeDocument/2006/relationships/hyperlink" Target="https://www.gov.uk/guidance/coronavirus-covid-19-safer-travel-guidance-for-passengers" TargetMode="External"/><Relationship Id="rId159" Type="http://schemas.openxmlformats.org/officeDocument/2006/relationships/hyperlink" Target="https://www.gov.uk/government/publications/covid-19-ventilation-of-indoor-spaces-to-stop-the-spread-of-coronavirus/ventilation-of-indoor-spaces-to-stop-the-spread-of-coronavirus-covid-19" TargetMode="External"/><Relationship Id="rId170" Type="http://schemas.openxmlformats.org/officeDocument/2006/relationships/hyperlink" Target="https://www.gov.uk/government/publications/covid-19-ventilation-of-indoor-spaces-to-stop-the-spread-of-coronavirus/ventilation-of-indoor-spaces-to-stop-the-spread-of-coronavirus-covid-19" TargetMode="External"/><Relationship Id="rId191" Type="http://schemas.openxmlformats.org/officeDocument/2006/relationships/hyperlink" Target="https://www.hse.gov.uk/coronavirus/equipment-and-machinery/air-conditioning-and-ventilation/index.htm" TargetMode="External"/><Relationship Id="rId205" Type="http://schemas.openxmlformats.org/officeDocument/2006/relationships/hyperlink" Target="https://www.cibse.org/coronavirus-covid-19" TargetMode="External"/><Relationship Id="rId226" Type="http://schemas.openxmlformats.org/officeDocument/2006/relationships/hyperlink" Target="https://e-bug.eu/junior_pack.aspx?cc=eng&amp;amp;ss=2&amp;amp;t=Hand%20Hygiene" TargetMode="External"/><Relationship Id="rId247" Type="http://schemas.openxmlformats.org/officeDocument/2006/relationships/hyperlink" Target="https://www.gov.uk/government/publications/actions-for-schools-during-the-coronavirus-outbreak" TargetMode="External"/><Relationship Id="rId107" Type="http://schemas.openxmlformats.org/officeDocument/2006/relationships/hyperlink" Target="https://www.gov.uk/government/publications/guidance-for-contacts-of-people-with-possible-or-confirmed-coronavirus-covid-19-infection-who-do-not-live-with-the-person" TargetMode="External"/><Relationship Id="rId268" Type="http://schemas.openxmlformats.org/officeDocument/2006/relationships/hyperlink" Target="https://www.gov.uk/government/publications/covid-19-stay-at-home-guidance/stay-at-home-guidance-for-households-with-possible-coronavirus-covid-19-infection" TargetMode="External"/><Relationship Id="rId11" Type="http://schemas.openxmlformats.org/officeDocument/2006/relationships/image" Target="media/image1.jpg"/><Relationship Id="rId32" Type="http://schemas.openxmlformats.org/officeDocument/2006/relationships/hyperlink" Target="https://www.gov.uk/government/publications/summer-schools-programme" TargetMode="External"/><Relationship Id="rId53" Type="http://schemas.openxmlformats.org/officeDocument/2006/relationships/hyperlink" Target="https://www.gov.uk/government/publications/covid-19-decontamination-in-non-healthcare-settings" TargetMode="External"/><Relationship Id="rId74" Type="http://schemas.openxmlformats.org/officeDocument/2006/relationships/hyperlink" Target="https://www.gov.uk/government/publications/covid-19-stay-at-home-guidance/stay-at-home-guidance-for-households-with-possible-coronavirus-covid-19-infection" TargetMode="External"/><Relationship Id="rId128" Type="http://schemas.openxmlformats.org/officeDocument/2006/relationships/hyperlink" Target="https://www.nhs.uk/conditions/coronavirus-covid-19/" TargetMode="External"/><Relationship Id="rId149" Type="http://schemas.openxmlformats.org/officeDocument/2006/relationships/hyperlink" Target="https://www.gov.uk/government/publications/covid-19-ventilation-of-indoor-spaces-to-stop-the-spread-of-coronavirus/ventilation-of-indoor-spaces-to-stop-the-spread-of-coronavirus-covid-19" TargetMode="External"/><Relationship Id="rId5" Type="http://schemas.openxmlformats.org/officeDocument/2006/relationships/numbering" Target="numbering.xml"/><Relationship Id="rId95" Type="http://schemas.openxmlformats.org/officeDocument/2006/relationships/hyperlink" Target="https://www.gov.uk/government/publications/guidance-for-contacts-of-people-with-possible-or-confirmed-coronavirus-covid-19-infection-who-do-not-live-with-the-person" TargetMode="External"/><Relationship Id="rId160" Type="http://schemas.openxmlformats.org/officeDocument/2006/relationships/hyperlink" Target="https://www.gov.uk/government/publications/covid-19-ventilation-of-indoor-spaces-to-stop-the-spread-of-coronavirus/ventilation-of-indoor-spaces-to-stop-the-spread-of-coronavirus-covid-19" TargetMode="External"/><Relationship Id="rId181" Type="http://schemas.openxmlformats.org/officeDocument/2006/relationships/hyperlink" Target="https://www.gov.uk/government/publications/covid-19-ventilation-of-indoor-spaces-to-stop-the-spread-of-coronavirus/ventilation-of-indoor-spaces-to-stop-the-spread-of-coronavirus-covid-19" TargetMode="External"/><Relationship Id="rId216" Type="http://schemas.openxmlformats.org/officeDocument/2006/relationships/hyperlink" Target="https://coronavirusresources.phe.gov.uk/" TargetMode="External"/><Relationship Id="rId237" Type="http://schemas.openxmlformats.org/officeDocument/2006/relationships/hyperlink" Target="https://www.gov.uk/government/publications/guidance-for-contacts-of-people-with-possible-or-confirmed-coronavirus-covid-19-infection-who-do-not-live-with-the-person/guidance-for-contacts-of-people-with-possible-or-confirmed-coronavirus-covid-19-infection-who-do-not-live-with-the-person" TargetMode="External"/><Relationship Id="rId258" Type="http://schemas.openxmlformats.org/officeDocument/2006/relationships/hyperlink" Target="https://www.gov.uk/government/publications/covid-19-decontamination-in-non-healthcare-settings" TargetMode="External"/><Relationship Id="rId279" Type="http://schemas.openxmlformats.org/officeDocument/2006/relationships/fontTable" Target="fontTable.xml"/><Relationship Id="rId22" Type="http://schemas.openxmlformats.org/officeDocument/2006/relationships/hyperlink" Target="https://www.gov.uk/government/collections/coronavirus-covid-19-guidance-for-schools-and-other-educational-settings" TargetMode="External"/><Relationship Id="rId43" Type="http://schemas.openxmlformats.org/officeDocument/2006/relationships/hyperlink" Target="https://www.gov.uk/government/publications/covid-19-decontamination-in-non-healthcare-settings" TargetMode="External"/><Relationship Id="rId64" Type="http://schemas.openxmlformats.org/officeDocument/2006/relationships/hyperlink" Target="https://www.gov.uk/government/publications/covid-19-stay-at-home-guidance/stay-at-home-guidance-for-households-with-possible-coronavirus-covid-19-infection" TargetMode="External"/><Relationship Id="rId118" Type="http://schemas.openxmlformats.org/officeDocument/2006/relationships/hyperlink" Target="https://coronavirusresources.phe.gov.uk/" TargetMode="External"/><Relationship Id="rId139" Type="http://schemas.openxmlformats.org/officeDocument/2006/relationships/hyperlink" Target="https://www.gov.uk/guidance/coronavirus-covid-19-safer-travel-guidance-for-passengers" TargetMode="External"/><Relationship Id="rId85" Type="http://schemas.openxmlformats.org/officeDocument/2006/relationships/hyperlink" Target="https://www.gov.uk/government/publications/guidance-for-contacts-of-people-with-possible-or-confirmed-coronavirus-covid-19-infection-who-do-not-live-with-the-person" TargetMode="External"/><Relationship Id="rId150" Type="http://schemas.openxmlformats.org/officeDocument/2006/relationships/hyperlink" Target="https://www.gov.uk/government/publications/covid-19-ventilation-of-indoor-spaces-to-stop-the-spread-of-coronavirus/ventilation-of-indoor-spaces-to-stop-the-spread-of-coronavirus-covid-19" TargetMode="External"/><Relationship Id="rId171" Type="http://schemas.openxmlformats.org/officeDocument/2006/relationships/hyperlink" Target="https://www.gov.uk/government/publications/covid-19-ventilation-of-indoor-spaces-to-stop-the-spread-of-coronavirus/ventilation-of-indoor-spaces-to-stop-the-spread-of-coronavirus-covid-19" TargetMode="External"/><Relationship Id="rId192" Type="http://schemas.openxmlformats.org/officeDocument/2006/relationships/hyperlink" Target="https://www.hse.gov.uk/coronavirus/equipment-and-machinery/air-conditioning-and-ventilation/index.htm" TargetMode="External"/><Relationship Id="rId206" Type="http://schemas.openxmlformats.org/officeDocument/2006/relationships/hyperlink" Target="https://www.gov.uk/guidance/nhs-test-and-trace-workplace-guidance" TargetMode="External"/><Relationship Id="rId227" Type="http://schemas.openxmlformats.org/officeDocument/2006/relationships/hyperlink" Target="https://www.gov.uk/government/publications/coronavirus-covid-19-test-kits-for-schools-and-fe-providers/coronavirus-covid-19-home-test-kits-for-schools-and-fe-providers" TargetMode="External"/><Relationship Id="rId248" Type="http://schemas.openxmlformats.org/officeDocument/2006/relationships/hyperlink" Target="https://www.gov.uk/government/publications/covid-19-decontamination-in-non-healthcare-settings/covid-19-decontamination-in-non-healthcare-settings" TargetMode="External"/><Relationship Id="rId269" Type="http://schemas.openxmlformats.org/officeDocument/2006/relationships/hyperlink" Target="https://www.nhs.uk/conditions/coronavirus-covid-19/check-if-you-have-coronavirus-symptoms/" TargetMode="External"/><Relationship Id="rId12" Type="http://schemas.openxmlformats.org/officeDocument/2006/relationships/header" Target="header1.xml"/><Relationship Id="rId33" Type="http://schemas.openxmlformats.org/officeDocument/2006/relationships/hyperlink" Target="https://www.gov.uk/government/publications/summer-schools-programme" TargetMode="External"/><Relationship Id="rId108" Type="http://schemas.openxmlformats.org/officeDocument/2006/relationships/hyperlink" Target="https://www.gov.uk/government/publications/guidance-for-contacts-of-people-with-possible-or-confirmed-coronavirus-covid-19-infection-who-do-not-live-with-the-person" TargetMode="External"/><Relationship Id="rId129" Type="http://schemas.openxmlformats.org/officeDocument/2006/relationships/hyperlink" Target="https://www.nhs.uk/conditions/coronavirus-covid-19/testing/regular-rapid-coronavirus-tests-if-you-do-not-have-symptoms/" TargetMode="External"/><Relationship Id="rId280" Type="http://schemas.openxmlformats.org/officeDocument/2006/relationships/theme" Target="theme/theme1.xml"/><Relationship Id="rId54" Type="http://schemas.openxmlformats.org/officeDocument/2006/relationships/hyperlink" Target="https://www.gov.uk/government/publications/covid-19-stay-at-home-guidance/stay-at-home-guidance-for-households-with-possible-coronavirus-covid-19-infection" TargetMode="External"/><Relationship Id="rId75" Type="http://schemas.openxmlformats.org/officeDocument/2006/relationships/hyperlink" Target="https://www.gov.uk/government/publications/covid-19-stay-at-home-guidance/stay-at-home-guidance-for-households-with-possible-coronavirus-covid-19-infection" TargetMode="External"/><Relationship Id="rId96" Type="http://schemas.openxmlformats.org/officeDocument/2006/relationships/hyperlink" Target="https://www.gov.uk/government/publications/guidance-for-contacts-of-people-with-possible-or-confirmed-coronavirus-covid-19-infection-who-do-not-live-with-the-person" TargetMode="External"/><Relationship Id="rId140" Type="http://schemas.openxmlformats.org/officeDocument/2006/relationships/hyperlink" Target="https://www.gov.uk/guidance/coronavirus-covid-19-safer-travel-guidance-for-passengers" TargetMode="External"/><Relationship Id="rId161" Type="http://schemas.openxmlformats.org/officeDocument/2006/relationships/hyperlink" Target="https://www.gov.uk/government/publications/covid-19-ventilation-of-indoor-spaces-to-stop-the-spread-of-coronavirus/ventilation-of-indoor-spaces-to-stop-the-spread-of-coronavirus-covid-19" TargetMode="External"/><Relationship Id="rId182" Type="http://schemas.openxmlformats.org/officeDocument/2006/relationships/hyperlink" Target="https://www.gov.uk/government/publications/covid-19-ventilation-of-indoor-spaces-to-stop-the-spread-of-coronavirus/ventilation-of-indoor-spaces-to-stop-the-spread-of-coronavirus-covid-19" TargetMode="External"/><Relationship Id="rId217" Type="http://schemas.openxmlformats.org/officeDocument/2006/relationships/hyperlink" Target="https://coronavirusresources.phe.gov.uk/" TargetMode="External"/><Relationship Id="rId6" Type="http://schemas.openxmlformats.org/officeDocument/2006/relationships/styles" Target="styles.xml"/><Relationship Id="rId238" Type="http://schemas.openxmlformats.org/officeDocument/2006/relationships/hyperlink" Target="https://www.gov.uk/government/publications/covid-19-management-of-exposed-healthcare-workers-and-patients-in-hospital-settings/covid-19-management-of-exposed-healthcare-workers-and-patients-in-hospital-settings" TargetMode="External"/><Relationship Id="rId259" Type="http://schemas.openxmlformats.org/officeDocument/2006/relationships/hyperlink" Target="https://www.gov.uk/government/publications/covid-19-decontamination-in-non-healthcare-settings" TargetMode="External"/><Relationship Id="rId23" Type="http://schemas.openxmlformats.org/officeDocument/2006/relationships/hyperlink" Target="https://www.gov.uk/government/publications/coronavirus-covid-19-local-restrictions-in-education-and-childcare-settings" TargetMode="External"/><Relationship Id="rId119" Type="http://schemas.openxmlformats.org/officeDocument/2006/relationships/hyperlink" Target="https://www.doctorsoftheworld.org.uk/coronavirusinformation/" TargetMode="External"/><Relationship Id="rId270" Type="http://schemas.openxmlformats.org/officeDocument/2006/relationships/hyperlink" Target="https://111.nhs.uk/" TargetMode="External"/><Relationship Id="rId44" Type="http://schemas.openxmlformats.org/officeDocument/2006/relationships/hyperlink" Target="https://www.gov.uk/government/publications/covid-19-decontamination-in-non-healthcare-settings" TargetMode="External"/><Relationship Id="rId65" Type="http://schemas.openxmlformats.org/officeDocument/2006/relationships/hyperlink" Target="https://www.gov.uk/government/publications/covid-19-stay-at-home-guidance/stay-at-home-guidance-for-households-with-possible-coronavirus-covid-19-infection" TargetMode="External"/><Relationship Id="rId86" Type="http://schemas.openxmlformats.org/officeDocument/2006/relationships/hyperlink" Target="https://www.gov.uk/government/publications/guidance-for-contacts-of-people-with-possible-or-confirmed-coronavirus-covid-19-infection-who-do-not-live-with-the-person" TargetMode="External"/><Relationship Id="rId130" Type="http://schemas.openxmlformats.org/officeDocument/2006/relationships/hyperlink" Target="https://www.gov.uk/guidance/coronavirus-covid-19-safer-travel-guidance-for-passengers" TargetMode="External"/><Relationship Id="rId151" Type="http://schemas.openxmlformats.org/officeDocument/2006/relationships/hyperlink" Target="https://www.gov.uk/government/publications/covid-19-ventilation-of-indoor-spaces-to-stop-the-spread-of-coronavirus/ventilation-of-indoor-spaces-to-stop-the-spread-of-coronavirus-covid-19" TargetMode="External"/><Relationship Id="rId172" Type="http://schemas.openxmlformats.org/officeDocument/2006/relationships/hyperlink" Target="https://www.gov.uk/government/publications/covid-19-ventilation-of-indoor-spaces-to-stop-the-spread-of-coronavirus/ventilation-of-indoor-spaces-to-stop-the-spread-of-coronavirus-covid-19" TargetMode="External"/><Relationship Id="rId193" Type="http://schemas.openxmlformats.org/officeDocument/2006/relationships/hyperlink" Target="https://www.hse.gov.uk/coronavirus/equipment-and-machinery/air-conditioning-and-ventilation/index.htm" TargetMode="External"/><Relationship Id="rId202" Type="http://schemas.openxmlformats.org/officeDocument/2006/relationships/hyperlink" Target="https://www.cibse.org/coronavirus-covid-19" TargetMode="External"/><Relationship Id="rId207" Type="http://schemas.openxmlformats.org/officeDocument/2006/relationships/header" Target="header2.xml"/><Relationship Id="rId223" Type="http://schemas.openxmlformats.org/officeDocument/2006/relationships/hyperlink" Target="https://e-bug.eu/junior_pack.aspx?cc=eng&amp;amp;ss=2&amp;amp;t=Hand%20Hygiene" TargetMode="External"/><Relationship Id="rId228" Type="http://schemas.openxmlformats.org/officeDocument/2006/relationships/hyperlink" Target="https://www.gov.uk/government/publications/guidance-for-full-opening-special-schools-and-other-specialist-settings/rapid-asymptomatic-testing-in-specialist-settings" TargetMode="External"/><Relationship Id="rId244" Type="http://schemas.openxmlformats.org/officeDocument/2006/relationships/hyperlink" Target="https://www.gov.uk/government/publications/covid-19-stay-at-home-guidance/stay-at-home-guidance-for-households-with-possible-coronavirus-covid-19-infection" TargetMode="External"/><Relationship Id="rId249" Type="http://schemas.openxmlformats.org/officeDocument/2006/relationships/hyperlink" Target="https://campaignresources.phe.gov.uk/schools" TargetMode="External"/><Relationship Id="rId13" Type="http://schemas.openxmlformats.org/officeDocument/2006/relationships/footer" Target="footer1.xml"/><Relationship Id="rId18" Type="http://schemas.openxmlformats.org/officeDocument/2006/relationships/hyperlink" Target="https://www.gov.uk/coronavirus/education-and-childcare" TargetMode="External"/><Relationship Id="rId39" Type="http://schemas.openxmlformats.org/officeDocument/2006/relationships/hyperlink" Target="mailto:ICC.Kent@phe.gov.uk" TargetMode="External"/><Relationship Id="rId109" Type="http://schemas.openxmlformats.org/officeDocument/2006/relationships/hyperlink" Target="https://www.gov.uk/government/publications/guidance-for-contacts-of-people-with-possible-or-confirmed-coronavirus-covid-19-infection-who-do-not-live-with-the-person" TargetMode="External"/><Relationship Id="rId260" Type="http://schemas.openxmlformats.org/officeDocument/2006/relationships/hyperlink" Target="https://assets.publishing.service.gov.uk/government/uploads/system/uploads/attachment_data/file/1011704/20210817_Contingency_Framework_FINAL.pdf" TargetMode="External"/><Relationship Id="rId265" Type="http://schemas.openxmlformats.org/officeDocument/2006/relationships/hyperlink" Target="https://www.gov.uk/government/publications/covid-19-stay-at-home-guidance" TargetMode="External"/><Relationship Id="rId34" Type="http://schemas.openxmlformats.org/officeDocument/2006/relationships/image" Target="media/image2.png"/><Relationship Id="rId50" Type="http://schemas.openxmlformats.org/officeDocument/2006/relationships/hyperlink" Target="https://www.gov.uk/government/publications/covid-19-decontamination-in-non-healthcare-settings" TargetMode="External"/><Relationship Id="rId55" Type="http://schemas.openxmlformats.org/officeDocument/2006/relationships/hyperlink" Target="https://www.gov.uk/government/publications/covid-19-stay-at-home-guidance/stay-at-home-guidance-for-households-with-possible-coronavirus-covid-19-infection" TargetMode="External"/><Relationship Id="rId76" Type="http://schemas.openxmlformats.org/officeDocument/2006/relationships/hyperlink" Target="https://www.gov.uk/government/publications/covid-19-stay-at-home-guidance/stay-at-home-guidance-for-households-with-possible-coronavirus-covid-19-infection" TargetMode="External"/><Relationship Id="rId97" Type="http://schemas.openxmlformats.org/officeDocument/2006/relationships/hyperlink" Target="https://www.gov.uk/government/publications/guidance-for-contacts-of-people-with-possible-or-confirmed-coronavirus-covid-19-infection-who-do-not-live-with-the-person" TargetMode="External"/><Relationship Id="rId104" Type="http://schemas.openxmlformats.org/officeDocument/2006/relationships/hyperlink" Target="https://www.gov.uk/government/publications/guidance-for-contacts-of-people-with-possible-or-confirmed-coronavirus-covid-19-infection-who-do-not-live-with-the-person" TargetMode="External"/><Relationship Id="rId120" Type="http://schemas.openxmlformats.org/officeDocument/2006/relationships/hyperlink" Target="https://www.gov.uk/guidance/covid-19-coronavirus-restrictions-what-you-can-and-cannot-do" TargetMode="External"/><Relationship Id="rId125" Type="http://schemas.openxmlformats.org/officeDocument/2006/relationships/hyperlink" Target="https://www.nhs.uk/conditions/coronavirus-covid-19/" TargetMode="External"/><Relationship Id="rId141" Type="http://schemas.openxmlformats.org/officeDocument/2006/relationships/hyperlink" Target="https://www.gov.uk/guidance/coronavirus-covid-19-safer-travel-guidance-for-passengers" TargetMode="External"/><Relationship Id="rId146" Type="http://schemas.openxmlformats.org/officeDocument/2006/relationships/hyperlink" Target="https://www.gov.uk/government/publications/covid-19-ventilation-of-indoor-spaces-to-stop-the-spread-of-coronavirus/ventilation-of-indoor-spaces-to-stop-the-spread-of-coronavirus-covid-19" TargetMode="External"/><Relationship Id="rId167" Type="http://schemas.openxmlformats.org/officeDocument/2006/relationships/hyperlink" Target="https://www.gov.uk/government/publications/covid-19-ventilation-of-indoor-spaces-to-stop-the-spread-of-coronavirus/ventilation-of-indoor-spaces-to-stop-the-spread-of-coronavirus-covid-19" TargetMode="External"/><Relationship Id="rId188" Type="http://schemas.openxmlformats.org/officeDocument/2006/relationships/hyperlink" Target="https://www.gov.uk/government/publications/covid-19-ventilation-of-indoor-spaces-to-stop-the-spread-of-coronavirus/ventilation-of-indoor-spaces-to-stop-the-spread-of-coronavirus-covid-19" TargetMode="External"/><Relationship Id="rId7" Type="http://schemas.openxmlformats.org/officeDocument/2006/relationships/settings" Target="settings.xml"/><Relationship Id="rId71" Type="http://schemas.openxmlformats.org/officeDocument/2006/relationships/hyperlink" Target="https://www.gov.uk/government/publications/covid-19-stay-at-home-guidance/stay-at-home-guidance-for-households-with-possible-coronavirus-covid-19-infection" TargetMode="External"/><Relationship Id="rId92" Type="http://schemas.openxmlformats.org/officeDocument/2006/relationships/hyperlink" Target="https://www.gov.uk/government/publications/guidance-for-contacts-of-people-with-possible-or-confirmed-coronavirus-covid-19-infection-who-do-not-live-with-the-person" TargetMode="External"/><Relationship Id="rId162" Type="http://schemas.openxmlformats.org/officeDocument/2006/relationships/hyperlink" Target="https://www.gov.uk/government/publications/covid-19-ventilation-of-indoor-spaces-to-stop-the-spread-of-coronavirus/ventilation-of-indoor-spaces-to-stop-the-spread-of-coronavirus-covid-19" TargetMode="External"/><Relationship Id="rId183" Type="http://schemas.openxmlformats.org/officeDocument/2006/relationships/hyperlink" Target="https://www.gov.uk/government/publications/covid-19-ventilation-of-indoor-spaces-to-stop-the-spread-of-coronavirus/ventilation-of-indoor-spaces-to-stop-the-spread-of-coronavirus-covid-19" TargetMode="External"/><Relationship Id="rId213" Type="http://schemas.openxmlformats.org/officeDocument/2006/relationships/hyperlink" Target="https://www.gov.uk/government/publications/coronavirus-covid-19-guidance-on-isolation-for-residential-educational-settings" TargetMode="External"/><Relationship Id="rId218" Type="http://schemas.openxmlformats.org/officeDocument/2006/relationships/hyperlink" Target="https://e-bug.eu/junior_pack.aspx?cc=eng&amp;amp;ss=2&amp;amp;t=Hand%20Hygiene" TargetMode="External"/><Relationship Id="rId234" Type="http://schemas.openxmlformats.org/officeDocument/2006/relationships/hyperlink" Target="https://assets.publishing.service.gov.uk/government/uploads/system/uploads/attachment_data/file/961291/Stay_at_home_illustration_Feb_2021.pdf" TargetMode="External"/><Relationship Id="rId239" Type="http://schemas.openxmlformats.org/officeDocument/2006/relationships/hyperlink" Target="https://www.gov.uk/government/publications/guidance-for-contacts-of-people-with-possible-or-confirmed-coronavirus-covid-19-infection-who-do-not-live-with-the-person/guidance-for-contacts-of-people-with-possible-or-confirmed-coronavirus-covid-19-infection-who-do-not-live-with-the-person" TargetMode="External"/><Relationship Id="rId2" Type="http://schemas.openxmlformats.org/officeDocument/2006/relationships/customXml" Target="../customXml/item2.xml"/><Relationship Id="rId29" Type="http://schemas.openxmlformats.org/officeDocument/2006/relationships/hyperlink" Target="https://www.gov.uk/government/publications/safe-working-in-education-childcare-and-childrens-social-care/the-use-of-personal-protective-equipment-ppe-in-education-childcare-and-childrens-social-care-settings-including-for-aerosol-generating-procedure" TargetMode="External"/><Relationship Id="rId250" Type="http://schemas.openxmlformats.org/officeDocument/2006/relationships/hyperlink" Target="https://phecloud.sharepoint.com/teams/SERegionCells-SESchoolsandEducationsettingscell/Shared%20Documents/SE%20Schools%20and%20Education%20settings%20cell/DraftGuidelines/guidance%20from%2016.8.21/www.gov.uk" TargetMode="External"/><Relationship Id="rId255" Type="http://schemas.openxmlformats.org/officeDocument/2006/relationships/hyperlink" Target="https://www.gov.uk/government/publications/covid-19-decontamination-in-non-healthcare-settings" TargetMode="External"/><Relationship Id="rId271" Type="http://schemas.openxmlformats.org/officeDocument/2006/relationships/hyperlink" Target="https://www.nhs.uk/conditions/coronavirus-covid-19/coronavirus-vaccination/coronavirus-vaccine/" TargetMode="External"/><Relationship Id="rId276" Type="http://schemas.openxmlformats.org/officeDocument/2006/relationships/hyperlink" Target="https://www.gov.uk/government/publications/covid-19-vaccination-of-children-and-young-people-aged-12-to-17-years-jcvi-statement" TargetMode="External"/><Relationship Id="rId24" Type="http://schemas.openxmlformats.org/officeDocument/2006/relationships/hyperlink" Target="https://www.gov.uk/government/publications/coronavirus-covid-19-early-years-and-childcare-closures" TargetMode="External"/><Relationship Id="rId40" Type="http://schemas.openxmlformats.org/officeDocument/2006/relationships/hyperlink" Target="https://www.gov.uk/government/publications/covid-19-decontamination-in-non-healthcare-settings" TargetMode="External"/><Relationship Id="rId45" Type="http://schemas.openxmlformats.org/officeDocument/2006/relationships/hyperlink" Target="https://www.gov.uk/government/publications/covid-19-decontamination-in-non-healthcare-settings" TargetMode="External"/><Relationship Id="rId66" Type="http://schemas.openxmlformats.org/officeDocument/2006/relationships/hyperlink" Target="https://www.gov.uk/government/publications/covid-19-stay-at-home-guidance/stay-at-home-guidance-for-households-with-possible-coronavirus-covid-19-infection" TargetMode="External"/><Relationship Id="rId87" Type="http://schemas.openxmlformats.org/officeDocument/2006/relationships/hyperlink" Target="https://www.gov.uk/government/publications/guidance-for-contacts-of-people-with-possible-or-confirmed-coronavirus-covid-19-infection-who-do-not-live-with-the-person" TargetMode="External"/><Relationship Id="rId110" Type="http://schemas.openxmlformats.org/officeDocument/2006/relationships/hyperlink" Target="https://www.gov.uk/government/publications/guidance-for-contacts-of-people-with-possible-or-confirmed-coronavirus-covid-19-infection-who-do-not-live-with-the-person" TargetMode="External"/><Relationship Id="rId115" Type="http://schemas.openxmlformats.org/officeDocument/2006/relationships/hyperlink" Target="https://www.gov.uk/guidance/red-amber-and-green-list-rules-for-entering-england" TargetMode="External"/><Relationship Id="rId131" Type="http://schemas.openxmlformats.org/officeDocument/2006/relationships/hyperlink" Target="https://www.gov.uk/guidance/coronavirus-covid-19-safer-travel-guidance-for-passengers" TargetMode="External"/><Relationship Id="rId136" Type="http://schemas.openxmlformats.org/officeDocument/2006/relationships/hyperlink" Target="https://www.gov.uk/guidance/coronavirus-covid-19-safer-travel-guidance-for-passengers" TargetMode="External"/><Relationship Id="rId157" Type="http://schemas.openxmlformats.org/officeDocument/2006/relationships/hyperlink" Target="https://www.gov.uk/government/publications/covid-19-ventilation-of-indoor-spaces-to-stop-the-spread-of-coronavirus/ventilation-of-indoor-spaces-to-stop-the-spread-of-coronavirus-covid-19" TargetMode="External"/><Relationship Id="rId178" Type="http://schemas.openxmlformats.org/officeDocument/2006/relationships/hyperlink" Target="https://www.gov.uk/government/publications/covid-19-ventilation-of-indoor-spaces-to-stop-the-spread-of-coronavirus/ventilation-of-indoor-spaces-to-stop-the-spread-of-coronavirus-covid-19" TargetMode="External"/><Relationship Id="rId61" Type="http://schemas.openxmlformats.org/officeDocument/2006/relationships/hyperlink" Target="https://www.gov.uk/government/publications/covid-19-stay-at-home-guidance/stay-at-home-guidance-for-households-with-possible-coronavirus-covid-19-infection" TargetMode="External"/><Relationship Id="rId82" Type="http://schemas.openxmlformats.org/officeDocument/2006/relationships/hyperlink" Target="https://www.gov.uk/government/publications/guidance-for-contacts-of-people-with-possible-or-confirmed-coronavirus-covid-19-infection-who-do-not-live-with-the-person" TargetMode="External"/><Relationship Id="rId152" Type="http://schemas.openxmlformats.org/officeDocument/2006/relationships/hyperlink" Target="https://www.gov.uk/government/publications/covid-19-ventilation-of-indoor-spaces-to-stop-the-spread-of-coronavirus/ventilation-of-indoor-spaces-to-stop-the-spread-of-coronavirus-covid-19" TargetMode="External"/><Relationship Id="rId173" Type="http://schemas.openxmlformats.org/officeDocument/2006/relationships/hyperlink" Target="https://www.gov.uk/government/publications/covid-19-ventilation-of-indoor-spaces-to-stop-the-spread-of-coronavirus/ventilation-of-indoor-spaces-to-stop-the-spread-of-coronavirus-covid-19" TargetMode="External"/><Relationship Id="rId194" Type="http://schemas.openxmlformats.org/officeDocument/2006/relationships/hyperlink" Target="https://www.hse.gov.uk/coronavirus/equipment-and-machinery/air-conditioning-and-ventilation/index.htm" TargetMode="External"/><Relationship Id="rId199" Type="http://schemas.openxmlformats.org/officeDocument/2006/relationships/hyperlink" Target="https://www.hse.gov.uk/coronavirus/equipment-and-machinery/air-conditioning-and-ventilation/index.htm" TargetMode="External"/><Relationship Id="rId203" Type="http://schemas.openxmlformats.org/officeDocument/2006/relationships/hyperlink" Target="https://www.cibse.org/coronavirus-covid-19" TargetMode="External"/><Relationship Id="rId208" Type="http://schemas.openxmlformats.org/officeDocument/2006/relationships/hyperlink" Target="https://www.gov.uk/government/publications/safe-working-in-education-childcare-and-childrens-social-care?utm_source=06%20July%202021%20C19&amp;utm_medium=Daily%20Email%20C19&amp;utm_campaign=DfE%20C19" TargetMode="External"/><Relationship Id="rId229" Type="http://schemas.openxmlformats.org/officeDocument/2006/relationships/hyperlink" Target="https://www.gov.uk/government/publications/safe-working-in-education-childcare-and-childrens-social-care" TargetMode="External"/><Relationship Id="rId19" Type="http://schemas.openxmlformats.org/officeDocument/2006/relationships/hyperlink" Target="https://www.gov.uk/government/publications/coronavirus-covid-19-local-restrictions-in-education-and-childcare-settings" TargetMode="External"/><Relationship Id="rId224" Type="http://schemas.openxmlformats.org/officeDocument/2006/relationships/hyperlink" Target="https://e-bug.eu/junior_pack.aspx?cc=eng&amp;amp;ss=2&amp;amp;t=Hand%20Hygiene" TargetMode="External"/><Relationship Id="rId240" Type="http://schemas.openxmlformats.org/officeDocument/2006/relationships/hyperlink" Target="https://www.gov.uk/government/publications/guidance-for-contacts-of-people-with-possible-or-confirmed-coronavirus-covid-19-infection-who-do-not-live-with-the-person/guidance-for-contacts-of-people-with-possible-or-confirmed-coronavirus-covid-19-infection-who-do-not-live-with-the-person" TargetMode="External"/><Relationship Id="rId245" Type="http://schemas.openxmlformats.org/officeDocument/2006/relationships/hyperlink" Target="https://www.nhs.uk/conditions/coronavirus-covid-19/testing/test-results/test-sample-could-not-be-read-void/" TargetMode="External"/><Relationship Id="rId261" Type="http://schemas.openxmlformats.org/officeDocument/2006/relationships/hyperlink" Target="https://www.gov.uk/get-coronavirus-test" TargetMode="External"/><Relationship Id="rId266" Type="http://schemas.openxmlformats.org/officeDocument/2006/relationships/hyperlink" Target="https://www.gov.uk/government/publications/covid-19-stay-at-home-guidance/stay-at-home-guidance-for-households-with-possible-coronavirus-covid-19-infection" TargetMode="External"/><Relationship Id="rId14" Type="http://schemas.openxmlformats.org/officeDocument/2006/relationships/hyperlink" Target="https://www.gov.uk/coronavirus/education-and-childcare" TargetMode="External"/><Relationship Id="rId30" Type="http://schemas.openxmlformats.org/officeDocument/2006/relationships/hyperlink" Target="https://www.gov.uk/government/publications/protective-measures-for-holiday-or-after-school-clubs-and-other-out-of-school-settings-for-children-during-the-coronavirus-covid-19-outbreak" TargetMode="External"/><Relationship Id="rId35" Type="http://schemas.openxmlformats.org/officeDocument/2006/relationships/hyperlink" Target="mailto:dfe.coronavirushelpline@education.gov.uk" TargetMode="External"/><Relationship Id="rId56" Type="http://schemas.openxmlformats.org/officeDocument/2006/relationships/hyperlink" Target="https://www.gov.uk/government/publications/covid-19-stay-at-home-guidance/stay-at-home-guidance-for-households-with-possible-coronavirus-covid-19-infection" TargetMode="External"/><Relationship Id="rId77" Type="http://schemas.openxmlformats.org/officeDocument/2006/relationships/hyperlink" Target="https://www.gov.uk/government/publications/covid-19-stay-at-home-guidance/stay-at-home-guidance-for-households-with-possible-coronavirus-covid-19-infection" TargetMode="External"/><Relationship Id="rId100" Type="http://schemas.openxmlformats.org/officeDocument/2006/relationships/hyperlink" Target="https://www.gov.uk/government/publications/guidance-for-contacts-of-people-with-possible-or-confirmed-coronavirus-covid-19-infection-who-do-not-live-with-the-person" TargetMode="External"/><Relationship Id="rId105" Type="http://schemas.openxmlformats.org/officeDocument/2006/relationships/hyperlink" Target="https://www.gov.uk/government/publications/guidance-for-contacts-of-people-with-possible-or-confirmed-coronavirus-covid-19-infection-who-do-not-live-with-the-person" TargetMode="External"/><Relationship Id="rId126" Type="http://schemas.openxmlformats.org/officeDocument/2006/relationships/hyperlink" Target="https://www.nhs.uk/conditions/coronavirus-covid-19/" TargetMode="External"/><Relationship Id="rId147" Type="http://schemas.openxmlformats.org/officeDocument/2006/relationships/hyperlink" Target="https://www.gov.uk/government/publications/covid-19-ventilation-of-indoor-spaces-to-stop-the-spread-of-coronavirus/ventilation-of-indoor-spaces-to-stop-the-spread-of-coronavirus-covid-19" TargetMode="External"/><Relationship Id="rId168" Type="http://schemas.openxmlformats.org/officeDocument/2006/relationships/hyperlink" Target="https://www.gov.uk/government/publications/covid-19-ventilation-of-indoor-spaces-to-stop-the-spread-of-coronavirus/ventilation-of-indoor-spaces-to-stop-the-spread-of-coronavirus-covid-19" TargetMode="External"/><Relationship Id="rId8" Type="http://schemas.openxmlformats.org/officeDocument/2006/relationships/webSettings" Target="webSettings.xml"/><Relationship Id="rId51" Type="http://schemas.openxmlformats.org/officeDocument/2006/relationships/hyperlink" Target="https://www.gov.uk/government/publications/covid-19-decontamination-in-non-healthcare-settings" TargetMode="External"/><Relationship Id="rId72" Type="http://schemas.openxmlformats.org/officeDocument/2006/relationships/hyperlink" Target="https://www.gov.uk/government/publications/covid-19-stay-at-home-guidance/stay-at-home-guidance-for-households-with-possible-coronavirus-covid-19-infection" TargetMode="External"/><Relationship Id="rId93" Type="http://schemas.openxmlformats.org/officeDocument/2006/relationships/hyperlink" Target="https://www.gov.uk/government/publications/guidance-for-contacts-of-people-with-possible-or-confirmed-coronavirus-covid-19-infection-who-do-not-live-with-the-person" TargetMode="External"/><Relationship Id="rId98" Type="http://schemas.openxmlformats.org/officeDocument/2006/relationships/hyperlink" Target="https://www.gov.uk/government/publications/guidance-for-contacts-of-people-with-possible-or-confirmed-coronavirus-covid-19-infection-who-do-not-live-with-the-person" TargetMode="External"/><Relationship Id="rId121" Type="http://schemas.openxmlformats.org/officeDocument/2006/relationships/hyperlink" Target="https://www.gov.uk/government/publications/guidance-on-shielding-and-protecting-extremely-vulnerable-persons-from-covid-19/19-july-guidance-on-protecting-people-who-are-clinically-extremely-vulnerable-from-covid-19" TargetMode="External"/><Relationship Id="rId142" Type="http://schemas.openxmlformats.org/officeDocument/2006/relationships/hyperlink" Target="https://www.gov.uk/guidance/coronavirus-covid-19-safer-travel-guidance-for-passengers" TargetMode="External"/><Relationship Id="rId163" Type="http://schemas.openxmlformats.org/officeDocument/2006/relationships/hyperlink" Target="https://www.gov.uk/government/publications/covid-19-ventilation-of-indoor-spaces-to-stop-the-spread-of-coronavirus/ventilation-of-indoor-spaces-to-stop-the-spread-of-coronavirus-covid-19" TargetMode="External"/><Relationship Id="rId184" Type="http://schemas.openxmlformats.org/officeDocument/2006/relationships/hyperlink" Target="https://www.gov.uk/government/publications/covid-19-ventilation-of-indoor-spaces-to-stop-the-spread-of-coronavirus/ventilation-of-indoor-spaces-to-stop-the-spread-of-coronavirus-covid-19" TargetMode="External"/><Relationship Id="rId189" Type="http://schemas.openxmlformats.org/officeDocument/2006/relationships/hyperlink" Target="https://www.gov.uk/government/publications/covid-19-ventilation-of-indoor-spaces-to-stop-the-spread-of-coronavirus/ventilation-of-indoor-spaces-to-stop-the-spread-of-coronavirus-covid-19" TargetMode="External"/><Relationship Id="rId219" Type="http://schemas.openxmlformats.org/officeDocument/2006/relationships/hyperlink" Target="https://e-bug.eu/junior_pack.aspx?cc=eng&amp;amp;ss=2&amp;amp;t=Hand%20Hygiene" TargetMode="External"/><Relationship Id="rId3" Type="http://schemas.openxmlformats.org/officeDocument/2006/relationships/customXml" Target="../customXml/item3.xml"/><Relationship Id="rId214" Type="http://schemas.openxmlformats.org/officeDocument/2006/relationships/hyperlink" Target="https://coronavirusresources.phe.gov.uk/" TargetMode="External"/><Relationship Id="rId230" Type="http://schemas.openxmlformats.org/officeDocument/2006/relationships/hyperlink" Target="https://www.gov.uk/guidance/nhs-test-and-trace-workplace-guidance" TargetMode="External"/><Relationship Id="rId235" Type="http://schemas.openxmlformats.org/officeDocument/2006/relationships/hyperlink" Target="https://www.gov.uk/government/publications/covid-19-stay-at-home-guidance" TargetMode="External"/><Relationship Id="rId251" Type="http://schemas.openxmlformats.org/officeDocument/2006/relationships/hyperlink" Target="https://www.gov.uk/government/publications/covid-19-vaccination-of-children-and-young-people-aged-12-to-17-years-jcvi-statement" TargetMode="External"/><Relationship Id="rId256" Type="http://schemas.openxmlformats.org/officeDocument/2006/relationships/hyperlink" Target="https://www.gov.uk/government/publications/covid-19-decontamination-in-non-healthcare-settings" TargetMode="External"/><Relationship Id="rId277" Type="http://schemas.openxmlformats.org/officeDocument/2006/relationships/hyperlink" Target="https://www.nhs.uk/conditions/coronavirus-covid-19/" TargetMode="External"/><Relationship Id="rId25" Type="http://schemas.openxmlformats.org/officeDocument/2006/relationships/hyperlink" Target="https://www.gov.uk/government/publications/actions-for-schools-during-the-coronavirus-outbreak" TargetMode="External"/><Relationship Id="rId46" Type="http://schemas.openxmlformats.org/officeDocument/2006/relationships/hyperlink" Target="https://www.gov.uk/government/publications/covid-19-decontamination-in-non-healthcare-settings" TargetMode="External"/><Relationship Id="rId67" Type="http://schemas.openxmlformats.org/officeDocument/2006/relationships/hyperlink" Target="https://www.gov.uk/government/publications/covid-19-stay-at-home-guidance/stay-at-home-guidance-for-households-with-possible-coronavirus-covid-19-infection" TargetMode="External"/><Relationship Id="rId116" Type="http://schemas.openxmlformats.org/officeDocument/2006/relationships/hyperlink" Target="https://www.gov.uk/government/publications/covid-19-stay-at-home-guidance" TargetMode="External"/><Relationship Id="rId137" Type="http://schemas.openxmlformats.org/officeDocument/2006/relationships/hyperlink" Target="https://www.gov.uk/guidance/coronavirus-covid-19-safer-travel-guidance-for-passengers" TargetMode="External"/><Relationship Id="rId158" Type="http://schemas.openxmlformats.org/officeDocument/2006/relationships/hyperlink" Target="https://www.gov.uk/government/publications/covid-19-ventilation-of-indoor-spaces-to-stop-the-spread-of-coronavirus/ventilation-of-indoor-spaces-to-stop-the-spread-of-coronavirus-covid-19" TargetMode="External"/><Relationship Id="rId272" Type="http://schemas.openxmlformats.org/officeDocument/2006/relationships/hyperlink" Target="https://www.gov.uk/government/publications/covid-19-management-of-exposed-healthcare-workers-and-patients-in-hospital-settings/covid-19-management-of-exposed-healthcare-workers-and-patients-in-hospital-settings" TargetMode="External"/><Relationship Id="rId20" Type="http://schemas.openxmlformats.org/officeDocument/2006/relationships/hyperlink" Target="https://drive.google.com/drive/folders/1X4fLxy6_ppmpmKrv3hT2M6cduAN_GS54" TargetMode="External"/><Relationship Id="rId41" Type="http://schemas.openxmlformats.org/officeDocument/2006/relationships/hyperlink" Target="https://www.gov.uk/government/publications/covid-19-decontamination-in-non-healthcare-settings" TargetMode="External"/><Relationship Id="rId62" Type="http://schemas.openxmlformats.org/officeDocument/2006/relationships/hyperlink" Target="https://www.gov.uk/government/publications/covid-19-stay-at-home-guidance/stay-at-home-guidance-for-households-with-possible-coronavirus-covid-19-infection" TargetMode="External"/><Relationship Id="rId83" Type="http://schemas.openxmlformats.org/officeDocument/2006/relationships/hyperlink" Target="https://www.gov.uk/government/publications/guidance-for-contacts-of-people-with-possible-or-confirmed-coronavirus-covid-19-infection-who-do-not-live-with-the-person" TargetMode="External"/><Relationship Id="rId88" Type="http://schemas.openxmlformats.org/officeDocument/2006/relationships/hyperlink" Target="https://www.gov.uk/government/publications/guidance-for-contacts-of-people-with-possible-or-confirmed-coronavirus-covid-19-infection-who-do-not-live-with-the-person" TargetMode="External"/><Relationship Id="rId111" Type="http://schemas.openxmlformats.org/officeDocument/2006/relationships/hyperlink" Target="https://www.gov.uk/government/publications/guidance-for-contacts-of-people-with-possible-or-confirmed-coronavirus-covid-19-infection-who-do-not-live-with-the-person" TargetMode="External"/><Relationship Id="rId132" Type="http://schemas.openxmlformats.org/officeDocument/2006/relationships/hyperlink" Target="https://www.gov.uk/guidance/coronavirus-covid-19-safer-travel-guidance-for-passengers" TargetMode="External"/><Relationship Id="rId153" Type="http://schemas.openxmlformats.org/officeDocument/2006/relationships/hyperlink" Target="https://www.gov.uk/government/publications/covid-19-ventilation-of-indoor-spaces-to-stop-the-spread-of-coronavirus/ventilation-of-indoor-spaces-to-stop-the-spread-of-coronavirus-covid-19" TargetMode="External"/><Relationship Id="rId174" Type="http://schemas.openxmlformats.org/officeDocument/2006/relationships/hyperlink" Target="https://www.gov.uk/government/publications/covid-19-ventilation-of-indoor-spaces-to-stop-the-spread-of-coronavirus/ventilation-of-indoor-spaces-to-stop-the-spread-of-coronavirus-covid-19" TargetMode="External"/><Relationship Id="rId179" Type="http://schemas.openxmlformats.org/officeDocument/2006/relationships/hyperlink" Target="https://www.gov.uk/government/publications/covid-19-ventilation-of-indoor-spaces-to-stop-the-spread-of-coronavirus/ventilation-of-indoor-spaces-to-stop-the-spread-of-coronavirus-covid-19" TargetMode="External"/><Relationship Id="rId195" Type="http://schemas.openxmlformats.org/officeDocument/2006/relationships/hyperlink" Target="https://www.hse.gov.uk/coronavirus/equipment-and-machinery/air-conditioning-and-ventilation/index.htm" TargetMode="External"/><Relationship Id="rId209" Type="http://schemas.openxmlformats.org/officeDocument/2006/relationships/hyperlink" Target="https://www.gov.uk/government/news/all-schools-to-receive-carbon-dioxide-monitors" TargetMode="External"/><Relationship Id="rId190" Type="http://schemas.openxmlformats.org/officeDocument/2006/relationships/hyperlink" Target="https://www.hse.gov.uk/coronavirus/equipment-and-machinery/air-conditioning-and-ventilation/index.htm" TargetMode="External"/><Relationship Id="rId204" Type="http://schemas.openxmlformats.org/officeDocument/2006/relationships/hyperlink" Target="https://www.cibse.org/coronavirus-covid-19" TargetMode="External"/><Relationship Id="rId220" Type="http://schemas.openxmlformats.org/officeDocument/2006/relationships/hyperlink" Target="https://e-bug.eu/junior_pack.aspx?cc=eng&amp;amp;ss=2&amp;amp;t=Hand%20Hygiene" TargetMode="External"/><Relationship Id="rId225" Type="http://schemas.openxmlformats.org/officeDocument/2006/relationships/hyperlink" Target="https://e-bug.eu/junior_pack.aspx?cc=eng&amp;amp;ss=2&amp;amp;t=Hand%20Hygiene" TargetMode="External"/><Relationship Id="rId241" Type="http://schemas.openxmlformats.org/officeDocument/2006/relationships/hyperlink" Target="https://www.gov.uk/government/publications/guidance-for-contacts-of-people-with-possible-or-confirmed-coronavirus-covid-19-infection-who-do-not-live-with-the-person/guidance-for-contacts-of-people-with-possible-or-confirmed-coronavirus-covid-19-infection-who-do-not-live-with-the-person" TargetMode="External"/><Relationship Id="rId246" Type="http://schemas.openxmlformats.org/officeDocument/2006/relationships/hyperlink" Target="https://request-testing.test-for-coronavirus.service.gov.uk/" TargetMode="External"/><Relationship Id="rId267" Type="http://schemas.openxmlformats.org/officeDocument/2006/relationships/hyperlink" Target="https://www.gov.uk/get-coronavirus-test" TargetMode="External"/><Relationship Id="rId15" Type="http://schemas.openxmlformats.org/officeDocument/2006/relationships/hyperlink" Target="https://www.gov.uk/coronavirus/education-and-childcare" TargetMode="External"/><Relationship Id="rId36" Type="http://schemas.openxmlformats.org/officeDocument/2006/relationships/hyperlink" Target="mailto:ICC.TVPHEC@phe.gov.uk" TargetMode="External"/><Relationship Id="rId57" Type="http://schemas.openxmlformats.org/officeDocument/2006/relationships/hyperlink" Target="https://www.gov.uk/government/publications/covid-19-stay-at-home-guidance/stay-at-home-guidance-for-households-with-possible-coronavirus-covid-19-infection" TargetMode="External"/><Relationship Id="rId106" Type="http://schemas.openxmlformats.org/officeDocument/2006/relationships/hyperlink" Target="https://www.gov.uk/government/publications/guidance-for-contacts-of-people-with-possible-or-confirmed-coronavirus-covid-19-infection-who-do-not-live-with-the-person" TargetMode="External"/><Relationship Id="rId127" Type="http://schemas.openxmlformats.org/officeDocument/2006/relationships/hyperlink" Target="https://www.nhs.uk/conditions/coronavirus-covid-19/" TargetMode="External"/><Relationship Id="rId262" Type="http://schemas.openxmlformats.org/officeDocument/2006/relationships/hyperlink" Target="https://www.gov.uk/government/publications/guidance-for-contacts-of-people-with-possible-or-confirmed-coronavirus-covid-19-infection-who-do-not-live-with-the-person/guidance-for-contacts-of-people-with-possible-or-confirmed-coronavirus-covid-19-infection-who-do-not-live-with-the-person" TargetMode="External"/><Relationship Id="rId10" Type="http://schemas.openxmlformats.org/officeDocument/2006/relationships/endnotes" Target="endnotes.xml"/><Relationship Id="rId31" Type="http://schemas.openxmlformats.org/officeDocument/2006/relationships/hyperlink" Target="https://www.gov.uk/government/publications/what-parents-and-carers-need-to-know-about-early-years-providers-schools-and-colleges-during-the-coronavirus-covid-19-outbreak/step-4-update-what-parents-and-carers-need-to-know-about-early-years-providers-schools-and-colleges" TargetMode="External"/><Relationship Id="rId52" Type="http://schemas.openxmlformats.org/officeDocument/2006/relationships/hyperlink" Target="https://www.gov.uk/government/publications/covid-19-decontamination-in-non-healthcare-settings" TargetMode="External"/><Relationship Id="rId73" Type="http://schemas.openxmlformats.org/officeDocument/2006/relationships/hyperlink" Target="https://www.gov.uk/government/publications/covid-19-stay-at-home-guidance/stay-at-home-guidance-for-households-with-possible-coronavirus-covid-19-infection" TargetMode="External"/><Relationship Id="rId78" Type="http://schemas.openxmlformats.org/officeDocument/2006/relationships/hyperlink" Target="https://www.gov.uk/government/publications/covid-19-stay-at-home-guidance/stay-at-home-guidance-for-households-with-possible-coronavirus-covid-19-infection" TargetMode="External"/><Relationship Id="rId94" Type="http://schemas.openxmlformats.org/officeDocument/2006/relationships/hyperlink" Target="https://www.gov.uk/government/publications/guidance-for-contacts-of-people-with-possible-or-confirmed-coronavirus-covid-19-infection-who-do-not-live-with-the-person" TargetMode="External"/><Relationship Id="rId99" Type="http://schemas.openxmlformats.org/officeDocument/2006/relationships/hyperlink" Target="https://www.gov.uk/government/publications/guidance-for-contacts-of-people-with-possible-or-confirmed-coronavirus-covid-19-infection-who-do-not-live-with-the-person" TargetMode="External"/><Relationship Id="rId101" Type="http://schemas.openxmlformats.org/officeDocument/2006/relationships/hyperlink" Target="https://www.gov.uk/government/publications/guidance-for-contacts-of-people-with-possible-or-confirmed-coronavirus-covid-19-infection-who-do-not-live-with-the-person" TargetMode="External"/><Relationship Id="rId122" Type="http://schemas.openxmlformats.org/officeDocument/2006/relationships/hyperlink" Target="https://www.nhs.uk/co" TargetMode="External"/><Relationship Id="rId143" Type="http://schemas.openxmlformats.org/officeDocument/2006/relationships/hyperlink" Target="https://www.gov.uk/guidance/coronavirus-covid-19-safer-travel-guidance-for-passengers" TargetMode="External"/><Relationship Id="rId148" Type="http://schemas.openxmlformats.org/officeDocument/2006/relationships/hyperlink" Target="https://www.gov.uk/government/publications/covid-19-ventilation-of-indoor-spaces-to-stop-the-spread-of-coronavirus/ventilation-of-indoor-spaces-to-stop-the-spread-of-coronavirus-covid-19" TargetMode="External"/><Relationship Id="rId164" Type="http://schemas.openxmlformats.org/officeDocument/2006/relationships/hyperlink" Target="https://www.gov.uk/government/publications/covid-19-ventilation-of-indoor-spaces-to-stop-the-spread-of-coronavirus/ventilation-of-indoor-spaces-to-stop-the-spread-of-coronavirus-covid-19" TargetMode="External"/><Relationship Id="rId169" Type="http://schemas.openxmlformats.org/officeDocument/2006/relationships/hyperlink" Target="https://www.gov.uk/government/publications/covid-19-ventilation-of-indoor-spaces-to-stop-the-spread-of-coronavirus/ventilation-of-indoor-spaces-to-stop-the-spread-of-coronavirus-covid-19" TargetMode="External"/><Relationship Id="rId185" Type="http://schemas.openxmlformats.org/officeDocument/2006/relationships/hyperlink" Target="https://www.gov.uk/government/publications/covid-19-ventilation-of-indoor-spaces-to-stop-the-spread-of-coronavirus/ventilation-of-indoor-spaces-to-stop-the-spread-of-coronavirus-covid-19"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gov.uk/government/publications/covid-19-ventilation-of-indoor-spaces-to-stop-the-spread-of-coronavirus/ventilation-of-indoor-spaces-to-stop-the-spread-of-coronavirus-covid-19" TargetMode="External"/><Relationship Id="rId210" Type="http://schemas.openxmlformats.org/officeDocument/2006/relationships/hyperlink" Target="https://www.gov.uk/government/publications/coronavirus-covid-19-local-restrictions-in-education-and-childcare-settings/contingency-framework-education-and-childcare-settings" TargetMode="External"/><Relationship Id="rId215" Type="http://schemas.openxmlformats.org/officeDocument/2006/relationships/hyperlink" Target="https://coronavirusresources.phe.gov.uk/" TargetMode="External"/><Relationship Id="rId236" Type="http://schemas.openxmlformats.org/officeDocument/2006/relationships/hyperlink" Target="https://www.gov.uk/government/publications/guidance-for-contacts-of-people-with-possible-or-confirmed-coronavirus-covid-19-infection-who-do-not-live-with-the-person/guidance-for-contacts-of-people-with-possible-or-confirmed-coronavirus-covid-19-infection-who-do-not-live-with-the-person" TargetMode="External"/><Relationship Id="rId257" Type="http://schemas.openxmlformats.org/officeDocument/2006/relationships/hyperlink" Target="https://www.gov.uk/government/publications/covid-19-decontamination-in-non-healthcare-settings" TargetMode="External"/><Relationship Id="rId278" Type="http://schemas.openxmlformats.org/officeDocument/2006/relationships/header" Target="header3.xml"/><Relationship Id="rId26" Type="http://schemas.openxmlformats.org/officeDocument/2006/relationships/hyperlink" Target="https://www.gov.uk/government/collections/further-and-higher-education-coronavirus-covid-19" TargetMode="External"/><Relationship Id="rId231" Type="http://schemas.openxmlformats.org/officeDocument/2006/relationships/hyperlink" Target="https://www.nhs.uk/conditions/coronavirus-covid-19/coronavirus-vaccination/coronavirus-vaccine/" TargetMode="External"/><Relationship Id="rId252" Type="http://schemas.openxmlformats.org/officeDocument/2006/relationships/hyperlink" Target="https://www.gov.uk/government/publications/covid-19-stay-at-home-guidance/stay-at-home-guidance-for-households-with-possible-coronavirus-covid-19-infection" TargetMode="External"/><Relationship Id="rId273" Type="http://schemas.openxmlformats.org/officeDocument/2006/relationships/hyperlink" Target="https://www.gov.uk/guidance/covid-19-coronavirus-restrictions-what-you-can-and-cannot-do" TargetMode="External"/><Relationship Id="rId47" Type="http://schemas.openxmlformats.org/officeDocument/2006/relationships/hyperlink" Target="https://www.gov.uk/government/publications/covid-19-decontamination-in-non-healthcare-settings" TargetMode="External"/><Relationship Id="rId68" Type="http://schemas.openxmlformats.org/officeDocument/2006/relationships/hyperlink" Target="https://www.gov.uk/government/publications/covid-19-stay-at-home-guidance/stay-at-home-guidance-for-households-with-possible-coronavirus-covid-19-infection" TargetMode="External"/><Relationship Id="rId89" Type="http://schemas.openxmlformats.org/officeDocument/2006/relationships/hyperlink" Target="https://www.gov.uk/government/publications/guidance-for-contacts-of-people-with-possible-or-confirmed-coronavirus-covid-19-infection-who-do-not-live-with-the-person" TargetMode="External"/><Relationship Id="rId112" Type="http://schemas.openxmlformats.org/officeDocument/2006/relationships/hyperlink" Target="https://www.gov.uk/coronavirus" TargetMode="External"/><Relationship Id="rId133" Type="http://schemas.openxmlformats.org/officeDocument/2006/relationships/hyperlink" Target="https://www.gov.uk/guidance/coronavirus-covid-19-safer-travel-guidance-for-passengers" TargetMode="External"/><Relationship Id="rId154" Type="http://schemas.openxmlformats.org/officeDocument/2006/relationships/hyperlink" Target="https://www.gov.uk/government/publications/covid-19-ventilation-of-indoor-spaces-to-stop-the-spread-of-coronavirus/ventilation-of-indoor-spaces-to-stop-the-spread-of-coronavirus-covid-19" TargetMode="External"/><Relationship Id="rId175" Type="http://schemas.openxmlformats.org/officeDocument/2006/relationships/hyperlink" Target="https://www.gov.uk/government/publications/covid-19-ventilation-of-indoor-spaces-to-stop-the-spread-of-coronavirus/ventilation-of-indoor-spaces-to-stop-the-spread-of-coronavirus-covid-19" TargetMode="External"/><Relationship Id="rId196" Type="http://schemas.openxmlformats.org/officeDocument/2006/relationships/hyperlink" Target="https://www.hse.gov.uk/coronavirus/equipment-and-machinery/air-conditioning-and-ventilation/index.htm" TargetMode="External"/><Relationship Id="rId200" Type="http://schemas.openxmlformats.org/officeDocument/2006/relationships/hyperlink" Target="https://www.cibse.org/coronavirus" TargetMode="External"/><Relationship Id="rId16" Type="http://schemas.openxmlformats.org/officeDocument/2006/relationships/hyperlink" Target="https://www.gov.uk/coronavirus/education-and-childcare" TargetMode="External"/><Relationship Id="rId221" Type="http://schemas.openxmlformats.org/officeDocument/2006/relationships/hyperlink" Target="https://e-bug.eu/junior_pack.aspx?cc=eng&amp;amp;ss=2&amp;amp;t=Hand%20Hygiene" TargetMode="External"/><Relationship Id="rId242" Type="http://schemas.openxmlformats.org/officeDocument/2006/relationships/hyperlink" Target="https://www.gov.uk/government/publications/guidance-for-contacts-of-people-with-possible-or-confirmed-coronavirus-covid-19-infection-who-do-not-live-with-the-person/guidance-for-contacts-of-people-with-possible-or-confirmed-coronavirus-covid-19-infection-who-do-not-live-with-the-person" TargetMode="External"/><Relationship Id="rId263" Type="http://schemas.openxmlformats.org/officeDocument/2006/relationships/hyperlink" Target="https://www.gov.uk/get-coronavirus-test" TargetMode="External"/><Relationship Id="rId37" Type="http://schemas.openxmlformats.org/officeDocument/2006/relationships/hyperlink" Target="mailto:ICC.HIOW@phe.gov.uk" TargetMode="External"/><Relationship Id="rId58" Type="http://schemas.openxmlformats.org/officeDocument/2006/relationships/hyperlink" Target="https://www.gov.uk/government/publications/covid-19-stay-at-home-guidance/stay-at-home-guidance-for-households-with-possible-coronavirus-covid-19-infection" TargetMode="External"/><Relationship Id="rId79" Type="http://schemas.openxmlformats.org/officeDocument/2006/relationships/hyperlink" Target="https://www.gov.uk/government/publications/covid-19-stay-at-home-guidance/stay-at-home-guidance-for-households-with-possible-coronavirus-covid-19-infection" TargetMode="External"/><Relationship Id="rId102" Type="http://schemas.openxmlformats.org/officeDocument/2006/relationships/hyperlink" Target="https://www.gov.uk/government/publications/guidance-for-contacts-of-people-with-possible-or-confirmed-coronavirus-covid-19-infection-who-do-not-live-with-the-person" TargetMode="External"/><Relationship Id="rId123" Type="http://schemas.openxmlformats.org/officeDocument/2006/relationships/hyperlink" Target="https://www.nhs.uk/conditions/coronavirus-covid-19/" TargetMode="External"/><Relationship Id="rId144" Type="http://schemas.openxmlformats.org/officeDocument/2006/relationships/hyperlink" Target="https://www.gov.uk/government/collections/covid-19-vaccination-programme" TargetMode="External"/><Relationship Id="rId90" Type="http://schemas.openxmlformats.org/officeDocument/2006/relationships/hyperlink" Target="https://www.gov.uk/government/publications/guidance-for-contacts-of-people-with-possible-or-confirmed-coronavirus-covid-19-infection-who-do-not-live-with-the-person" TargetMode="External"/><Relationship Id="rId165" Type="http://schemas.openxmlformats.org/officeDocument/2006/relationships/hyperlink" Target="https://www.gov.uk/government/publications/covid-19-ventilation-of-indoor-spaces-to-stop-the-spread-of-coronavirus/ventilation-of-indoor-spaces-to-stop-the-spread-of-coronavirus-covid-19" TargetMode="External"/><Relationship Id="rId186" Type="http://schemas.openxmlformats.org/officeDocument/2006/relationships/hyperlink" Target="https://www.gov.uk/government/publications/covid-19-ventilation-of-indoor-spaces-to-stop-the-spread-of-coronavirus/ventilation-of-indoor-spaces-to-stop-the-spread-of-coronavirus-covid-19" TargetMode="External"/><Relationship Id="rId211" Type="http://schemas.openxmlformats.org/officeDocument/2006/relationships/hyperlink" Target="https://www.gov.uk/government/publications/safe-working-in-education-childcare-and-childrens-social-care" TargetMode="External"/><Relationship Id="rId232" Type="http://schemas.openxmlformats.org/officeDocument/2006/relationships/hyperlink" Target="https://www.gov.uk/government/publications/guidance-for-contacts-of-people-with-possible-or-confirmed-coronavirus-covid-19-infection-who-do-not-live-with-the-person/guidance-for-contacts-of-people-with-possible-or-confirmed-coronavirus-covid-19-infection-who-do-not-live-with-the-person" TargetMode="External"/><Relationship Id="rId253" Type="http://schemas.openxmlformats.org/officeDocument/2006/relationships/hyperlink" Target="https://www.gov.uk/government/publications/guidance-for-contacts-of-people-with-possible-or-confirmed-coronavirus-covid-19-infection-who-do-not-live-with-the-person" TargetMode="External"/><Relationship Id="rId274" Type="http://schemas.openxmlformats.org/officeDocument/2006/relationships/hyperlink" Target="https://www.nhs.uk/conditions/coronavirus-covid-19/coronavirus-vaccination/book-coronavirus-vaccination/" TargetMode="External"/><Relationship Id="rId27" Type="http://schemas.openxmlformats.org/officeDocument/2006/relationships/hyperlink" Target="https://www.gov.uk/government/publications/guidance-for-full-opening-special-schools-and-other-specialist-settings" TargetMode="External"/><Relationship Id="rId48" Type="http://schemas.openxmlformats.org/officeDocument/2006/relationships/hyperlink" Target="https://www.gov.uk/government/publications/covid-19-decontamination-in-non-healthcare-settings" TargetMode="External"/><Relationship Id="rId69" Type="http://schemas.openxmlformats.org/officeDocument/2006/relationships/hyperlink" Target="https://www.gov.uk/government/publications/covid-19-stay-at-home-guidance/stay-at-home-guidance-for-households-with-possible-coronavirus-covid-19-infection" TargetMode="External"/><Relationship Id="rId113" Type="http://schemas.openxmlformats.org/officeDocument/2006/relationships/hyperlink" Target="https://www.gov.uk/coronavirus" TargetMode="External"/><Relationship Id="rId134" Type="http://schemas.openxmlformats.org/officeDocument/2006/relationships/hyperlink" Target="https://www.gov.uk/guidance/coronavirus-covid-19-safer-travel-guidance-for-passengers" TargetMode="External"/><Relationship Id="rId80" Type="http://schemas.openxmlformats.org/officeDocument/2006/relationships/hyperlink" Target="https://www.gov.uk/government/publications/covid-19-stay-at-home-guidance/stay-at-home-guidance-for-households-with-possible-coronavirus-covid-19-infection" TargetMode="External"/><Relationship Id="rId155" Type="http://schemas.openxmlformats.org/officeDocument/2006/relationships/hyperlink" Target="https://www.gov.uk/government/publications/covid-19-ventilation-of-indoor-spaces-to-stop-the-spread-of-coronavirus/ventilation-of-indoor-spaces-to-stop-the-spread-of-coronavirus-covid-19" TargetMode="External"/><Relationship Id="rId176" Type="http://schemas.openxmlformats.org/officeDocument/2006/relationships/hyperlink" Target="https://www.gov.uk/government/publications/covid-19-ventilation-of-indoor-spaces-to-stop-the-spread-of-coronavirus/ventilation-of-indoor-spaces-to-stop-the-spread-of-coronavirus-covid-19" TargetMode="External"/><Relationship Id="rId197" Type="http://schemas.openxmlformats.org/officeDocument/2006/relationships/hyperlink" Target="https://www.hse.gov.uk/coronavirus/equipment-and-machinery/air-conditioning-and-ventilation/index.htm" TargetMode="External"/><Relationship Id="rId201" Type="http://schemas.openxmlformats.org/officeDocument/2006/relationships/hyperlink" Target="https://www.cibse.org/coronavirus-covid-19" TargetMode="External"/><Relationship Id="rId222" Type="http://schemas.openxmlformats.org/officeDocument/2006/relationships/hyperlink" Target="https://e-bug.eu/junior_pack.aspx?cc=eng&amp;amp;ss=2&amp;amp;t=Hand%20Hygiene" TargetMode="External"/><Relationship Id="rId243" Type="http://schemas.openxmlformats.org/officeDocument/2006/relationships/hyperlink" Target="https://www.gov.uk/guidance/coronavirus-covid-19-getting-tested" TargetMode="External"/><Relationship Id="rId264" Type="http://schemas.openxmlformats.org/officeDocument/2006/relationships/hyperlink" Target="https://www.gov.uk/government/publications/covid-19-stay-at-home-guidance/stay-at-home-guidance-for-households-with-possible-coronavirus-covid-19-infection" TargetMode="External"/><Relationship Id="rId17" Type="http://schemas.openxmlformats.org/officeDocument/2006/relationships/hyperlink" Target="https://www.gov.uk/coronavirus/education-and-childcare" TargetMode="External"/><Relationship Id="rId38" Type="http://schemas.openxmlformats.org/officeDocument/2006/relationships/hyperlink" Target="mailto:ICC.SurreySussex@phe.gov.uk" TargetMode="External"/><Relationship Id="rId59" Type="http://schemas.openxmlformats.org/officeDocument/2006/relationships/hyperlink" Target="https://www.gov.uk/government/publications/covid-19-stay-at-home-guidance/stay-at-home-guidance-for-households-with-possible-coronavirus-covid-19-infection" TargetMode="External"/><Relationship Id="rId103" Type="http://schemas.openxmlformats.org/officeDocument/2006/relationships/hyperlink" Target="https://www.gov.uk/government/publications/guidance-for-contacts-of-people-with-possible-or-confirmed-coronavirus-covid-19-infection-who-do-not-live-with-the-person" TargetMode="External"/><Relationship Id="rId124" Type="http://schemas.openxmlformats.org/officeDocument/2006/relationships/hyperlink" Target="https://www.nhs.uk/conditions/coronavirus-covid-19/" TargetMode="External"/><Relationship Id="rId70" Type="http://schemas.openxmlformats.org/officeDocument/2006/relationships/hyperlink" Target="https://www.gov.uk/government/publications/covid-19-stay-at-home-guidance/stay-at-home-guidance-for-households-with-possible-coronavirus-covid-19-infection" TargetMode="External"/><Relationship Id="rId91" Type="http://schemas.openxmlformats.org/officeDocument/2006/relationships/hyperlink" Target="https://www.gov.uk/government/publications/guidance-for-contacts-of-people-with-possible-or-confirmed-coronavirus-covid-19-infection-who-do-not-live-with-the-person" TargetMode="External"/><Relationship Id="rId145" Type="http://schemas.openxmlformats.org/officeDocument/2006/relationships/hyperlink" Target="https://www.gov.uk/government/collections/new-sars-cov-2-variant" TargetMode="External"/><Relationship Id="rId166" Type="http://schemas.openxmlformats.org/officeDocument/2006/relationships/hyperlink" Target="https://www.gov.uk/government/publications/covid-19-ventilation-of-indoor-spaces-to-stop-the-spread-of-coronavirus/ventilation-of-indoor-spaces-to-stop-the-spread-of-coronavirus-covid-19" TargetMode="External"/><Relationship Id="rId187" Type="http://schemas.openxmlformats.org/officeDocument/2006/relationships/hyperlink" Target="https://www.gov.uk/government/publications/covid-19-ventilation-of-indoor-spaces-to-stop-the-spread-of-coronavirus/ventilation-of-indoor-spaces-to-stop-the-spread-of-coronavirus-covid-19" TargetMode="External"/><Relationship Id="rId1" Type="http://schemas.openxmlformats.org/officeDocument/2006/relationships/customXml" Target="../customXml/item1.xml"/><Relationship Id="rId212" Type="http://schemas.openxmlformats.org/officeDocument/2006/relationships/hyperlink" Target="https://www.gov.uk/government/publications/quarantine-arrangements-for-boarding-school-students-from-red-list-countries" TargetMode="External"/><Relationship Id="rId233" Type="http://schemas.openxmlformats.org/officeDocument/2006/relationships/hyperlink" Target="https://www.gov.uk/government/publications/covid-19-management-of-exposed-healthcare-workers-and-patients-in-hospital-settings/covid-19-management-of-exposed-healthcare-workers-and-patients-in-hospital-settings" TargetMode="External"/><Relationship Id="rId254" Type="http://schemas.openxmlformats.org/officeDocument/2006/relationships/hyperlink" Target="https://www.gov.uk/guidance/nhs-test-and-trace-workplace-guidance" TargetMode="External"/><Relationship Id="rId28" Type="http://schemas.openxmlformats.org/officeDocument/2006/relationships/hyperlink" Target="https://www.gov.uk/government/publications/wuhan-novel-coronavirus-infection-prevention-and-control/covid-19-infection-prevention-and-control-guidance-aerosol-generating-procedures" TargetMode="External"/><Relationship Id="rId49" Type="http://schemas.openxmlformats.org/officeDocument/2006/relationships/hyperlink" Target="https://www.gov.uk/government/publications/covid-19-decontamination-in-non-healthcare-settings" TargetMode="External"/><Relationship Id="rId114" Type="http://schemas.openxmlformats.org/officeDocument/2006/relationships/hyperlink" Target="https://www.gov.uk/coronavirus" TargetMode="External"/><Relationship Id="rId275" Type="http://schemas.openxmlformats.org/officeDocument/2006/relationships/hyperlink" Target="https://www.nhs.uk/conditions/coronavirus-covid-19/coronavirus-vaccination/who-can-get-the-vaccine/" TargetMode="External"/><Relationship Id="rId60" Type="http://schemas.openxmlformats.org/officeDocument/2006/relationships/hyperlink" Target="https://www.gov.uk/government/publications/covid-19-stay-at-home-guidance/stay-at-home-guidance-for-households-with-possible-coronavirus-covid-19-infection" TargetMode="External"/><Relationship Id="rId81" Type="http://schemas.openxmlformats.org/officeDocument/2006/relationships/hyperlink" Target="https://www.gov.uk/government/publications/guidance-for-contacts-of-people-with-possible-or-confirmed-coronavirus-covid-19-infection-who-do-not-live-with-the-person" TargetMode="External"/><Relationship Id="rId135" Type="http://schemas.openxmlformats.org/officeDocument/2006/relationships/hyperlink" Target="https://www.gov.uk/guidance/coronavirus-covid-19-safer-travel-guidance-for-passengers" TargetMode="External"/><Relationship Id="rId156" Type="http://schemas.openxmlformats.org/officeDocument/2006/relationships/hyperlink" Target="https://www.gov.uk/government/publications/covid-19-ventilation-of-indoor-spaces-to-stop-the-spread-of-coronavirus/ventilation-of-indoor-spaces-to-stop-the-spread-of-coronavirus-covid-19" TargetMode="External"/><Relationship Id="rId177" Type="http://schemas.openxmlformats.org/officeDocument/2006/relationships/hyperlink" Target="https://www.gov.uk/government/publications/covid-19-ventilation-of-indoor-spaces-to-stop-the-spread-of-coronavirus/ventilation-of-indoor-spaces-to-stop-the-spread-of-coronavirus-covid-19" TargetMode="External"/><Relationship Id="rId198" Type="http://schemas.openxmlformats.org/officeDocument/2006/relationships/hyperlink" Target="https://www.hse.gov.uk/coronavirus/equipment-and-machinery/air-conditioning-and-ventilation/index.htm" TargetMode="External"/></Relationships>
</file>

<file path=word/theme/theme1.xml><?xml version="1.0" encoding="utf-8"?>
<a:theme xmlns:a="http://schemas.openxmlformats.org/drawingml/2006/main" name="Office Theme">
  <a:themeElements>
    <a:clrScheme name="PHE">
      <a:dk1>
        <a:sysClr val="windowText" lastClr="000000"/>
      </a:dk1>
      <a:lt1>
        <a:sysClr val="window" lastClr="FFFFFF"/>
      </a:lt1>
      <a:dk2>
        <a:srgbClr val="1F497D"/>
      </a:dk2>
      <a:lt2>
        <a:srgbClr val="EEECE1"/>
      </a:lt2>
      <a:accent1>
        <a:srgbClr val="00AE9E"/>
      </a:accent1>
      <a:accent2>
        <a:srgbClr val="98002E"/>
      </a:accent2>
      <a:accent3>
        <a:srgbClr val="11175E"/>
      </a:accent3>
      <a:accent4>
        <a:srgbClr val="D2D1B6"/>
      </a:accent4>
      <a:accent5>
        <a:srgbClr val="F9A25E"/>
      </a:accent5>
      <a:accent6>
        <a:srgbClr val="EEB11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038f837-344f-4b33-b731-9a8a9f111743">
      <UserInfo>
        <DisplayName>Kim Moorin</DisplayName>
        <AccountId>10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93FFBAD974FE47A3FB7050D07E417C" ma:contentTypeVersion="6" ma:contentTypeDescription="Create a new document." ma:contentTypeScope="" ma:versionID="316698ad4bbe0226d8cf6e1b49081aa8">
  <xsd:schema xmlns:xsd="http://www.w3.org/2001/XMLSchema" xmlns:xs="http://www.w3.org/2001/XMLSchema" xmlns:p="http://schemas.microsoft.com/office/2006/metadata/properties" xmlns:ns2="2667a73e-b649-4a02-a37b-b4280149f498" xmlns:ns3="f038f837-344f-4b33-b731-9a8a9f111743" targetNamespace="http://schemas.microsoft.com/office/2006/metadata/properties" ma:root="true" ma:fieldsID="e20747f8d0b968506aebfe916e3c80c8" ns2:_="" ns3:_="">
    <xsd:import namespace="2667a73e-b649-4a02-a37b-b4280149f498"/>
    <xsd:import namespace="f038f837-344f-4b33-b731-9a8a9f1117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7a73e-b649-4a02-a37b-b4280149f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38f837-344f-4b33-b731-9a8a9f1117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FCC60-E94E-4DAF-9F5C-B39047242115}">
  <ds:schemaRefs>
    <ds:schemaRef ds:uri="http://schemas.microsoft.com/office/2006/metadata/properties"/>
    <ds:schemaRef ds:uri="http://purl.org/dc/terms/"/>
    <ds:schemaRef ds:uri="http://schemas.microsoft.com/office/2006/documentManagement/types"/>
    <ds:schemaRef ds:uri="2667a73e-b649-4a02-a37b-b4280149f498"/>
    <ds:schemaRef ds:uri="http://purl.org/dc/elements/1.1/"/>
    <ds:schemaRef ds:uri="http://purl.org/dc/dcmitype/"/>
    <ds:schemaRef ds:uri="http://schemas.microsoft.com/office/infopath/2007/PartnerControls"/>
    <ds:schemaRef ds:uri="http://schemas.openxmlformats.org/package/2006/metadata/core-properties"/>
    <ds:schemaRef ds:uri="f038f837-344f-4b33-b731-9a8a9f111743"/>
    <ds:schemaRef ds:uri="http://www.w3.org/XML/1998/namespace"/>
  </ds:schemaRefs>
</ds:datastoreItem>
</file>

<file path=customXml/itemProps2.xml><?xml version="1.0" encoding="utf-8"?>
<ds:datastoreItem xmlns:ds="http://schemas.openxmlformats.org/officeDocument/2006/customXml" ds:itemID="{6F217802-F189-4D3D-94E8-50A76E7CB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7a73e-b649-4a02-a37b-b4280149f498"/>
    <ds:schemaRef ds:uri="f038f837-344f-4b33-b731-9a8a9f111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A2EE2B-0091-4262-9768-AAF4420FEE3B}">
  <ds:schemaRefs>
    <ds:schemaRef ds:uri="http://schemas.microsoft.com/sharepoint/v3/contenttype/forms"/>
  </ds:schemaRefs>
</ds:datastoreItem>
</file>

<file path=customXml/itemProps4.xml><?xml version="1.0" encoding="utf-8"?>
<ds:datastoreItem xmlns:ds="http://schemas.openxmlformats.org/officeDocument/2006/customXml" ds:itemID="{A73BBAB6-77FE-4069-B0FD-E5D6EBF32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13320</Words>
  <Characters>75930</Characters>
  <Application>Microsoft Office Word</Application>
  <DocSecurity>4</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Moore</dc:creator>
  <cp:keywords/>
  <cp:lastModifiedBy>Cook Heather</cp:lastModifiedBy>
  <cp:revision>2</cp:revision>
  <dcterms:created xsi:type="dcterms:W3CDTF">2021-09-14T11:21:00Z</dcterms:created>
  <dcterms:modified xsi:type="dcterms:W3CDTF">2021-09-14T11:21:00Z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2021-01-19T00:00:00Z</vt:filetime>
  </property>
  <property fmtid="{D5CDD505-2E9C-101B-9397-08002B2CF9AE}" pid="3" name="Creator">
    <vt:lpwstr>Microsoft® Word for Office 365</vt:lpwstr>
  </property>
  <property fmtid="{D5CDD505-2E9C-101B-9397-08002B2CF9AE}" pid="4" name="LastSaved">
    <vt:filetime>2021-02-04T00:00:00Z</vt:filetime>
  </property>
  <property fmtid="{D5CDD505-2E9C-101B-9397-08002B2CF9AE}" pid="5" name="ContentTypeId">
    <vt:lpwstr>0x0101002C93FFBAD974FE47A3FB7050D07E417C</vt:lpwstr>
  </property>
</Properties>
</file>