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CD11C" w14:textId="2AD088C5" w:rsidR="00EF3EB7" w:rsidRDefault="00A0265B" w:rsidP="00C10708">
      <w:pPr>
        <w:pStyle w:val="NoSpacing"/>
        <w:rPr>
          <w:rFonts w:cs="Arial"/>
        </w:rPr>
      </w:pPr>
      <w:bookmarkStart w:id="0" w:name="_GoBack"/>
      <w:bookmarkEnd w:id="0"/>
      <w:r>
        <w:rPr>
          <w:rFonts w:cs="Arial"/>
        </w:rPr>
        <w:t>LETTER TO HEADTEACHERS</w:t>
      </w:r>
    </w:p>
    <w:p w14:paraId="72275090" w14:textId="32051D8E" w:rsidR="00A0265B" w:rsidRPr="003065D1" w:rsidRDefault="003065D1" w:rsidP="00C10708">
      <w:pPr>
        <w:pStyle w:val="NoSpacing"/>
        <w:rPr>
          <w:rFonts w:cs="Arial"/>
        </w:rPr>
      </w:pPr>
      <w:r w:rsidRPr="003065D1">
        <w:rPr>
          <w:rFonts w:cs="Arial"/>
        </w:rPr>
        <w:t>20</w:t>
      </w:r>
      <w:r w:rsidR="00A0265B" w:rsidRPr="003065D1">
        <w:rPr>
          <w:rFonts w:cs="Arial"/>
        </w:rPr>
        <w:t>/09/2021</w:t>
      </w:r>
    </w:p>
    <w:p w14:paraId="5E0655A4" w14:textId="34105DB4" w:rsidR="00A0265B" w:rsidRDefault="00A0265B" w:rsidP="00C10708">
      <w:pPr>
        <w:pStyle w:val="NoSpacing"/>
        <w:rPr>
          <w:rFonts w:cs="Arial"/>
        </w:rPr>
      </w:pPr>
    </w:p>
    <w:p w14:paraId="72E79628" w14:textId="39787F95" w:rsidR="00A0265B" w:rsidRDefault="00A0265B" w:rsidP="00C10708">
      <w:pPr>
        <w:pStyle w:val="NoSpacing"/>
        <w:rPr>
          <w:rFonts w:cs="Arial"/>
        </w:rPr>
      </w:pPr>
    </w:p>
    <w:p w14:paraId="1AC6DFDC" w14:textId="77777777" w:rsidR="00A0265B" w:rsidRDefault="00A0265B" w:rsidP="00A0265B">
      <w:r>
        <w:t xml:space="preserve">Dear </w:t>
      </w:r>
      <w:proofErr w:type="spellStart"/>
      <w:r>
        <w:t>Headteachers</w:t>
      </w:r>
      <w:proofErr w:type="spellEnd"/>
    </w:p>
    <w:p w14:paraId="5A86BCC8" w14:textId="4790B073" w:rsidR="00A0265B" w:rsidRDefault="00A0265B" w:rsidP="00A0265B"/>
    <w:p w14:paraId="14CE16DA" w14:textId="53240BC5" w:rsidR="00DC67FE" w:rsidRPr="005D08E4" w:rsidRDefault="00DC67FE" w:rsidP="00A0265B">
      <w:pPr>
        <w:rPr>
          <w:b/>
          <w:bCs/>
        </w:rPr>
      </w:pPr>
      <w:r w:rsidRPr="005D08E4">
        <w:rPr>
          <w:b/>
          <w:bCs/>
        </w:rPr>
        <w:t>Managing Covid-19 in educational settings</w:t>
      </w:r>
    </w:p>
    <w:p w14:paraId="1FE1BEC9" w14:textId="77777777" w:rsidR="00DC67FE" w:rsidRDefault="00DC67FE" w:rsidP="00A0265B"/>
    <w:p w14:paraId="7E0537E4" w14:textId="1822D744" w:rsidR="00A0265B" w:rsidRDefault="00A0265B" w:rsidP="00A0265B">
      <w:r>
        <w:t xml:space="preserve">After such a challenging </w:t>
      </w:r>
      <w:r w:rsidR="001C4282">
        <w:t>20</w:t>
      </w:r>
      <w:r>
        <w:t>20/21 academic year, I sincerely hope you and your staff had an opportunity for rest over the summer break</w:t>
      </w:r>
      <w:r w:rsidR="002D54C2">
        <w:t>.</w:t>
      </w:r>
    </w:p>
    <w:p w14:paraId="293E33F8" w14:textId="77777777" w:rsidR="00A0265B" w:rsidRDefault="00A0265B" w:rsidP="00A0265B"/>
    <w:p w14:paraId="15531EAF" w14:textId="2174A7FD" w:rsidR="00201AAA" w:rsidRDefault="00A0265B" w:rsidP="00A0265B">
      <w:r>
        <w:t xml:space="preserve">The latest </w:t>
      </w:r>
      <w:hyperlink r:id="rId6" w:history="1">
        <w:r>
          <w:rPr>
            <w:rStyle w:val="Hyperlink"/>
          </w:rPr>
          <w:t>DFE guidance</w:t>
        </w:r>
      </w:hyperlink>
      <w:r>
        <w:t xml:space="preserve"> </w:t>
      </w:r>
      <w:r w:rsidR="002D54C2">
        <w:t>outlines</w:t>
      </w:r>
      <w:r>
        <w:t xml:space="preserve"> how schools are to operate during the Autumn Term </w:t>
      </w:r>
      <w:r w:rsidR="002D54C2">
        <w:t>and helps</w:t>
      </w:r>
      <w:r>
        <w:t xml:space="preserve"> us </w:t>
      </w:r>
      <w:r w:rsidR="002D54C2">
        <w:t>understand</w:t>
      </w:r>
      <w:r>
        <w:t xml:space="preserve"> how we </w:t>
      </w:r>
      <w:r w:rsidR="002D54C2">
        <w:t xml:space="preserve">will continue to </w:t>
      </w:r>
      <w:r>
        <w:t xml:space="preserve">manage and respond to </w:t>
      </w:r>
      <w:r w:rsidR="002D54C2">
        <w:t>C</w:t>
      </w:r>
      <w:r>
        <w:t xml:space="preserve">ovid-19 now that it is </w:t>
      </w:r>
      <w:r w:rsidR="009D243B">
        <w:t xml:space="preserve">becoming </w:t>
      </w:r>
      <w:r>
        <w:t xml:space="preserve">endemic </w:t>
      </w:r>
      <w:r w:rsidR="002D54C2">
        <w:t>with</w:t>
      </w:r>
      <w:r>
        <w:t xml:space="preserve">in </w:t>
      </w:r>
      <w:r w:rsidR="002D54C2">
        <w:t xml:space="preserve">our </w:t>
      </w:r>
      <w:r>
        <w:t>communities</w:t>
      </w:r>
      <w:r w:rsidR="002D54C2">
        <w:t xml:space="preserve">. </w:t>
      </w:r>
    </w:p>
    <w:p w14:paraId="4B464EA8" w14:textId="77777777" w:rsidR="00201AAA" w:rsidRDefault="00201AAA" w:rsidP="00A0265B"/>
    <w:p w14:paraId="525C7A99" w14:textId="287F02ED" w:rsidR="00A0265B" w:rsidRDefault="00A0265B" w:rsidP="00A0265B">
      <w:r>
        <w:t>Whilst some mitigations</w:t>
      </w:r>
      <w:r w:rsidR="00201AAA">
        <w:t xml:space="preserve"> (</w:t>
      </w:r>
      <w:r>
        <w:t>enhanced cleaning of hands and surfaces, ventilation and testing</w:t>
      </w:r>
      <w:r w:rsidR="00201AAA">
        <w:t>)</w:t>
      </w:r>
      <w:r>
        <w:t xml:space="preserve"> remain in place, other precautions that schools </w:t>
      </w:r>
      <w:r w:rsidR="00C753D7">
        <w:t>employed</w:t>
      </w:r>
      <w:r>
        <w:t xml:space="preserve"> successfully last year to reduce the risk of transmission</w:t>
      </w:r>
      <w:r w:rsidR="00C753D7">
        <w:t xml:space="preserve"> (</w:t>
      </w:r>
      <w:r>
        <w:t>including bubble arrangements and the use of face coverings in secondary schools</w:t>
      </w:r>
      <w:r w:rsidR="00C753D7">
        <w:t>)</w:t>
      </w:r>
      <w:r>
        <w:t xml:space="preserve"> are no longer routinely advised by D</w:t>
      </w:r>
      <w:r w:rsidR="00C753D7">
        <w:t>f</w:t>
      </w:r>
      <w:r>
        <w:t xml:space="preserve">E. </w:t>
      </w:r>
    </w:p>
    <w:p w14:paraId="40D820B0" w14:textId="77777777" w:rsidR="00A0265B" w:rsidRDefault="00A0265B" w:rsidP="00A0265B"/>
    <w:p w14:paraId="3A653316" w14:textId="267A97B6" w:rsidR="00A068D5" w:rsidRDefault="00C753D7" w:rsidP="00A0265B">
      <w:r>
        <w:t>Your local public health teams</w:t>
      </w:r>
      <w:r w:rsidR="007F6B12">
        <w:t xml:space="preserve">, </w:t>
      </w:r>
      <w:r>
        <w:t xml:space="preserve">council officers </w:t>
      </w:r>
      <w:r w:rsidR="007F6B12">
        <w:t xml:space="preserve">and </w:t>
      </w:r>
      <w:r w:rsidR="000122D3">
        <w:t xml:space="preserve">PHE health protection teams </w:t>
      </w:r>
      <w:r w:rsidR="00234AF5">
        <w:t xml:space="preserve">will continue to have regular dialogue with you to help support and advise. </w:t>
      </w:r>
      <w:r w:rsidR="00A0265B">
        <w:t>I</w:t>
      </w:r>
      <w:r w:rsidR="00234AF5">
        <w:t>t is important that you continue to share y</w:t>
      </w:r>
      <w:r w:rsidR="00A0265B">
        <w:t xml:space="preserve">our views </w:t>
      </w:r>
      <w:r w:rsidR="00FD74FF">
        <w:t xml:space="preserve">and experiences </w:t>
      </w:r>
      <w:r w:rsidR="00A0265B">
        <w:t xml:space="preserve">on </w:t>
      </w:r>
      <w:r w:rsidR="00A068D5">
        <w:t>implementing</w:t>
      </w:r>
      <w:r w:rsidR="00A0265B">
        <w:t xml:space="preserve"> the new guidance</w:t>
      </w:r>
      <w:r w:rsidR="007F6B12">
        <w:t xml:space="preserve">. </w:t>
      </w:r>
    </w:p>
    <w:p w14:paraId="71E3A1B6" w14:textId="77777777" w:rsidR="00A068D5" w:rsidRDefault="00A068D5" w:rsidP="00A0265B"/>
    <w:p w14:paraId="2B6623FD" w14:textId="41918618" w:rsidR="00235319" w:rsidRPr="00235319" w:rsidRDefault="00235319" w:rsidP="00A0265B">
      <w:pPr>
        <w:rPr>
          <w:b/>
          <w:bCs/>
        </w:rPr>
      </w:pPr>
      <w:r w:rsidRPr="00235319">
        <w:rPr>
          <w:b/>
          <w:bCs/>
        </w:rPr>
        <w:t>Contingency Plans</w:t>
      </w:r>
    </w:p>
    <w:p w14:paraId="0AA499F2" w14:textId="77777777" w:rsidR="00516A75" w:rsidRDefault="00516A75" w:rsidP="00A0265B"/>
    <w:p w14:paraId="336C29F5" w14:textId="3CCCD6C9" w:rsidR="003C224D" w:rsidRDefault="00ED68F7" w:rsidP="00A0265B">
      <w:r>
        <w:t xml:space="preserve">It is important that schools have </w:t>
      </w:r>
      <w:hyperlink r:id="rId7" w:history="1">
        <w:r w:rsidR="00235319">
          <w:rPr>
            <w:rStyle w:val="Hyperlink"/>
          </w:rPr>
          <w:t>contingency plans</w:t>
        </w:r>
      </w:hyperlink>
      <w:r w:rsidR="00235319">
        <w:t xml:space="preserve"> </w:t>
      </w:r>
      <w:r>
        <w:t>(</w:t>
      </w:r>
      <w:r w:rsidR="00CC0C57">
        <w:t>or</w:t>
      </w:r>
      <w:r>
        <w:t xml:space="preserve"> </w:t>
      </w:r>
      <w:r w:rsidRPr="00F52FEA">
        <w:rPr>
          <w:i/>
          <w:iCs/>
        </w:rPr>
        <w:t>outbreak management plans</w:t>
      </w:r>
      <w:r>
        <w:t xml:space="preserve">) in place which set out the steps you will take should you suspect in-school transmission is taking place. </w:t>
      </w:r>
      <w:r w:rsidR="003C224D">
        <w:t xml:space="preserve">The guidance moves </w:t>
      </w:r>
      <w:r w:rsidR="003C224D" w:rsidRPr="003C224D">
        <w:t>away from contact tracing for single cases to an outbreak management approach</w:t>
      </w:r>
      <w:r w:rsidR="005D08E4">
        <w:t>,</w:t>
      </w:r>
      <w:r w:rsidR="00A31113">
        <w:t xml:space="preserve"> where c</w:t>
      </w:r>
      <w:r w:rsidR="00A31113" w:rsidRPr="00A31113">
        <w:t>ases and their contacts will be followed up by NHS Test and Trace</w:t>
      </w:r>
      <w:r w:rsidR="00A31113">
        <w:t>.</w:t>
      </w:r>
    </w:p>
    <w:p w14:paraId="26053092" w14:textId="2E872258" w:rsidR="003C224D" w:rsidRDefault="003C224D" w:rsidP="00A0265B"/>
    <w:p w14:paraId="247AABFA" w14:textId="7CB1870F" w:rsidR="00516A75" w:rsidRDefault="00516A75" w:rsidP="00516A75">
      <w:r>
        <w:t xml:space="preserve">DfE guidance </w:t>
      </w:r>
      <w:r w:rsidR="005D08E4">
        <w:t>gives</w:t>
      </w:r>
      <w:r>
        <w:t xml:space="preserve"> thresholds that trigger the setting to undertake an additional assessment and seek advice as necessary. Relevant thresholds are:</w:t>
      </w:r>
    </w:p>
    <w:p w14:paraId="3AC9C7B0" w14:textId="619C573A" w:rsidR="00516A75" w:rsidRDefault="00516A75" w:rsidP="00A97539">
      <w:pPr>
        <w:pStyle w:val="ListParagraph"/>
        <w:numPr>
          <w:ilvl w:val="0"/>
          <w:numId w:val="2"/>
        </w:numPr>
      </w:pPr>
      <w:r>
        <w:t xml:space="preserve">5 cases or 10% (whichever is reached first) test-confirmed cases of Covid-19 </w:t>
      </w:r>
      <w:r w:rsidR="009031FA">
        <w:t>w</w:t>
      </w:r>
      <w:r>
        <w:t>ithin 10 days, among students or staff clustered in a consistent group or cohort</w:t>
      </w:r>
      <w:r w:rsidR="005D0602">
        <w:t xml:space="preserve">, </w:t>
      </w:r>
      <w:r w:rsidR="009031FA">
        <w:t>o</w:t>
      </w:r>
      <w:r>
        <w:t>r</w:t>
      </w:r>
    </w:p>
    <w:p w14:paraId="113D58F2" w14:textId="38E03CE3" w:rsidR="00516A75" w:rsidRDefault="00023747" w:rsidP="00516A75">
      <w:pPr>
        <w:pStyle w:val="ListParagraph"/>
        <w:numPr>
          <w:ilvl w:val="0"/>
          <w:numId w:val="2"/>
        </w:numPr>
      </w:pPr>
      <w:r>
        <w:t>S</w:t>
      </w:r>
      <w:r w:rsidR="00516A75">
        <w:t xml:space="preserve">evere illness </w:t>
      </w:r>
      <w:r w:rsidR="009031FA">
        <w:t>(</w:t>
      </w:r>
      <w:r w:rsidR="00516A75">
        <w:t xml:space="preserve">e.g. students or staff admitted to hospital </w:t>
      </w:r>
      <w:r w:rsidR="007B11D9">
        <w:t>due to</w:t>
      </w:r>
      <w:r w:rsidR="00516A75">
        <w:t xml:space="preserve"> </w:t>
      </w:r>
      <w:proofErr w:type="spellStart"/>
      <w:r w:rsidR="00516A75">
        <w:t>C</w:t>
      </w:r>
      <w:r w:rsidR="009031FA">
        <w:t>ovid</w:t>
      </w:r>
      <w:proofErr w:type="spellEnd"/>
      <w:r w:rsidR="00516A75">
        <w:t>–19</w:t>
      </w:r>
      <w:r>
        <w:t>)</w:t>
      </w:r>
      <w:r w:rsidR="00516A75">
        <w:t>.</w:t>
      </w:r>
    </w:p>
    <w:p w14:paraId="3E46C341" w14:textId="3BBD793E" w:rsidR="00516A75" w:rsidRDefault="00516A75" w:rsidP="00A0265B"/>
    <w:p w14:paraId="3A3E27EA" w14:textId="579263A2" w:rsidR="00A0265B" w:rsidRDefault="00BA0882" w:rsidP="00A0265B">
      <w:r>
        <w:t>I</w:t>
      </w:r>
      <w:r w:rsidR="00A0265B">
        <w:t>n th</w:t>
      </w:r>
      <w:r w:rsidR="00EB1911">
        <w:t>is</w:t>
      </w:r>
      <w:r w:rsidR="00A0265B">
        <w:t xml:space="preserve"> event </w:t>
      </w:r>
      <w:r w:rsidR="00EB1911">
        <w:t>your c</w:t>
      </w:r>
      <w:r>
        <w:t xml:space="preserve">ontingency plans </w:t>
      </w:r>
      <w:r w:rsidR="00EB1911">
        <w:t xml:space="preserve">should </w:t>
      </w:r>
      <w:r w:rsidR="00A0265B">
        <w:t xml:space="preserve">include actions which formally require Director of Public Health </w:t>
      </w:r>
      <w:r w:rsidR="00235319">
        <w:t xml:space="preserve">(DPH) </w:t>
      </w:r>
      <w:r w:rsidR="00A0265B">
        <w:t xml:space="preserve">approval, including: </w:t>
      </w:r>
    </w:p>
    <w:p w14:paraId="0FEE0D0A" w14:textId="77777777" w:rsidR="00235319" w:rsidRDefault="00A0265B" w:rsidP="00FC4C18">
      <w:pPr>
        <w:pStyle w:val="ListParagraph"/>
        <w:numPr>
          <w:ilvl w:val="0"/>
          <w:numId w:val="1"/>
        </w:numPr>
      </w:pPr>
      <w:r>
        <w:t>additional coronavirus testing</w:t>
      </w:r>
    </w:p>
    <w:p w14:paraId="56CE0DBE" w14:textId="77777777" w:rsidR="00235319" w:rsidRDefault="00A0265B" w:rsidP="00A80D30">
      <w:pPr>
        <w:pStyle w:val="ListParagraph"/>
        <w:numPr>
          <w:ilvl w:val="0"/>
          <w:numId w:val="1"/>
        </w:numPr>
      </w:pPr>
      <w:r>
        <w:t>the reintroduction of face coverings in certain circumstances</w:t>
      </w:r>
    </w:p>
    <w:p w14:paraId="44889E69" w14:textId="3A06CA91" w:rsidR="00235319" w:rsidRDefault="00A0265B" w:rsidP="005E666B">
      <w:pPr>
        <w:pStyle w:val="ListParagraph"/>
        <w:numPr>
          <w:ilvl w:val="0"/>
          <w:numId w:val="1"/>
        </w:numPr>
      </w:pPr>
      <w:r>
        <w:t xml:space="preserve">moving </w:t>
      </w:r>
      <w:r w:rsidR="00CC0C57">
        <w:t xml:space="preserve">certain activities </w:t>
      </w:r>
      <w:r>
        <w:t>online</w:t>
      </w:r>
      <w:r w:rsidR="00CC0C57">
        <w:t xml:space="preserve">, such as </w:t>
      </w:r>
      <w:r>
        <w:t xml:space="preserve">open days and parents' evenings </w:t>
      </w:r>
    </w:p>
    <w:p w14:paraId="2A425F9F" w14:textId="1C68BADA" w:rsidR="00A0265B" w:rsidRDefault="00A0265B" w:rsidP="005E666B">
      <w:pPr>
        <w:pStyle w:val="ListParagraph"/>
        <w:numPr>
          <w:ilvl w:val="0"/>
          <w:numId w:val="1"/>
        </w:numPr>
      </w:pPr>
      <w:r>
        <w:t xml:space="preserve">restricting the mixing of groups </w:t>
      </w:r>
      <w:r w:rsidR="00CC0C57">
        <w:t>by re-introducing</w:t>
      </w:r>
      <w:r>
        <w:t xml:space="preserve"> </w:t>
      </w:r>
      <w:r w:rsidR="00235319">
        <w:t>‘</w:t>
      </w:r>
      <w:r>
        <w:t>school bubbles</w:t>
      </w:r>
      <w:r w:rsidR="00235319">
        <w:t>’</w:t>
      </w:r>
    </w:p>
    <w:p w14:paraId="4F5B2403" w14:textId="7F71D8BE" w:rsidR="00A0265B" w:rsidRDefault="00A0265B" w:rsidP="00A0265B"/>
    <w:p w14:paraId="7C836485" w14:textId="624DECCA" w:rsidR="009D5068" w:rsidRDefault="005D0602" w:rsidP="00747707">
      <w:r>
        <w:rPr>
          <w:i/>
          <w:iCs/>
        </w:rPr>
        <w:t>However, s</w:t>
      </w:r>
      <w:r w:rsidR="00747707" w:rsidRPr="009D5068">
        <w:rPr>
          <w:i/>
          <w:iCs/>
        </w:rPr>
        <w:t xml:space="preserve">hould you be concerned that in-school transmission may be taking place you can introduce whichever of these mitigations you consider most appropriate immediately, without waiting for individual </w:t>
      </w:r>
      <w:r w:rsidR="009A79D6">
        <w:rPr>
          <w:i/>
          <w:iCs/>
        </w:rPr>
        <w:t>approval</w:t>
      </w:r>
      <w:r w:rsidR="00747707" w:rsidRPr="009D5068">
        <w:rPr>
          <w:i/>
          <w:iCs/>
        </w:rPr>
        <w:t>.</w:t>
      </w:r>
      <w:r w:rsidR="00747707">
        <w:t xml:space="preserve"> </w:t>
      </w:r>
    </w:p>
    <w:p w14:paraId="386045F6" w14:textId="77777777" w:rsidR="009D5068" w:rsidRDefault="009D5068" w:rsidP="00747707"/>
    <w:p w14:paraId="3AEA2877" w14:textId="09401943" w:rsidR="00747707" w:rsidRDefault="00747707" w:rsidP="00747707">
      <w:pPr>
        <w:rPr>
          <w:rStyle w:val="CommentReference"/>
        </w:rPr>
      </w:pPr>
      <w:r>
        <w:t xml:space="preserve">Where you would like public health advice </w:t>
      </w:r>
      <w:r w:rsidR="009D5068">
        <w:t>please call</w:t>
      </w:r>
      <w:r>
        <w:t xml:space="preserve"> the D</w:t>
      </w:r>
      <w:r w:rsidR="009D5068">
        <w:t>f</w:t>
      </w:r>
      <w:r>
        <w:t xml:space="preserve">E helpline (0800 046 8687, option 1) who will refer you to the local PHE health protection team where appropriate.  You can also get </w:t>
      </w:r>
      <w:r>
        <w:lastRenderedPageBreak/>
        <w:t xml:space="preserve">additional local public health advice by emailing </w:t>
      </w:r>
      <w:r w:rsidR="00BA2DD4">
        <w:t xml:space="preserve">your local authority </w:t>
      </w:r>
      <w:r>
        <w:t xml:space="preserve">on </w:t>
      </w:r>
      <w:hyperlink r:id="rId8" w:history="1">
        <w:r w:rsidR="00F53194" w:rsidRPr="004339B0">
          <w:rPr>
            <w:rStyle w:val="Hyperlink"/>
          </w:rPr>
          <w:t>Heather.cook@slough.gov.uk</w:t>
        </w:r>
      </w:hyperlink>
      <w:r w:rsidR="00F53194">
        <w:rPr>
          <w:rStyle w:val="CommentReference"/>
        </w:rPr>
        <w:t xml:space="preserve"> </w:t>
      </w:r>
    </w:p>
    <w:p w14:paraId="7B15C686" w14:textId="77777777" w:rsidR="00F53194" w:rsidRDefault="00F53194" w:rsidP="00747707"/>
    <w:p w14:paraId="12C3EF03" w14:textId="76D44EA7" w:rsidR="00F76438" w:rsidRPr="00F76438" w:rsidRDefault="00F76438" w:rsidP="00F76438">
      <w:pPr>
        <w:rPr>
          <w:b/>
          <w:bCs/>
        </w:rPr>
      </w:pPr>
      <w:r w:rsidRPr="00F76438">
        <w:rPr>
          <w:b/>
          <w:bCs/>
        </w:rPr>
        <w:t>Testing</w:t>
      </w:r>
    </w:p>
    <w:p w14:paraId="0D8D0A64" w14:textId="77777777" w:rsidR="00F76438" w:rsidRDefault="00F76438" w:rsidP="00F76438"/>
    <w:p w14:paraId="4D94FDE3" w14:textId="4AD13B78" w:rsidR="00F76438" w:rsidRDefault="00F76438" w:rsidP="00F76438">
      <w:r>
        <w:t>Pupils and staff should continue to test twice weekly at home until the end of</w:t>
      </w:r>
      <w:r w:rsidR="00F0533B">
        <w:t xml:space="preserve"> </w:t>
      </w:r>
      <w:r>
        <w:t>September, when this will be reviewed.</w:t>
      </w:r>
    </w:p>
    <w:p w14:paraId="2D94A522" w14:textId="7C840DCC" w:rsidR="00036FF6" w:rsidRDefault="00036FF6" w:rsidP="00A0265B">
      <w:pPr>
        <w:rPr>
          <w:b/>
          <w:bCs/>
        </w:rPr>
      </w:pPr>
    </w:p>
    <w:p w14:paraId="71124337" w14:textId="44CE3462" w:rsidR="00036FF6" w:rsidRDefault="00036FF6" w:rsidP="00A0265B">
      <w:pPr>
        <w:rPr>
          <w:b/>
          <w:bCs/>
        </w:rPr>
      </w:pPr>
      <w:r>
        <w:rPr>
          <w:b/>
          <w:bCs/>
        </w:rPr>
        <w:t xml:space="preserve">Vaccination of </w:t>
      </w:r>
      <w:r w:rsidR="00A64B0B">
        <w:rPr>
          <w:b/>
          <w:bCs/>
        </w:rPr>
        <w:t>over 16 year olds</w:t>
      </w:r>
    </w:p>
    <w:p w14:paraId="57462E87" w14:textId="3A73DDC4" w:rsidR="00036FF6" w:rsidRDefault="00036FF6" w:rsidP="00A0265B">
      <w:pPr>
        <w:rPr>
          <w:b/>
          <w:bCs/>
        </w:rPr>
      </w:pPr>
    </w:p>
    <w:p w14:paraId="4DE64F2F" w14:textId="77777777" w:rsidR="00036FF6" w:rsidRDefault="00036FF6" w:rsidP="00036FF6">
      <w:r>
        <w:t xml:space="preserve">Nationally, we are seeing the welcome benefits of vaccination in terms of reduced hospitalisations and deaths. </w:t>
      </w:r>
    </w:p>
    <w:p w14:paraId="0A0F7130" w14:textId="1778A64D" w:rsidR="00036FF6" w:rsidRDefault="00036FF6" w:rsidP="00A0265B"/>
    <w:p w14:paraId="0A90A4DA" w14:textId="70EF8589" w:rsidR="00036FF6" w:rsidRPr="00697571" w:rsidRDefault="00036FF6" w:rsidP="00697571">
      <w:r>
        <w:t>Those over 16 can get vaccinated at a number of walk-in vaccination clinics in the local area.</w:t>
      </w:r>
      <w:r w:rsidR="00697571">
        <w:t xml:space="preserve"> </w:t>
      </w:r>
      <w:r w:rsidR="00697571" w:rsidRPr="00697571">
        <w:t>The vaccines are safe and effective</w:t>
      </w:r>
      <w:r w:rsidR="00697571">
        <w:t xml:space="preserve">, and </w:t>
      </w:r>
      <w:r w:rsidR="00697571" w:rsidRPr="00697571">
        <w:t>give the best protection against COVID-19.</w:t>
      </w:r>
      <w:r w:rsidR="00697571">
        <w:t xml:space="preserve"> For</w:t>
      </w:r>
      <w:r>
        <w:t xml:space="preserve"> a </w:t>
      </w:r>
      <w:r w:rsidR="002A0349">
        <w:t xml:space="preserve">full </w:t>
      </w:r>
      <w:r>
        <w:t xml:space="preserve">list of local drop-in clinics visit </w:t>
      </w:r>
      <w:hyperlink r:id="rId9" w:history="1">
        <w:r>
          <w:rPr>
            <w:rStyle w:val="Hyperlink"/>
          </w:rPr>
          <w:t>Walk-in vaccination clinics | Frimley Health and Care</w:t>
        </w:r>
      </w:hyperlink>
      <w:r>
        <w:t>.  We would encourage you to share this information to encourage uptake of the vaccine.</w:t>
      </w:r>
    </w:p>
    <w:p w14:paraId="3F50095D" w14:textId="77777777" w:rsidR="00036FF6" w:rsidRDefault="00036FF6" w:rsidP="00A0265B">
      <w:pPr>
        <w:rPr>
          <w:b/>
          <w:bCs/>
        </w:rPr>
      </w:pPr>
    </w:p>
    <w:p w14:paraId="72BCC853" w14:textId="612764B9" w:rsidR="00235319" w:rsidRPr="00235319" w:rsidRDefault="00235319" w:rsidP="00A0265B">
      <w:pPr>
        <w:rPr>
          <w:b/>
          <w:bCs/>
        </w:rPr>
      </w:pPr>
      <w:r w:rsidRPr="00235319">
        <w:rPr>
          <w:b/>
          <w:bCs/>
        </w:rPr>
        <w:t>Vaccination</w:t>
      </w:r>
      <w:r w:rsidR="00E757BE">
        <w:rPr>
          <w:b/>
          <w:bCs/>
        </w:rPr>
        <w:t xml:space="preserve"> of 12-15 year olds</w:t>
      </w:r>
    </w:p>
    <w:p w14:paraId="18F497CB" w14:textId="77777777" w:rsidR="00D3156D" w:rsidRDefault="00D3156D" w:rsidP="00235319"/>
    <w:p w14:paraId="5741133C" w14:textId="0E1E61F5" w:rsidR="00235319" w:rsidRDefault="001C0237" w:rsidP="00235319">
      <w:r>
        <w:t xml:space="preserve">You will have seen the recent announcement </w:t>
      </w:r>
      <w:r w:rsidR="00506B28">
        <w:t xml:space="preserve">from the CMO regarding vaccinating </w:t>
      </w:r>
      <w:r w:rsidR="00D3156D">
        <w:t>12-15 year olds.</w:t>
      </w:r>
      <w:r w:rsidR="004C35C2">
        <w:t xml:space="preserve"> NHS colleagues have </w:t>
      </w:r>
      <w:r w:rsidR="009B0DF0">
        <w:t xml:space="preserve">been working hard to prepare for this and the roll out will be commencing </w:t>
      </w:r>
      <w:r w:rsidR="00A64208">
        <w:t>very shortly. You will receive further information on this directly.</w:t>
      </w:r>
    </w:p>
    <w:p w14:paraId="3EA0A322" w14:textId="339F32DB" w:rsidR="00A64208" w:rsidRDefault="00A64208" w:rsidP="00235319"/>
    <w:p w14:paraId="7D6EDDC9" w14:textId="07EFDEE3" w:rsidR="00A64208" w:rsidRDefault="00A64208" w:rsidP="00235319">
      <w:r>
        <w:t xml:space="preserve">I also understand that you </w:t>
      </w:r>
      <w:r w:rsidR="00FF6287">
        <w:t>may well</w:t>
      </w:r>
      <w:r w:rsidR="008B3BB0">
        <w:t xml:space="preserve"> receive queries from parents concerned or confused about the apparent conflict</w:t>
      </w:r>
      <w:r w:rsidR="004F4B09">
        <w:t xml:space="preserve"> with </w:t>
      </w:r>
      <w:r w:rsidR="00A600D1">
        <w:t xml:space="preserve">the JCVI </w:t>
      </w:r>
      <w:r w:rsidR="006C77D2">
        <w:t>view</w:t>
      </w:r>
      <w:r w:rsidR="00A600D1">
        <w:t xml:space="preserve"> </w:t>
      </w:r>
      <w:r w:rsidR="0048623B">
        <w:t>tha</w:t>
      </w:r>
      <w:r w:rsidR="0048623B" w:rsidRPr="0048623B">
        <w:t xml:space="preserve">t </w:t>
      </w:r>
      <w:r w:rsidR="0048623B">
        <w:t xml:space="preserve">there was insufficient evidence of </w:t>
      </w:r>
      <w:r w:rsidR="0048623B" w:rsidRPr="0048623B">
        <w:t xml:space="preserve">benefit to warrant </w:t>
      </w:r>
      <w:r w:rsidR="006C77D2">
        <w:t>vaccination</w:t>
      </w:r>
      <w:r w:rsidR="0048623B" w:rsidRPr="0048623B">
        <w:t xml:space="preserve"> on health grounds alone</w:t>
      </w:r>
      <w:r w:rsidR="006C77D2">
        <w:t>.</w:t>
      </w:r>
      <w:r w:rsidR="00156AC2">
        <w:t xml:space="preserve"> However, the CMO decision considers the range of </w:t>
      </w:r>
      <w:r w:rsidR="002B46B3">
        <w:t xml:space="preserve">benefits and harms and </w:t>
      </w:r>
      <w:r w:rsidR="00B66228">
        <w:t xml:space="preserve">concludes that there is overall </w:t>
      </w:r>
      <w:r w:rsidR="00C03018">
        <w:t>benefit in minimising further disruption to education.</w:t>
      </w:r>
    </w:p>
    <w:p w14:paraId="5B54336A" w14:textId="48453E1A" w:rsidR="00C03018" w:rsidRDefault="00C03018" w:rsidP="00235319"/>
    <w:p w14:paraId="236C480F" w14:textId="67A95B7C" w:rsidR="00C03018" w:rsidRDefault="00F05326" w:rsidP="00235319">
      <w:r>
        <w:t>Again, c</w:t>
      </w:r>
      <w:r w:rsidR="00C03018">
        <w:t xml:space="preserve">olleagues will be on hand to help you with these </w:t>
      </w:r>
      <w:r w:rsidR="00747707">
        <w:t>queries.</w:t>
      </w:r>
    </w:p>
    <w:p w14:paraId="66D95863" w14:textId="3D2B71BD" w:rsidR="00235319" w:rsidRDefault="00235319" w:rsidP="00A0265B"/>
    <w:p w14:paraId="46B732D5" w14:textId="77777777" w:rsidR="00014117" w:rsidRDefault="00014117" w:rsidP="00A0265B"/>
    <w:p w14:paraId="62D5BFC9" w14:textId="31C4A6DE" w:rsidR="00014117" w:rsidRDefault="00F05326" w:rsidP="00014117">
      <w:r>
        <w:t>Overall, t</w:t>
      </w:r>
      <w:r w:rsidR="00014117" w:rsidRPr="00E03F57">
        <w:t xml:space="preserve">he risk of severe illness in children and young people </w:t>
      </w:r>
      <w:r>
        <w:t xml:space="preserve">fortunately continues to </w:t>
      </w:r>
      <w:r w:rsidR="00014117">
        <w:t>remain</w:t>
      </w:r>
      <w:r>
        <w:t xml:space="preserve"> very</w:t>
      </w:r>
      <w:r w:rsidR="00014117" w:rsidRPr="00E03F57">
        <w:t xml:space="preserve"> low</w:t>
      </w:r>
      <w:r>
        <w:t xml:space="preserve"> indeed</w:t>
      </w:r>
      <w:r w:rsidR="00014117">
        <w:t>. However, it is acknowledged that</w:t>
      </w:r>
      <w:r w:rsidR="00014117" w:rsidRPr="00E03F57">
        <w:t xml:space="preserve"> there </w:t>
      </w:r>
      <w:r w:rsidR="00014117">
        <w:t>have been</w:t>
      </w:r>
      <w:r w:rsidR="00014117" w:rsidRPr="00E03F57">
        <w:t xml:space="preserve"> significant harms associated with </w:t>
      </w:r>
      <w:r w:rsidR="00014117">
        <w:t>disrupted</w:t>
      </w:r>
      <w:r w:rsidR="00014117" w:rsidRPr="00E03F57">
        <w:t xml:space="preserve"> education</w:t>
      </w:r>
      <w:r w:rsidR="0014430F">
        <w:t xml:space="preserve"> and the direction of travel advocated by Government </w:t>
      </w:r>
      <w:r w:rsidR="000724F9">
        <w:t xml:space="preserve">therefore </w:t>
      </w:r>
      <w:r w:rsidR="0014430F">
        <w:t xml:space="preserve">is to </w:t>
      </w:r>
      <w:r w:rsidR="009D189D">
        <w:t xml:space="preserve">keep children in education wherever </w:t>
      </w:r>
      <w:r w:rsidR="000724F9">
        <w:t xml:space="preserve">it is </w:t>
      </w:r>
      <w:r w:rsidR="009D189D">
        <w:t>possible to do so safely.</w:t>
      </w:r>
      <w:r w:rsidR="00CE50D3">
        <w:t xml:space="preserve"> I wish to assure you that local partners will continue to be on hand to provide you with the help and support to enable this.</w:t>
      </w:r>
    </w:p>
    <w:p w14:paraId="4461A434" w14:textId="70E5434B" w:rsidR="009D189D" w:rsidRDefault="009D189D" w:rsidP="00014117"/>
    <w:p w14:paraId="26C65B27" w14:textId="77777777" w:rsidR="00CE50D3" w:rsidRDefault="00CE50D3" w:rsidP="00A0265B"/>
    <w:p w14:paraId="3DC6DC9E" w14:textId="05624A3B" w:rsidR="00A0265B" w:rsidRDefault="00A0265B" w:rsidP="00A0265B">
      <w:r>
        <w:t>Kind regards</w:t>
      </w:r>
    </w:p>
    <w:p w14:paraId="71FBBBAD" w14:textId="615BCAF7" w:rsidR="000724F9" w:rsidRDefault="000724F9" w:rsidP="00A0265B"/>
    <w:p w14:paraId="19864DF5" w14:textId="50697CE1" w:rsidR="000724F9" w:rsidRDefault="000724F9" w:rsidP="00A0265B"/>
    <w:p w14:paraId="79E8AB83" w14:textId="7C03DB16" w:rsidR="000724F9" w:rsidRPr="006D4C39" w:rsidRDefault="000724F9" w:rsidP="00A0265B">
      <w:pPr>
        <w:rPr>
          <w:color w:val="FF0000"/>
        </w:rPr>
      </w:pPr>
      <w:r>
        <w:t>Stuart Lines</w:t>
      </w:r>
      <w:r w:rsidR="006D4C39">
        <w:t xml:space="preserve">, DPH </w:t>
      </w:r>
      <w:r w:rsidR="006D4C39">
        <w:tab/>
      </w:r>
      <w:r w:rsidR="003065D1">
        <w:t>Alan Adams, DCS Slough Borough Council</w:t>
      </w:r>
    </w:p>
    <w:p w14:paraId="5EC34521" w14:textId="77777777" w:rsidR="00A0265B" w:rsidRPr="00C10708" w:rsidRDefault="00A0265B" w:rsidP="00C10708">
      <w:pPr>
        <w:pStyle w:val="NoSpacing"/>
        <w:rPr>
          <w:rFonts w:cs="Arial"/>
        </w:rPr>
      </w:pPr>
    </w:p>
    <w:sectPr w:rsidR="00A0265B" w:rsidRPr="00C10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EDF58F" w16cex:dateUtc="2021-09-16T15:55:00Z"/>
  <w16cex:commentExtensible w16cex:durableId="24EDF667" w16cex:dateUtc="2021-09-16T1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1E1C30" w16cid:durableId="24EDF58F"/>
  <w16cid:commentId w16cid:paraId="2B37CAF7" w16cid:durableId="24EDF66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2E4A"/>
    <w:multiLevelType w:val="hybridMultilevel"/>
    <w:tmpl w:val="B486F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31833"/>
    <w:multiLevelType w:val="hybridMultilevel"/>
    <w:tmpl w:val="11C8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5B"/>
    <w:rsid w:val="000122D3"/>
    <w:rsid w:val="00014117"/>
    <w:rsid w:val="00023747"/>
    <w:rsid w:val="00036FF6"/>
    <w:rsid w:val="000724F9"/>
    <w:rsid w:val="0014430F"/>
    <w:rsid w:val="00156AC2"/>
    <w:rsid w:val="0019185F"/>
    <w:rsid w:val="001C0237"/>
    <w:rsid w:val="001C4282"/>
    <w:rsid w:val="00201AAA"/>
    <w:rsid w:val="00234AF5"/>
    <w:rsid w:val="00235319"/>
    <w:rsid w:val="00237B12"/>
    <w:rsid w:val="00262778"/>
    <w:rsid w:val="002A0349"/>
    <w:rsid w:val="002B46B3"/>
    <w:rsid w:val="002D54C2"/>
    <w:rsid w:val="003065D1"/>
    <w:rsid w:val="003C224D"/>
    <w:rsid w:val="00432313"/>
    <w:rsid w:val="0048623B"/>
    <w:rsid w:val="004C35C2"/>
    <w:rsid w:val="004F4B09"/>
    <w:rsid w:val="0050698C"/>
    <w:rsid w:val="00506B28"/>
    <w:rsid w:val="005106B5"/>
    <w:rsid w:val="00516A75"/>
    <w:rsid w:val="0057555B"/>
    <w:rsid w:val="005D0602"/>
    <w:rsid w:val="005D08E4"/>
    <w:rsid w:val="005E151A"/>
    <w:rsid w:val="00697571"/>
    <w:rsid w:val="006C77D2"/>
    <w:rsid w:val="006D4C39"/>
    <w:rsid w:val="006F2350"/>
    <w:rsid w:val="00747707"/>
    <w:rsid w:val="007B11D9"/>
    <w:rsid w:val="007F6B12"/>
    <w:rsid w:val="00830616"/>
    <w:rsid w:val="008B3BB0"/>
    <w:rsid w:val="009031FA"/>
    <w:rsid w:val="009A79D6"/>
    <w:rsid w:val="009B0DF0"/>
    <w:rsid w:val="009D189D"/>
    <w:rsid w:val="009D243B"/>
    <w:rsid w:val="009D5068"/>
    <w:rsid w:val="009E7025"/>
    <w:rsid w:val="00A0265B"/>
    <w:rsid w:val="00A068D5"/>
    <w:rsid w:val="00A31113"/>
    <w:rsid w:val="00A600D1"/>
    <w:rsid w:val="00A64208"/>
    <w:rsid w:val="00A64B0B"/>
    <w:rsid w:val="00A65F74"/>
    <w:rsid w:val="00B66228"/>
    <w:rsid w:val="00BA0882"/>
    <w:rsid w:val="00BA2DD4"/>
    <w:rsid w:val="00C03018"/>
    <w:rsid w:val="00C10708"/>
    <w:rsid w:val="00C753D7"/>
    <w:rsid w:val="00CC0C57"/>
    <w:rsid w:val="00CE50D3"/>
    <w:rsid w:val="00D3156D"/>
    <w:rsid w:val="00DC67FE"/>
    <w:rsid w:val="00E03F57"/>
    <w:rsid w:val="00E757BE"/>
    <w:rsid w:val="00EB1911"/>
    <w:rsid w:val="00ED68F7"/>
    <w:rsid w:val="00EF3EB7"/>
    <w:rsid w:val="00F05326"/>
    <w:rsid w:val="00F0533B"/>
    <w:rsid w:val="00F52FEA"/>
    <w:rsid w:val="00F53194"/>
    <w:rsid w:val="00F76438"/>
    <w:rsid w:val="00F84012"/>
    <w:rsid w:val="00FD74FF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1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65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B12"/>
  </w:style>
  <w:style w:type="character" w:styleId="Hyperlink">
    <w:name w:val="Hyperlink"/>
    <w:basedOn w:val="DefaultParagraphFont"/>
    <w:uiPriority w:val="99"/>
    <w:unhideWhenUsed/>
    <w:rsid w:val="00A026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54C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531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70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7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57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57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0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65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B12"/>
  </w:style>
  <w:style w:type="character" w:styleId="Hyperlink">
    <w:name w:val="Hyperlink"/>
    <w:basedOn w:val="DefaultParagraphFont"/>
    <w:uiPriority w:val="99"/>
    <w:unhideWhenUsed/>
    <w:rsid w:val="00A026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54C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531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70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7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57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57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0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.cook@slough.gov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ur03.safelinks.protection.outlook.com/?url=https%3A%2F%2Fassets.publishing.service.gov.uk%2Fgovernment%2Fuploads%2Fsystem%2Fuploads%2Fattachment_data%2Ffile%2F1011704%2F20210817_Contingency_Framework_FINAL.pdf&amp;data=04%7C01%7Cstuart.lines%40bracknell-forest.gov.uk%7C27e9cbd2ca1740ea041508d972b28380%7Cf54c93b70883478fbf3d56e09b7ca0b7%7C0%7C0%7C637666933312752579%7CUnknown%7CTWFpbGZsb3d8eyJWIjoiMC4wLjAwMDAiLCJQIjoiV2luMzIiLCJBTiI6Ik1haWwiLCJXVCI6Mn0%3D%7C1000&amp;sdata=gVqgtu%2Fb8bQACJlc9Ozfh52X%2BxsfwlThsQ0Np0YhQ38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www.gov.uk%2Fgovernment%2Fpublications%2Factions-for-schools-during-the-coronavirus-outbreak%2Fschools-covid-19-operational-guidance%23stepping&amp;data=04%7C01%7Cstuart.lines%40bracknell-forest.gov.uk%7C27e9cbd2ca1740ea041508d972b28380%7Cf54c93b70883478fbf3d56e09b7ca0b7%7C0%7C0%7C637666933312742622%7CUnknown%7CTWFpbGZsb3d8eyJWIjoiMC4wLjAwMDAiLCJQIjoiV2luMzIiLCJBTiI6Ik1haWwiLCJXVCI6Mn0%3D%7C1000&amp;sdata=8KBOXwM%2FULaRecSGHusO8qziRSvRZ97Ts8y3z9zbEKQ%3D&amp;reserved=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rimleyhealthandcare.org.uk/living-here/covid-19-vaccination/walk-in-vaccination-clinics/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Lines</dc:creator>
  <cp:lastModifiedBy>Khalique Humza</cp:lastModifiedBy>
  <cp:revision>2</cp:revision>
  <dcterms:created xsi:type="dcterms:W3CDTF">2021-09-24T09:29:00Z</dcterms:created>
  <dcterms:modified xsi:type="dcterms:W3CDTF">2021-09-24T09:29:00Z</dcterms:modified>
</cp:coreProperties>
</file>