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8A9B" w14:textId="77777777" w:rsidR="00642C6D" w:rsidRPr="0014488E" w:rsidRDefault="006C76C1" w:rsidP="004E0CDB">
      <w:pPr>
        <w:rPr>
          <w:rStyle w:val="Strong"/>
        </w:rPr>
      </w:pPr>
      <w:r w:rsidRPr="006C76C1">
        <w:rPr>
          <w:noProof/>
          <w:lang w:val="en-GB" w:eastAsia="en-GB"/>
        </w:rPr>
        <w:drawing>
          <wp:inline distT="0" distB="0" distL="0" distR="0" wp14:anchorId="2A80194C" wp14:editId="0F574D95">
            <wp:extent cx="1606550" cy="1606550"/>
            <wp:effectExtent l="0" t="0" r="0" b="0"/>
            <wp:docPr id="10" name="Picture 23" descr="Tree logo for Slough Children's Services Tru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Tree logo for Slough Children's Services Trus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a:ln>
                      <a:noFill/>
                    </a:ln>
                  </pic:spPr>
                </pic:pic>
              </a:graphicData>
            </a:graphic>
          </wp:inline>
        </w:drawing>
      </w:r>
    </w:p>
    <w:p w14:paraId="12533121" w14:textId="77777777" w:rsidR="00642C6D" w:rsidRPr="00642C6D" w:rsidRDefault="00642C6D" w:rsidP="004E0CDB"/>
    <w:p w14:paraId="1C908A25" w14:textId="77777777" w:rsidR="004E0CDB" w:rsidRPr="00642C6D" w:rsidRDefault="004E0CDB" w:rsidP="004E0CDB"/>
    <w:p w14:paraId="70106808" w14:textId="77777777" w:rsidR="00642C6D" w:rsidRDefault="006C76C1" w:rsidP="004E0CDB">
      <w:r w:rsidRPr="006C76C1">
        <w:rPr>
          <w:noProof/>
          <w:lang w:val="en-GB" w:eastAsia="en-GB"/>
        </w:rPr>
        <w:drawing>
          <wp:inline distT="0" distB="0" distL="0" distR="0" wp14:anchorId="2347FFDC" wp14:editId="1C2F4D47">
            <wp:extent cx="4245610" cy="640080"/>
            <wp:effectExtent l="0" t="0" r="0" b="0"/>
            <wp:docPr id="9" name="Picture 10" descr="A series of colourful hand pri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series of colourful hand prints"/>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5610" cy="640080"/>
                    </a:xfrm>
                    <a:prstGeom prst="rect">
                      <a:avLst/>
                    </a:prstGeom>
                    <a:noFill/>
                    <a:ln>
                      <a:noFill/>
                    </a:ln>
                  </pic:spPr>
                </pic:pic>
              </a:graphicData>
            </a:graphic>
          </wp:inline>
        </w:drawing>
      </w:r>
    </w:p>
    <w:p w14:paraId="4073FCC2" w14:textId="77777777" w:rsidR="006C76C1" w:rsidRPr="00642C6D" w:rsidRDefault="006C76C1" w:rsidP="004E0CDB"/>
    <w:p w14:paraId="3CB47013" w14:textId="77777777" w:rsidR="004E0CDB" w:rsidRDefault="006C76C1" w:rsidP="004E0CDB">
      <w:r>
        <w:rPr>
          <w:noProof/>
          <w:lang w:val="en-GB" w:eastAsia="en-GB"/>
        </w:rPr>
        <mc:AlternateContent>
          <mc:Choice Requires="wps">
            <w:drawing>
              <wp:inline distT="0" distB="0" distL="0" distR="0" wp14:anchorId="5DB452AA" wp14:editId="69D43499">
                <wp:extent cx="5747385" cy="118872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7385" cy="1188720"/>
                        </a:xfrm>
                        <a:prstGeom prst="rect">
                          <a:avLst/>
                        </a:prstGeom>
                        <a:solidFill>
                          <a:sysClr val="window" lastClr="FFFFFF"/>
                        </a:solidFill>
                        <a:ln w="6350">
                          <a:noFill/>
                        </a:ln>
                      </wps:spPr>
                      <wps:txbx>
                        <w:txbxContent>
                          <w:p w14:paraId="2B2893EC" w14:textId="77777777" w:rsidR="002F650A" w:rsidRDefault="002F650A" w:rsidP="006C76C1">
                            <w:pPr>
                              <w:pStyle w:val="Title"/>
                            </w:pPr>
                            <w:r>
                              <w:t>Virtual School Offer 20</w:t>
                            </w:r>
                            <w:r w:rsidR="00F5365A">
                              <w:t>21/22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DB452AA" id="_x0000_t202" coordsize="21600,21600" o:spt="202" path="m,l,21600r21600,l21600,xe">
                <v:stroke joinstyle="miter"/>
                <v:path gradientshapeok="t" o:connecttype="rect"/>
              </v:shapetype>
              <v:shape id="Text Box 4" o:spid="_x0000_s1026" type="#_x0000_t202" style="width:452.5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" fillcolor="window" stroked="f" strokeweight=".5pt">
                <v:textbox>
                  <w:txbxContent>
                    <w:p w14:paraId="2B2893EC" w14:textId="77777777" w:rsidR="002F650A" w:rsidRDefault="002F650A" w:rsidP="006C76C1">
                      <w:pPr>
                        <w:pStyle w:val="Title"/>
                      </w:pPr>
                      <w:r>
                        <w:t>Virtual School Offer 20</w:t>
                      </w:r>
                      <w:r w:rsidR="00F5365A">
                        <w:t>21/22</w:t>
                      </w:r>
                    </w:p>
                  </w:txbxContent>
                </v:textbox>
                <w10:anchorlock/>
              </v:shape>
            </w:pict>
          </mc:Fallback>
        </mc:AlternateContent>
      </w:r>
    </w:p>
    <w:p w14:paraId="713C5B52" w14:textId="77777777" w:rsidR="006C76C1" w:rsidRDefault="006C76C1" w:rsidP="004E0CDB"/>
    <w:p w14:paraId="33885180" w14:textId="77777777" w:rsidR="006C76C1" w:rsidRDefault="006C76C1" w:rsidP="004E0CDB">
      <w:pPr>
        <w:pStyle w:val="Title"/>
      </w:pPr>
      <w:r>
        <w:rPr>
          <w:noProof/>
          <w:lang w:eastAsia="en-GB"/>
        </w:rPr>
        <mc:AlternateContent>
          <mc:Choice Requires="wps">
            <w:drawing>
              <wp:inline distT="0" distB="0" distL="0" distR="0" wp14:anchorId="0CF2C08E" wp14:editId="57D1BB6F">
                <wp:extent cx="5747385" cy="82296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7385" cy="822960"/>
                        </a:xfrm>
                        <a:prstGeom prst="rect">
                          <a:avLst/>
                        </a:prstGeom>
                        <a:solidFill>
                          <a:sysClr val="window" lastClr="FFFFFF"/>
                        </a:solidFill>
                        <a:ln w="6350">
                          <a:noFill/>
                        </a:ln>
                      </wps:spPr>
                      <wps:txbx>
                        <w:txbxContent>
                          <w:p w14:paraId="2308FA91" w14:textId="77777777" w:rsidR="002F650A" w:rsidRPr="006C76C1" w:rsidRDefault="002F650A" w:rsidP="006C76C1">
                            <w:pPr>
                              <w:rPr>
                                <w:color w:val="5A5A5A"/>
                                <w:sz w:val="48"/>
                                <w:szCs w:val="48"/>
                              </w:rPr>
                            </w:pPr>
                            <w:r>
                              <w:rPr>
                                <w:color w:val="5A5A5A"/>
                                <w:sz w:val="48"/>
                                <w:szCs w:val="48"/>
                              </w:rPr>
                              <w:t>Safer in a Slough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F2C08E" id="Text Box 6" o:spid="_x0000_s1027" type="#_x0000_t202" style="width:452.55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" fillcolor="window" stroked="f" strokeweight=".5pt">
                <v:textbox>
                  <w:txbxContent>
                    <w:p w14:paraId="2308FA91" w14:textId="77777777" w:rsidR="002F650A" w:rsidRPr="006C76C1" w:rsidRDefault="002F650A" w:rsidP="006C76C1">
                      <w:pPr>
                        <w:rPr>
                          <w:color w:val="5A5A5A"/>
                          <w:sz w:val="48"/>
                          <w:szCs w:val="48"/>
                        </w:rPr>
                      </w:pPr>
                      <w:r>
                        <w:rPr>
                          <w:color w:val="5A5A5A"/>
                          <w:sz w:val="48"/>
                          <w:szCs w:val="48"/>
                        </w:rPr>
                        <w:t>Safer in a Slough School</w:t>
                      </w:r>
                    </w:p>
                  </w:txbxContent>
                </v:textbox>
                <w10:anchorlock/>
              </v:shape>
            </w:pict>
          </mc:Fallback>
        </mc:AlternateContent>
      </w:r>
    </w:p>
    <w:p w14:paraId="0FAB66F5" w14:textId="77777777" w:rsidR="006C76C1" w:rsidRDefault="006C76C1" w:rsidP="006C76C1"/>
    <w:p w14:paraId="3D99751C" w14:textId="77777777" w:rsidR="00F5365A" w:rsidRDefault="006C76C1" w:rsidP="000A4A14">
      <w:pPr>
        <w:pStyle w:val="Heading1"/>
      </w:pPr>
      <w:r>
        <w:br w:type="page"/>
      </w:r>
    </w:p>
    <w:p w14:paraId="432E7E2D" w14:textId="77777777" w:rsidR="00F5365A" w:rsidRPr="000A4A14" w:rsidRDefault="00F5365A" w:rsidP="000A4A14">
      <w:pPr>
        <w:pStyle w:val="Title"/>
      </w:pPr>
      <w:r w:rsidRPr="000A4A14">
        <w:lastRenderedPageBreak/>
        <w:t>Contents</w:t>
      </w:r>
    </w:p>
    <w:p w14:paraId="7CEA3359" w14:textId="24224554" w:rsidR="00651D3A" w:rsidRDefault="000A4A14">
      <w:pPr>
        <w:pStyle w:val="TOC1"/>
        <w:rPr>
          <w:rFonts w:asciiTheme="minorHAnsi" w:eastAsiaTheme="minorEastAsia" w:hAnsiTheme="minorHAnsi" w:cstheme="minorBidi"/>
          <w:b w:val="0"/>
          <w:bCs w:val="0"/>
          <w:iCs w:val="0"/>
          <w:noProof/>
          <w:color w:val="auto"/>
          <w:sz w:val="22"/>
          <w:szCs w:val="22"/>
          <w:lang w:val="en-GB" w:eastAsia="en-GB"/>
        </w:rPr>
      </w:pPr>
      <w:r>
        <w:rPr>
          <w:b w:val="0"/>
          <w:bCs w:val="0"/>
          <w:iCs w:val="0"/>
        </w:rPr>
        <w:fldChar w:fldCharType="begin"/>
      </w:r>
      <w:r>
        <w:rPr>
          <w:b w:val="0"/>
          <w:bCs w:val="0"/>
          <w:iCs w:val="0"/>
        </w:rPr>
        <w:instrText xml:space="preserve"> TOC \o "1-3" \h \z \u </w:instrText>
      </w:r>
      <w:r>
        <w:rPr>
          <w:b w:val="0"/>
          <w:bCs w:val="0"/>
          <w:iCs w:val="0"/>
        </w:rPr>
        <w:fldChar w:fldCharType="separate"/>
      </w:r>
      <w:hyperlink w:anchor="_Toc85119389" w:history="1">
        <w:r w:rsidR="00651D3A" w:rsidRPr="00510A7A">
          <w:rPr>
            <w:rStyle w:val="Hyperlink"/>
            <w:noProof/>
          </w:rPr>
          <w:t>Who we are</w:t>
        </w:r>
        <w:r w:rsidR="00651D3A">
          <w:rPr>
            <w:noProof/>
            <w:webHidden/>
          </w:rPr>
          <w:tab/>
        </w:r>
        <w:r w:rsidR="00651D3A">
          <w:rPr>
            <w:noProof/>
            <w:webHidden/>
          </w:rPr>
          <w:fldChar w:fldCharType="begin"/>
        </w:r>
        <w:r w:rsidR="00651D3A">
          <w:rPr>
            <w:noProof/>
            <w:webHidden/>
          </w:rPr>
          <w:instrText xml:space="preserve"> PAGEREF _Toc85119389 \h </w:instrText>
        </w:r>
        <w:r w:rsidR="00651D3A">
          <w:rPr>
            <w:noProof/>
            <w:webHidden/>
          </w:rPr>
        </w:r>
        <w:r w:rsidR="00651D3A">
          <w:rPr>
            <w:noProof/>
            <w:webHidden/>
          </w:rPr>
          <w:fldChar w:fldCharType="separate"/>
        </w:r>
        <w:r w:rsidR="00651D3A">
          <w:rPr>
            <w:noProof/>
            <w:webHidden/>
          </w:rPr>
          <w:t>3</w:t>
        </w:r>
        <w:r w:rsidR="00651D3A">
          <w:rPr>
            <w:noProof/>
            <w:webHidden/>
          </w:rPr>
          <w:fldChar w:fldCharType="end"/>
        </w:r>
      </w:hyperlink>
    </w:p>
    <w:p w14:paraId="3FC0C961" w14:textId="30347FA8" w:rsidR="00651D3A" w:rsidRDefault="00EE5636">
      <w:pPr>
        <w:pStyle w:val="TOC1"/>
        <w:rPr>
          <w:rFonts w:asciiTheme="minorHAnsi" w:eastAsiaTheme="minorEastAsia" w:hAnsiTheme="minorHAnsi" w:cstheme="minorBidi"/>
          <w:b w:val="0"/>
          <w:bCs w:val="0"/>
          <w:iCs w:val="0"/>
          <w:noProof/>
          <w:color w:val="auto"/>
          <w:sz w:val="22"/>
          <w:szCs w:val="22"/>
          <w:lang w:val="en-GB" w:eastAsia="en-GB"/>
        </w:rPr>
      </w:pPr>
      <w:hyperlink w:anchor="_Toc85119390" w:history="1">
        <w:r w:rsidR="00651D3A" w:rsidRPr="00510A7A">
          <w:rPr>
            <w:rStyle w:val="Hyperlink"/>
            <w:noProof/>
          </w:rPr>
          <w:t>Introduction</w:t>
        </w:r>
        <w:r w:rsidR="00651D3A">
          <w:rPr>
            <w:noProof/>
            <w:webHidden/>
          </w:rPr>
          <w:tab/>
        </w:r>
        <w:r w:rsidR="00651D3A">
          <w:rPr>
            <w:noProof/>
            <w:webHidden/>
          </w:rPr>
          <w:fldChar w:fldCharType="begin"/>
        </w:r>
        <w:r w:rsidR="00651D3A">
          <w:rPr>
            <w:noProof/>
            <w:webHidden/>
          </w:rPr>
          <w:instrText xml:space="preserve"> PAGEREF _Toc85119390 \h </w:instrText>
        </w:r>
        <w:r w:rsidR="00651D3A">
          <w:rPr>
            <w:noProof/>
            <w:webHidden/>
          </w:rPr>
        </w:r>
        <w:r w:rsidR="00651D3A">
          <w:rPr>
            <w:noProof/>
            <w:webHidden/>
          </w:rPr>
          <w:fldChar w:fldCharType="separate"/>
        </w:r>
        <w:r w:rsidR="00651D3A">
          <w:rPr>
            <w:noProof/>
            <w:webHidden/>
          </w:rPr>
          <w:t>4</w:t>
        </w:r>
        <w:r w:rsidR="00651D3A">
          <w:rPr>
            <w:noProof/>
            <w:webHidden/>
          </w:rPr>
          <w:fldChar w:fldCharType="end"/>
        </w:r>
      </w:hyperlink>
    </w:p>
    <w:p w14:paraId="61FA6561" w14:textId="3BD005AF" w:rsidR="00651D3A" w:rsidRDefault="00EE5636">
      <w:pPr>
        <w:pStyle w:val="TOC1"/>
        <w:rPr>
          <w:rFonts w:asciiTheme="minorHAnsi" w:eastAsiaTheme="minorEastAsia" w:hAnsiTheme="minorHAnsi" w:cstheme="minorBidi"/>
          <w:b w:val="0"/>
          <w:bCs w:val="0"/>
          <w:iCs w:val="0"/>
          <w:noProof/>
          <w:color w:val="auto"/>
          <w:sz w:val="22"/>
          <w:szCs w:val="22"/>
          <w:lang w:val="en-GB" w:eastAsia="en-GB"/>
        </w:rPr>
      </w:pPr>
      <w:hyperlink w:anchor="_Toc85119391" w:history="1">
        <w:r w:rsidR="00651D3A" w:rsidRPr="00510A7A">
          <w:rPr>
            <w:rStyle w:val="Hyperlink"/>
            <w:rFonts w:eastAsia="Calibri"/>
            <w:noProof/>
          </w:rPr>
          <w:t>The Offer for CLA and PLAC - EYFS and Primary age</w:t>
        </w:r>
        <w:r w:rsidR="00651D3A">
          <w:rPr>
            <w:noProof/>
            <w:webHidden/>
          </w:rPr>
          <w:tab/>
        </w:r>
        <w:r w:rsidR="00651D3A">
          <w:rPr>
            <w:noProof/>
            <w:webHidden/>
          </w:rPr>
          <w:fldChar w:fldCharType="begin"/>
        </w:r>
        <w:r w:rsidR="00651D3A">
          <w:rPr>
            <w:noProof/>
            <w:webHidden/>
          </w:rPr>
          <w:instrText xml:space="preserve"> PAGEREF _Toc85119391 \h </w:instrText>
        </w:r>
        <w:r w:rsidR="00651D3A">
          <w:rPr>
            <w:noProof/>
            <w:webHidden/>
          </w:rPr>
        </w:r>
        <w:r w:rsidR="00651D3A">
          <w:rPr>
            <w:noProof/>
            <w:webHidden/>
          </w:rPr>
          <w:fldChar w:fldCharType="separate"/>
        </w:r>
        <w:r w:rsidR="00651D3A">
          <w:rPr>
            <w:noProof/>
            <w:webHidden/>
          </w:rPr>
          <w:t>5</w:t>
        </w:r>
        <w:r w:rsidR="00651D3A">
          <w:rPr>
            <w:noProof/>
            <w:webHidden/>
          </w:rPr>
          <w:fldChar w:fldCharType="end"/>
        </w:r>
      </w:hyperlink>
    </w:p>
    <w:p w14:paraId="5E101D97" w14:textId="73A65B0B" w:rsidR="00651D3A" w:rsidRDefault="00EE5636">
      <w:pPr>
        <w:pStyle w:val="TOC1"/>
        <w:rPr>
          <w:rFonts w:asciiTheme="minorHAnsi" w:eastAsiaTheme="minorEastAsia" w:hAnsiTheme="minorHAnsi" w:cstheme="minorBidi"/>
          <w:b w:val="0"/>
          <w:bCs w:val="0"/>
          <w:iCs w:val="0"/>
          <w:noProof/>
          <w:color w:val="auto"/>
          <w:sz w:val="22"/>
          <w:szCs w:val="22"/>
          <w:lang w:val="en-GB" w:eastAsia="en-GB"/>
        </w:rPr>
      </w:pPr>
      <w:hyperlink w:anchor="_Toc85119392" w:history="1">
        <w:r w:rsidR="00651D3A" w:rsidRPr="00510A7A">
          <w:rPr>
            <w:rStyle w:val="Hyperlink"/>
            <w:rFonts w:eastAsia="Calibri"/>
            <w:noProof/>
          </w:rPr>
          <w:t>The Offer for CLA and PLAC - Secondary age</w:t>
        </w:r>
        <w:r w:rsidR="00651D3A">
          <w:rPr>
            <w:noProof/>
            <w:webHidden/>
          </w:rPr>
          <w:tab/>
        </w:r>
        <w:r w:rsidR="00651D3A">
          <w:rPr>
            <w:noProof/>
            <w:webHidden/>
          </w:rPr>
          <w:fldChar w:fldCharType="begin"/>
        </w:r>
        <w:r w:rsidR="00651D3A">
          <w:rPr>
            <w:noProof/>
            <w:webHidden/>
          </w:rPr>
          <w:instrText xml:space="preserve"> PAGEREF _Toc85119392 \h </w:instrText>
        </w:r>
        <w:r w:rsidR="00651D3A">
          <w:rPr>
            <w:noProof/>
            <w:webHidden/>
          </w:rPr>
        </w:r>
        <w:r w:rsidR="00651D3A">
          <w:rPr>
            <w:noProof/>
            <w:webHidden/>
          </w:rPr>
          <w:fldChar w:fldCharType="separate"/>
        </w:r>
        <w:r w:rsidR="00651D3A">
          <w:rPr>
            <w:noProof/>
            <w:webHidden/>
          </w:rPr>
          <w:t>7</w:t>
        </w:r>
        <w:r w:rsidR="00651D3A">
          <w:rPr>
            <w:noProof/>
            <w:webHidden/>
          </w:rPr>
          <w:fldChar w:fldCharType="end"/>
        </w:r>
      </w:hyperlink>
    </w:p>
    <w:p w14:paraId="2B4C2484" w14:textId="1D3F8339" w:rsidR="00651D3A" w:rsidRDefault="00EE5636">
      <w:pPr>
        <w:pStyle w:val="TOC1"/>
        <w:rPr>
          <w:rFonts w:asciiTheme="minorHAnsi" w:eastAsiaTheme="minorEastAsia" w:hAnsiTheme="minorHAnsi" w:cstheme="minorBidi"/>
          <w:b w:val="0"/>
          <w:bCs w:val="0"/>
          <w:iCs w:val="0"/>
          <w:noProof/>
          <w:color w:val="auto"/>
          <w:sz w:val="22"/>
          <w:szCs w:val="22"/>
          <w:lang w:val="en-GB" w:eastAsia="en-GB"/>
        </w:rPr>
      </w:pPr>
      <w:hyperlink w:anchor="_Toc85119393" w:history="1">
        <w:r w:rsidR="00651D3A" w:rsidRPr="00510A7A">
          <w:rPr>
            <w:rStyle w:val="Hyperlink"/>
            <w:rFonts w:eastAsia="Calibri"/>
            <w:noProof/>
          </w:rPr>
          <w:t>The Offer for Post-16</w:t>
        </w:r>
        <w:r w:rsidR="00651D3A">
          <w:rPr>
            <w:noProof/>
            <w:webHidden/>
          </w:rPr>
          <w:tab/>
        </w:r>
        <w:r w:rsidR="00651D3A">
          <w:rPr>
            <w:noProof/>
            <w:webHidden/>
          </w:rPr>
          <w:fldChar w:fldCharType="begin"/>
        </w:r>
        <w:r w:rsidR="00651D3A">
          <w:rPr>
            <w:noProof/>
            <w:webHidden/>
          </w:rPr>
          <w:instrText xml:space="preserve"> PAGEREF _Toc85119393 \h </w:instrText>
        </w:r>
        <w:r w:rsidR="00651D3A">
          <w:rPr>
            <w:noProof/>
            <w:webHidden/>
          </w:rPr>
        </w:r>
        <w:r w:rsidR="00651D3A">
          <w:rPr>
            <w:noProof/>
            <w:webHidden/>
          </w:rPr>
          <w:fldChar w:fldCharType="separate"/>
        </w:r>
        <w:r w:rsidR="00651D3A">
          <w:rPr>
            <w:noProof/>
            <w:webHidden/>
          </w:rPr>
          <w:t>9</w:t>
        </w:r>
        <w:r w:rsidR="00651D3A">
          <w:rPr>
            <w:noProof/>
            <w:webHidden/>
          </w:rPr>
          <w:fldChar w:fldCharType="end"/>
        </w:r>
      </w:hyperlink>
    </w:p>
    <w:p w14:paraId="23219CB1" w14:textId="72170EB7" w:rsidR="00651D3A" w:rsidRDefault="00EE5636">
      <w:pPr>
        <w:pStyle w:val="TOC1"/>
        <w:rPr>
          <w:rFonts w:asciiTheme="minorHAnsi" w:eastAsiaTheme="minorEastAsia" w:hAnsiTheme="minorHAnsi" w:cstheme="minorBidi"/>
          <w:b w:val="0"/>
          <w:bCs w:val="0"/>
          <w:iCs w:val="0"/>
          <w:noProof/>
          <w:color w:val="auto"/>
          <w:sz w:val="22"/>
          <w:szCs w:val="22"/>
          <w:lang w:val="en-GB" w:eastAsia="en-GB"/>
        </w:rPr>
      </w:pPr>
      <w:hyperlink w:anchor="_Toc85119394" w:history="1">
        <w:r w:rsidR="00651D3A" w:rsidRPr="00510A7A">
          <w:rPr>
            <w:rStyle w:val="Hyperlink"/>
            <w:rFonts w:eastAsia="Calibri"/>
            <w:noProof/>
          </w:rPr>
          <w:t>Suport for Educational Outcomes for Children with a social worker, known locally as Safer in a Slough School (SiaSS)</w:t>
        </w:r>
        <w:r w:rsidR="00651D3A">
          <w:rPr>
            <w:noProof/>
            <w:webHidden/>
          </w:rPr>
          <w:tab/>
        </w:r>
        <w:r w:rsidR="00651D3A">
          <w:rPr>
            <w:noProof/>
            <w:webHidden/>
          </w:rPr>
          <w:fldChar w:fldCharType="begin"/>
        </w:r>
        <w:r w:rsidR="00651D3A">
          <w:rPr>
            <w:noProof/>
            <w:webHidden/>
          </w:rPr>
          <w:instrText xml:space="preserve"> PAGEREF _Toc85119394 \h </w:instrText>
        </w:r>
        <w:r w:rsidR="00651D3A">
          <w:rPr>
            <w:noProof/>
            <w:webHidden/>
          </w:rPr>
        </w:r>
        <w:r w:rsidR="00651D3A">
          <w:rPr>
            <w:noProof/>
            <w:webHidden/>
          </w:rPr>
          <w:fldChar w:fldCharType="separate"/>
        </w:r>
        <w:r w:rsidR="00651D3A">
          <w:rPr>
            <w:noProof/>
            <w:webHidden/>
          </w:rPr>
          <w:t>12</w:t>
        </w:r>
        <w:r w:rsidR="00651D3A">
          <w:rPr>
            <w:noProof/>
            <w:webHidden/>
          </w:rPr>
          <w:fldChar w:fldCharType="end"/>
        </w:r>
      </w:hyperlink>
    </w:p>
    <w:p w14:paraId="6A4BC1DC" w14:textId="5B8509BE" w:rsidR="00191965" w:rsidRDefault="000A4A14" w:rsidP="00191965">
      <w:r>
        <w:rPr>
          <w:b/>
          <w:bCs/>
          <w:iCs/>
          <w:color w:val="7F7F7F" w:themeColor="text1" w:themeTint="80"/>
        </w:rPr>
        <w:fldChar w:fldCharType="end"/>
      </w:r>
    </w:p>
    <w:p w14:paraId="7758F73A" w14:textId="77777777" w:rsidR="00191965" w:rsidRDefault="00191965" w:rsidP="00191965"/>
    <w:p w14:paraId="2B1151E6" w14:textId="77777777" w:rsidR="00191965" w:rsidRDefault="00191965" w:rsidP="00191965"/>
    <w:p w14:paraId="527FB8B3" w14:textId="77777777" w:rsidR="00191965" w:rsidRDefault="00191965" w:rsidP="00191965"/>
    <w:p w14:paraId="08DD8432" w14:textId="77777777" w:rsidR="00E5020C" w:rsidRPr="00E5020C" w:rsidRDefault="00E5020C" w:rsidP="00F5365A">
      <w:pPr>
        <w:rPr>
          <w:rFonts w:asciiTheme="minorHAnsi" w:hAnsiTheme="minorHAnsi"/>
          <w:color w:val="auto"/>
          <w:sz w:val="22"/>
          <w:szCs w:val="22"/>
          <w:u w:val="single"/>
          <w:lang w:val="en-GB"/>
        </w:rPr>
      </w:pPr>
      <w:bookmarkStart w:id="0" w:name="_Toc55849189"/>
    </w:p>
    <w:p w14:paraId="35252B7C" w14:textId="77777777" w:rsidR="00F5365A" w:rsidRDefault="00F5365A">
      <w:pPr>
        <w:rPr>
          <w:rFonts w:eastAsia="Times New Roman"/>
          <w:b/>
          <w:bCs/>
          <w:noProof/>
          <w:sz w:val="32"/>
          <w:szCs w:val="32"/>
        </w:rPr>
      </w:pPr>
      <w:r>
        <w:br w:type="page"/>
      </w:r>
    </w:p>
    <w:p w14:paraId="6E020C29" w14:textId="77777777" w:rsidR="00E1417B" w:rsidRDefault="0065499D" w:rsidP="000A4A14">
      <w:pPr>
        <w:pStyle w:val="Heading1"/>
      </w:pPr>
      <w:bookmarkStart w:id="1" w:name="_Toc85119389"/>
      <w:r>
        <w:lastRenderedPageBreak/>
        <w:t>Who we ar</w:t>
      </w:r>
      <w:bookmarkEnd w:id="0"/>
      <w:r w:rsidR="00E5020C">
        <w:t>e</w:t>
      </w:r>
      <w:bookmarkEnd w:id="1"/>
    </w:p>
    <w:p w14:paraId="5F99721C" w14:textId="77777777" w:rsidR="0065499D" w:rsidRDefault="0065499D" w:rsidP="0065499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2851"/>
        <w:gridCol w:w="2851"/>
        <w:gridCol w:w="2851"/>
      </w:tblGrid>
      <w:tr w:rsidR="00A62755" w14:paraId="6E8B202C" w14:textId="77777777" w:rsidTr="00533167">
        <w:tc>
          <w:tcPr>
            <w:tcW w:w="2851" w:type="dxa"/>
          </w:tcPr>
          <w:p w14:paraId="1CBB87B2" w14:textId="77777777" w:rsidR="00A62755" w:rsidRDefault="00A62755" w:rsidP="0065499D">
            <w:pPr>
              <w:jc w:val="center"/>
              <w:rPr>
                <w:rFonts w:cs="Arial"/>
              </w:rPr>
            </w:pPr>
            <w:r w:rsidRPr="00B362CD">
              <w:rPr>
                <w:rFonts w:ascii="Calibri" w:hAnsi="Calibri" w:cs="Arial"/>
                <w:noProof/>
                <w:lang w:val="en-GB" w:eastAsia="en-GB"/>
              </w:rPr>
              <w:drawing>
                <wp:inline distT="0" distB="0" distL="0" distR="0" wp14:anchorId="241085D7" wp14:editId="28EB4DE4">
                  <wp:extent cx="1262380" cy="1262380"/>
                  <wp:effectExtent l="0" t="0" r="0" b="0"/>
                  <wp:docPr id="11" name="Picture 11" descr="Anne Bu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380" cy="1262380"/>
                          </a:xfrm>
                          <a:prstGeom prst="rect">
                            <a:avLst/>
                          </a:prstGeom>
                          <a:noFill/>
                          <a:ln>
                            <a:noFill/>
                          </a:ln>
                        </pic:spPr>
                      </pic:pic>
                    </a:graphicData>
                  </a:graphic>
                </wp:inline>
              </w:drawing>
            </w:r>
          </w:p>
          <w:p w14:paraId="6151843D" w14:textId="77777777" w:rsidR="00A62755" w:rsidRPr="00DF3AAF" w:rsidRDefault="00A62755" w:rsidP="0065499D">
            <w:pPr>
              <w:jc w:val="center"/>
              <w:rPr>
                <w:rFonts w:cs="Arial"/>
                <w:b/>
              </w:rPr>
            </w:pPr>
            <w:r w:rsidRPr="00DF3AAF">
              <w:rPr>
                <w:rFonts w:cs="Arial"/>
                <w:b/>
              </w:rPr>
              <w:t>Anne Bunce</w:t>
            </w:r>
          </w:p>
          <w:p w14:paraId="0F4B0A6E" w14:textId="77777777" w:rsidR="00A62755" w:rsidRDefault="00A62755" w:rsidP="0065499D">
            <w:pPr>
              <w:jc w:val="center"/>
              <w:rPr>
                <w:rFonts w:cs="Arial"/>
              </w:rPr>
            </w:pPr>
            <w:r w:rsidRPr="00DF3AAF">
              <w:rPr>
                <w:rFonts w:cs="Arial"/>
              </w:rPr>
              <w:t>Head of</w:t>
            </w:r>
          </w:p>
          <w:p w14:paraId="4CDBD183" w14:textId="77777777" w:rsidR="00A62755" w:rsidRDefault="00A62755" w:rsidP="0065499D">
            <w:pPr>
              <w:jc w:val="center"/>
              <w:rPr>
                <w:rFonts w:cs="Arial"/>
              </w:rPr>
            </w:pPr>
            <w:r w:rsidRPr="00DF3AAF">
              <w:rPr>
                <w:rFonts w:cs="Arial"/>
              </w:rPr>
              <w:t>Virtual School</w:t>
            </w:r>
          </w:p>
        </w:tc>
        <w:tc>
          <w:tcPr>
            <w:tcW w:w="2851" w:type="dxa"/>
          </w:tcPr>
          <w:p w14:paraId="2801673B" w14:textId="77777777" w:rsidR="00A62755" w:rsidRDefault="00A62755" w:rsidP="0065499D">
            <w:pPr>
              <w:jc w:val="center"/>
              <w:rPr>
                <w:rFonts w:cs="Arial"/>
              </w:rPr>
            </w:pPr>
            <w:r w:rsidRPr="0065499D">
              <w:rPr>
                <w:rFonts w:cs="Arial"/>
                <w:noProof/>
                <w:lang w:val="en-GB" w:eastAsia="en-GB"/>
              </w:rPr>
              <w:drawing>
                <wp:inline distT="0" distB="0" distL="0" distR="0" wp14:anchorId="6617F3ED" wp14:editId="3FF5AB9B">
                  <wp:extent cx="1263600" cy="1263600"/>
                  <wp:effectExtent l="0" t="0" r="0" b="0"/>
                  <wp:docPr id="1" name="Picture 1" descr="Sherry L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63600" cy="1263600"/>
                          </a:xfrm>
                          <a:prstGeom prst="rect">
                            <a:avLst/>
                          </a:prstGeom>
                        </pic:spPr>
                      </pic:pic>
                    </a:graphicData>
                  </a:graphic>
                </wp:inline>
              </w:drawing>
            </w:r>
          </w:p>
          <w:p w14:paraId="58E217B3" w14:textId="77777777" w:rsidR="00A62755" w:rsidRPr="00DF3AAF" w:rsidRDefault="00A62755" w:rsidP="0065499D">
            <w:pPr>
              <w:jc w:val="center"/>
              <w:rPr>
                <w:rFonts w:cs="Arial"/>
                <w:b/>
              </w:rPr>
            </w:pPr>
            <w:r w:rsidRPr="00DF3AAF">
              <w:rPr>
                <w:rFonts w:cs="Arial"/>
                <w:b/>
              </w:rPr>
              <w:t>Sherry Landa</w:t>
            </w:r>
          </w:p>
          <w:p w14:paraId="74B422FD" w14:textId="77777777" w:rsidR="00A62755" w:rsidRPr="00DF3AAF" w:rsidRDefault="00A62755" w:rsidP="0065499D">
            <w:pPr>
              <w:jc w:val="center"/>
              <w:rPr>
                <w:rFonts w:cs="Arial"/>
              </w:rPr>
            </w:pPr>
            <w:r w:rsidRPr="00DF3AAF">
              <w:rPr>
                <w:rFonts w:cs="Arial"/>
              </w:rPr>
              <w:t>Learning Advocate</w:t>
            </w:r>
          </w:p>
          <w:p w14:paraId="3DAF3281" w14:textId="77777777" w:rsidR="00A62755" w:rsidRDefault="00A62755" w:rsidP="0065499D">
            <w:pPr>
              <w:jc w:val="center"/>
              <w:rPr>
                <w:rFonts w:cs="Arial"/>
              </w:rPr>
            </w:pPr>
            <w:r w:rsidRPr="00DF3AAF">
              <w:rPr>
                <w:rFonts w:cs="Arial"/>
              </w:rPr>
              <w:t>07590 432679</w:t>
            </w:r>
          </w:p>
        </w:tc>
        <w:tc>
          <w:tcPr>
            <w:tcW w:w="2851" w:type="dxa"/>
          </w:tcPr>
          <w:p w14:paraId="05315C9A" w14:textId="77777777" w:rsidR="00A62755" w:rsidRDefault="00A62755" w:rsidP="0065499D">
            <w:pPr>
              <w:jc w:val="center"/>
              <w:rPr>
                <w:rFonts w:cs="Arial"/>
              </w:rPr>
            </w:pPr>
            <w:r w:rsidRPr="0065499D">
              <w:rPr>
                <w:rFonts w:cs="Arial"/>
                <w:noProof/>
                <w:lang w:val="en-GB" w:eastAsia="en-GB"/>
              </w:rPr>
              <w:drawing>
                <wp:inline distT="0" distB="0" distL="0" distR="0" wp14:anchorId="4EC53159" wp14:editId="7E030D94">
                  <wp:extent cx="1263600" cy="1263600"/>
                  <wp:effectExtent l="0" t="0" r="0" b="0"/>
                  <wp:docPr id="14" name="Picture 14" descr="Cherie S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63600" cy="1263600"/>
                          </a:xfrm>
                          <a:prstGeom prst="rect">
                            <a:avLst/>
                          </a:prstGeom>
                        </pic:spPr>
                      </pic:pic>
                    </a:graphicData>
                  </a:graphic>
                </wp:inline>
              </w:drawing>
            </w:r>
          </w:p>
          <w:p w14:paraId="51BA3C56" w14:textId="77777777" w:rsidR="00A62755" w:rsidRPr="00DF3AAF" w:rsidRDefault="00A62755" w:rsidP="0065499D">
            <w:pPr>
              <w:jc w:val="center"/>
              <w:rPr>
                <w:rFonts w:cs="Arial"/>
                <w:b/>
              </w:rPr>
            </w:pPr>
            <w:r w:rsidRPr="00DF3AAF">
              <w:rPr>
                <w:rFonts w:cs="Arial"/>
                <w:b/>
              </w:rPr>
              <w:t>Cherie Sears</w:t>
            </w:r>
          </w:p>
          <w:p w14:paraId="70A99884" w14:textId="77777777" w:rsidR="00A62755" w:rsidRDefault="002031AC" w:rsidP="0065499D">
            <w:pPr>
              <w:jc w:val="center"/>
              <w:rPr>
                <w:rFonts w:cs="Arial"/>
              </w:rPr>
            </w:pPr>
            <w:r>
              <w:rPr>
                <w:rFonts w:cs="Arial"/>
              </w:rPr>
              <w:t xml:space="preserve">DHT for SiaSS </w:t>
            </w:r>
          </w:p>
        </w:tc>
        <w:tc>
          <w:tcPr>
            <w:tcW w:w="2851" w:type="dxa"/>
          </w:tcPr>
          <w:p w14:paraId="354CE1A9" w14:textId="77777777" w:rsidR="00A62755" w:rsidRDefault="00A62755" w:rsidP="0065499D">
            <w:pPr>
              <w:jc w:val="center"/>
              <w:rPr>
                <w:rFonts w:cs="Arial"/>
              </w:rPr>
            </w:pPr>
            <w:r w:rsidRPr="0065499D">
              <w:rPr>
                <w:rFonts w:cs="Arial"/>
                <w:noProof/>
                <w:lang w:val="en-GB" w:eastAsia="en-GB"/>
              </w:rPr>
              <w:drawing>
                <wp:inline distT="0" distB="0" distL="0" distR="0" wp14:anchorId="562CD655" wp14:editId="1127668E">
                  <wp:extent cx="1263600" cy="1263600"/>
                  <wp:effectExtent l="0" t="0" r="0" b="0"/>
                  <wp:docPr id="18" name="Picture 18" descr="Sameena Riz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3600" cy="1263600"/>
                          </a:xfrm>
                          <a:prstGeom prst="rect">
                            <a:avLst/>
                          </a:prstGeom>
                        </pic:spPr>
                      </pic:pic>
                    </a:graphicData>
                  </a:graphic>
                </wp:inline>
              </w:drawing>
            </w:r>
          </w:p>
          <w:p w14:paraId="6179E4D6" w14:textId="77777777" w:rsidR="00A62755" w:rsidRPr="00DF3AAF" w:rsidRDefault="00A62755" w:rsidP="0065499D">
            <w:pPr>
              <w:jc w:val="center"/>
              <w:rPr>
                <w:rFonts w:cs="Arial"/>
                <w:b/>
              </w:rPr>
            </w:pPr>
            <w:r w:rsidRPr="00DF3AAF">
              <w:rPr>
                <w:rFonts w:cs="Arial"/>
                <w:b/>
              </w:rPr>
              <w:t>Sameena Rizvi</w:t>
            </w:r>
          </w:p>
          <w:p w14:paraId="1C4CDAC8" w14:textId="77777777" w:rsidR="00A62755" w:rsidRPr="00DF3AAF" w:rsidRDefault="007139BF" w:rsidP="0065499D">
            <w:pPr>
              <w:jc w:val="center"/>
              <w:rPr>
                <w:rFonts w:cs="Arial"/>
              </w:rPr>
            </w:pPr>
            <w:r>
              <w:rPr>
                <w:rFonts w:cs="Arial"/>
              </w:rPr>
              <w:t>Post 16</w:t>
            </w:r>
            <w:r w:rsidR="00A62755" w:rsidRPr="00DF3AAF">
              <w:rPr>
                <w:rFonts w:cs="Arial"/>
              </w:rPr>
              <w:t>Learning Advocate</w:t>
            </w:r>
          </w:p>
          <w:p w14:paraId="4B71F9DB" w14:textId="77777777" w:rsidR="00A62755" w:rsidRDefault="00A62755" w:rsidP="0065499D">
            <w:pPr>
              <w:jc w:val="center"/>
              <w:rPr>
                <w:rFonts w:cs="Arial"/>
              </w:rPr>
            </w:pPr>
            <w:r w:rsidRPr="00DF3AAF">
              <w:rPr>
                <w:rFonts w:cs="Arial"/>
              </w:rPr>
              <w:t>07826 905264</w:t>
            </w:r>
          </w:p>
        </w:tc>
      </w:tr>
    </w:tbl>
    <w:p w14:paraId="6A5E1B1D" w14:textId="77777777" w:rsidR="0065499D" w:rsidRDefault="0065499D" w:rsidP="0065499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tblGrid>
      <w:tr w:rsidR="00A62755" w14:paraId="2E3D3BC7" w14:textId="77777777" w:rsidTr="00261125">
        <w:trPr>
          <w:trHeight w:val="3347"/>
        </w:trPr>
        <w:tc>
          <w:tcPr>
            <w:tcW w:w="2835" w:type="dxa"/>
          </w:tcPr>
          <w:p w14:paraId="37430D5D" w14:textId="77777777" w:rsidR="00A62755" w:rsidRDefault="00A62755" w:rsidP="00A62755">
            <w:pPr>
              <w:jc w:val="center"/>
              <w:rPr>
                <w:rFonts w:cs="Arial"/>
              </w:rPr>
            </w:pPr>
            <w:r w:rsidRPr="0065499D">
              <w:rPr>
                <w:rFonts w:cs="Arial"/>
                <w:noProof/>
                <w:lang w:val="en-GB" w:eastAsia="en-GB"/>
              </w:rPr>
              <w:drawing>
                <wp:inline distT="0" distB="0" distL="0" distR="0" wp14:anchorId="2F9609BD" wp14:editId="2A005B52">
                  <wp:extent cx="1263600" cy="1263600"/>
                  <wp:effectExtent l="0" t="0" r="0" b="0"/>
                  <wp:docPr id="20" name="Picture 20" descr="Julia Elmes Roz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63600" cy="1263600"/>
                          </a:xfrm>
                          <a:prstGeom prst="rect">
                            <a:avLst/>
                          </a:prstGeom>
                        </pic:spPr>
                      </pic:pic>
                    </a:graphicData>
                  </a:graphic>
                </wp:inline>
              </w:drawing>
            </w:r>
          </w:p>
          <w:p w14:paraId="22647CDB" w14:textId="77777777" w:rsidR="00A62755" w:rsidRPr="00DF3AAF" w:rsidRDefault="00A62755" w:rsidP="00A62755">
            <w:pPr>
              <w:jc w:val="center"/>
              <w:rPr>
                <w:rFonts w:cs="Arial"/>
                <w:b/>
              </w:rPr>
            </w:pPr>
            <w:r w:rsidRPr="00DF3AAF">
              <w:rPr>
                <w:rFonts w:cs="Arial"/>
                <w:b/>
              </w:rPr>
              <w:t>Julia Elmes Rozario</w:t>
            </w:r>
          </w:p>
          <w:p w14:paraId="0416AFC2" w14:textId="77777777" w:rsidR="00A62755" w:rsidRPr="00DF3AAF" w:rsidRDefault="002F650A" w:rsidP="00A62755">
            <w:pPr>
              <w:jc w:val="center"/>
              <w:rPr>
                <w:rFonts w:cs="Arial"/>
              </w:rPr>
            </w:pPr>
            <w:r>
              <w:rPr>
                <w:rFonts w:cs="Arial"/>
              </w:rPr>
              <w:t>Year 6 and Key Stage 3</w:t>
            </w:r>
          </w:p>
          <w:p w14:paraId="756162EA" w14:textId="77777777" w:rsidR="00A62755" w:rsidRDefault="00A62755" w:rsidP="00A62755">
            <w:pPr>
              <w:jc w:val="center"/>
              <w:rPr>
                <w:rFonts w:cs="Arial"/>
              </w:rPr>
            </w:pPr>
            <w:r w:rsidRPr="00DF3AAF">
              <w:rPr>
                <w:rFonts w:cs="Arial"/>
              </w:rPr>
              <w:t>07787 697867</w:t>
            </w:r>
          </w:p>
        </w:tc>
        <w:tc>
          <w:tcPr>
            <w:tcW w:w="2835" w:type="dxa"/>
          </w:tcPr>
          <w:p w14:paraId="341CA91D" w14:textId="77777777" w:rsidR="00A62755" w:rsidRDefault="002F650A" w:rsidP="00F5365A">
            <w:pPr>
              <w:jc w:val="center"/>
              <w:rPr>
                <w:rFonts w:cs="Arial"/>
              </w:rPr>
            </w:pPr>
            <w:r>
              <w:rPr>
                <w:noProof/>
                <w:lang w:val="en-GB" w:eastAsia="en-GB"/>
              </w:rPr>
              <w:drawing>
                <wp:inline distT="0" distB="0" distL="0" distR="0" wp14:anchorId="6ABC3373" wp14:editId="510EBABD">
                  <wp:extent cx="981075" cy="1262551"/>
                  <wp:effectExtent l="0" t="0" r="0" b="0"/>
                  <wp:docPr id="2" name="Picture 2" descr="C:\Users\annebunce\AppData\Local\Microsoft\Windows\Temporary Internet Files\Content.Word\ID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bunce\AppData\Local\Microsoft\Windows\Temporary Internet Files\Content.Word\ID Pict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3296" cy="1265409"/>
                          </a:xfrm>
                          <a:prstGeom prst="rect">
                            <a:avLst/>
                          </a:prstGeom>
                          <a:noFill/>
                          <a:ln>
                            <a:noFill/>
                          </a:ln>
                        </pic:spPr>
                      </pic:pic>
                    </a:graphicData>
                  </a:graphic>
                </wp:inline>
              </w:drawing>
            </w:r>
          </w:p>
          <w:p w14:paraId="4A908BFC" w14:textId="77777777" w:rsidR="00F5365A" w:rsidRDefault="002F650A" w:rsidP="002F650A">
            <w:pPr>
              <w:jc w:val="center"/>
              <w:rPr>
                <w:rFonts w:cs="Arial"/>
                <w:b/>
              </w:rPr>
            </w:pPr>
            <w:r>
              <w:rPr>
                <w:rFonts w:cs="Arial"/>
                <w:b/>
              </w:rPr>
              <w:t>Faiza Waseem</w:t>
            </w:r>
          </w:p>
          <w:p w14:paraId="77EE67DD" w14:textId="5A4DA769" w:rsidR="00A62755" w:rsidRDefault="002F650A" w:rsidP="00261125">
            <w:pPr>
              <w:jc w:val="center"/>
              <w:rPr>
                <w:rFonts w:cs="Arial"/>
              </w:rPr>
            </w:pPr>
            <w:r w:rsidRPr="00F5365A">
              <w:rPr>
                <w:rFonts w:cs="Arial"/>
              </w:rPr>
              <w:t>PEP Champion</w:t>
            </w:r>
          </w:p>
        </w:tc>
        <w:tc>
          <w:tcPr>
            <w:tcW w:w="2835" w:type="dxa"/>
          </w:tcPr>
          <w:p w14:paraId="101391A8" w14:textId="77777777" w:rsidR="00A62755" w:rsidRDefault="00A62755" w:rsidP="00A62755">
            <w:pPr>
              <w:jc w:val="center"/>
              <w:rPr>
                <w:rFonts w:cs="Arial"/>
              </w:rPr>
            </w:pPr>
            <w:r w:rsidRPr="0065499D">
              <w:rPr>
                <w:rFonts w:cs="Arial"/>
                <w:noProof/>
                <w:lang w:val="en-GB" w:eastAsia="en-GB"/>
              </w:rPr>
              <w:drawing>
                <wp:inline distT="0" distB="0" distL="0" distR="0" wp14:anchorId="3D1EB715" wp14:editId="5E6272F9">
                  <wp:extent cx="1263600" cy="1263600"/>
                  <wp:effectExtent l="0" t="0" r="0" b="0"/>
                  <wp:docPr id="27" name="Picture 27" descr="Ewen Godf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63600" cy="1263600"/>
                          </a:xfrm>
                          <a:prstGeom prst="rect">
                            <a:avLst/>
                          </a:prstGeom>
                        </pic:spPr>
                      </pic:pic>
                    </a:graphicData>
                  </a:graphic>
                </wp:inline>
              </w:drawing>
            </w:r>
          </w:p>
          <w:p w14:paraId="59C7A3FC" w14:textId="77777777" w:rsidR="00A62755" w:rsidRPr="00DF3AAF" w:rsidRDefault="00A62755" w:rsidP="00A62755">
            <w:pPr>
              <w:jc w:val="center"/>
              <w:rPr>
                <w:rFonts w:cs="Arial"/>
                <w:b/>
              </w:rPr>
            </w:pPr>
            <w:r w:rsidRPr="00DF3AAF">
              <w:rPr>
                <w:rFonts w:cs="Arial"/>
                <w:b/>
              </w:rPr>
              <w:t>Ewen Godfrey</w:t>
            </w:r>
            <w:r w:rsidR="002D0A18">
              <w:rPr>
                <w:rFonts w:cs="Arial"/>
                <w:b/>
              </w:rPr>
              <w:t xml:space="preserve">                                      </w:t>
            </w:r>
          </w:p>
          <w:p w14:paraId="5AEADF19" w14:textId="2A0B2B61" w:rsidR="00A62755" w:rsidRPr="00DF3AAF" w:rsidRDefault="002F650A" w:rsidP="00A62755">
            <w:pPr>
              <w:jc w:val="center"/>
              <w:rPr>
                <w:rFonts w:cs="Arial"/>
              </w:rPr>
            </w:pPr>
            <w:r>
              <w:rPr>
                <w:rFonts w:cs="Arial"/>
              </w:rPr>
              <w:t>K</w:t>
            </w:r>
            <w:r w:rsidR="00261125">
              <w:rPr>
                <w:rFonts w:cs="Arial"/>
              </w:rPr>
              <w:t xml:space="preserve">ey </w:t>
            </w:r>
            <w:r>
              <w:rPr>
                <w:rFonts w:cs="Arial"/>
              </w:rPr>
              <w:t>S</w:t>
            </w:r>
            <w:r w:rsidR="00261125">
              <w:rPr>
                <w:rFonts w:cs="Arial"/>
              </w:rPr>
              <w:t>tage</w:t>
            </w:r>
            <w:r>
              <w:rPr>
                <w:rFonts w:cs="Arial"/>
              </w:rPr>
              <w:t xml:space="preserve"> 4</w:t>
            </w:r>
          </w:p>
          <w:p w14:paraId="7F7DB924" w14:textId="77777777" w:rsidR="00A62755" w:rsidRDefault="00A62755" w:rsidP="00A62755">
            <w:pPr>
              <w:jc w:val="center"/>
              <w:rPr>
                <w:rFonts w:cs="Arial"/>
              </w:rPr>
            </w:pPr>
            <w:r w:rsidRPr="00DF3AAF">
              <w:rPr>
                <w:rFonts w:cs="Arial"/>
              </w:rPr>
              <w:t>01753 690811</w:t>
            </w:r>
          </w:p>
        </w:tc>
        <w:tc>
          <w:tcPr>
            <w:tcW w:w="2835" w:type="dxa"/>
          </w:tcPr>
          <w:p w14:paraId="3D7D5F92" w14:textId="77777777" w:rsidR="00261125" w:rsidRDefault="00261125" w:rsidP="00A62755">
            <w:pPr>
              <w:jc w:val="center"/>
              <w:rPr>
                <w:rFonts w:cs="Arial"/>
                <w:b/>
              </w:rPr>
            </w:pPr>
            <w:r>
              <w:rPr>
                <w:rFonts w:cs="Arial"/>
                <w:noProof/>
              </w:rPr>
              <w:drawing>
                <wp:inline distT="0" distB="0" distL="0" distR="0" wp14:anchorId="068BE34F" wp14:editId="54D00DF9">
                  <wp:extent cx="1026290" cy="12600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184" b="7524"/>
                          <a:stretch/>
                        </pic:blipFill>
                        <pic:spPr bwMode="auto">
                          <a:xfrm>
                            <a:off x="0" y="0"/>
                            <a:ext cx="1026290"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14CEB9B2" w14:textId="5FC902CD" w:rsidR="00261125" w:rsidRDefault="00261125" w:rsidP="00A62755">
            <w:pPr>
              <w:jc w:val="center"/>
              <w:rPr>
                <w:rFonts w:cs="Arial"/>
                <w:b/>
              </w:rPr>
            </w:pPr>
            <w:r>
              <w:rPr>
                <w:rFonts w:cs="Arial"/>
                <w:b/>
              </w:rPr>
              <w:t>Farrah Mughal</w:t>
            </w:r>
          </w:p>
          <w:p w14:paraId="40FFBE88" w14:textId="78A8C172" w:rsidR="005D6444" w:rsidRPr="00261125" w:rsidRDefault="00261125" w:rsidP="00261125">
            <w:pPr>
              <w:jc w:val="center"/>
              <w:rPr>
                <w:rFonts w:cs="Arial"/>
                <w:bCs/>
              </w:rPr>
            </w:pPr>
            <w:r w:rsidRPr="00261125">
              <w:rPr>
                <w:rFonts w:cs="Arial"/>
                <w:bCs/>
              </w:rPr>
              <w:t xml:space="preserve">Virtual School Business Coordinator </w:t>
            </w:r>
          </w:p>
        </w:tc>
      </w:tr>
      <w:tr w:rsidR="00261125" w14:paraId="2B2CF0AA" w14:textId="77777777" w:rsidTr="00261125">
        <w:trPr>
          <w:trHeight w:val="845"/>
        </w:trPr>
        <w:tc>
          <w:tcPr>
            <w:tcW w:w="2835" w:type="dxa"/>
          </w:tcPr>
          <w:p w14:paraId="72DA160D" w14:textId="77777777" w:rsidR="00261125" w:rsidRDefault="00261125" w:rsidP="00261125">
            <w:pPr>
              <w:jc w:val="center"/>
              <w:rPr>
                <w:rFonts w:cs="Arial"/>
                <w:b/>
              </w:rPr>
            </w:pPr>
            <w:r w:rsidRPr="005D6444">
              <w:rPr>
                <w:rFonts w:cs="Arial"/>
                <w:b/>
              </w:rPr>
              <w:t xml:space="preserve">Nathan Richardson </w:t>
            </w:r>
          </w:p>
          <w:p w14:paraId="6A6EB8F1" w14:textId="32A14909" w:rsidR="00261125" w:rsidRPr="00261125" w:rsidRDefault="00261125" w:rsidP="00261125">
            <w:pPr>
              <w:jc w:val="center"/>
              <w:rPr>
                <w:rFonts w:cs="Arial"/>
              </w:rPr>
            </w:pPr>
            <w:r w:rsidRPr="007139BF">
              <w:rPr>
                <w:rFonts w:cs="Arial"/>
              </w:rPr>
              <w:t>Post 16 EET lead</w:t>
            </w:r>
          </w:p>
        </w:tc>
        <w:tc>
          <w:tcPr>
            <w:tcW w:w="2835" w:type="dxa"/>
          </w:tcPr>
          <w:p w14:paraId="06CF445B" w14:textId="77777777" w:rsidR="00261125" w:rsidRPr="007139BF" w:rsidRDefault="00261125" w:rsidP="00261125">
            <w:pPr>
              <w:jc w:val="center"/>
              <w:rPr>
                <w:rFonts w:cs="Arial"/>
                <w:b/>
              </w:rPr>
            </w:pPr>
            <w:r w:rsidRPr="007139BF">
              <w:rPr>
                <w:rFonts w:cs="Arial"/>
                <w:b/>
              </w:rPr>
              <w:t>Reem Ali</w:t>
            </w:r>
          </w:p>
          <w:p w14:paraId="34B9D263" w14:textId="01624943" w:rsidR="00261125" w:rsidRPr="00261125" w:rsidRDefault="00261125" w:rsidP="00261125">
            <w:pPr>
              <w:jc w:val="center"/>
              <w:rPr>
                <w:rFonts w:cs="Arial"/>
              </w:rPr>
            </w:pPr>
            <w:r>
              <w:rPr>
                <w:rFonts w:cs="Arial"/>
              </w:rPr>
              <w:t>ETE direct worker</w:t>
            </w:r>
          </w:p>
        </w:tc>
        <w:tc>
          <w:tcPr>
            <w:tcW w:w="2835" w:type="dxa"/>
          </w:tcPr>
          <w:p w14:paraId="57C8FBD3" w14:textId="77777777" w:rsidR="00261125" w:rsidRPr="0065499D" w:rsidRDefault="00261125" w:rsidP="00A62755">
            <w:pPr>
              <w:jc w:val="center"/>
              <w:rPr>
                <w:rFonts w:cs="Arial"/>
                <w:noProof/>
                <w:lang w:val="en-GB" w:eastAsia="en-GB"/>
              </w:rPr>
            </w:pPr>
          </w:p>
        </w:tc>
        <w:tc>
          <w:tcPr>
            <w:tcW w:w="2835" w:type="dxa"/>
          </w:tcPr>
          <w:p w14:paraId="5471C204" w14:textId="77777777" w:rsidR="00261125" w:rsidRDefault="00261125" w:rsidP="00A62755">
            <w:pPr>
              <w:jc w:val="center"/>
              <w:rPr>
                <w:rFonts w:cs="Arial"/>
                <w:noProof/>
              </w:rPr>
            </w:pPr>
          </w:p>
        </w:tc>
      </w:tr>
    </w:tbl>
    <w:p w14:paraId="7E2B08FF" w14:textId="77777777" w:rsidR="0065499D" w:rsidRDefault="0065499D" w:rsidP="0065499D">
      <w:pPr>
        <w:rPr>
          <w:rFonts w:cs="Arial"/>
        </w:rPr>
        <w:sectPr w:rsidR="0065499D" w:rsidSect="00533167">
          <w:footerReference w:type="even" r:id="rId18"/>
          <w:footerReference w:type="default" r:id="rId19"/>
          <w:footerReference w:type="first" r:id="rId20"/>
          <w:pgSz w:w="16840" w:h="11900" w:orient="landscape"/>
          <w:pgMar w:top="1418" w:right="1134" w:bottom="1418" w:left="1440" w:header="709" w:footer="510" w:gutter="0"/>
          <w:pgNumType w:start="1"/>
          <w:cols w:space="708"/>
          <w:titlePg/>
          <w:docGrid w:linePitch="360"/>
        </w:sectPr>
      </w:pPr>
    </w:p>
    <w:p w14:paraId="54051852" w14:textId="77777777" w:rsidR="000A4A14" w:rsidRDefault="000A4A14">
      <w:pPr>
        <w:rPr>
          <w:rFonts w:eastAsia="Times New Roman"/>
          <w:b/>
          <w:bCs/>
          <w:noProof/>
          <w:sz w:val="32"/>
          <w:szCs w:val="32"/>
        </w:rPr>
      </w:pPr>
      <w:r>
        <w:br w:type="page"/>
      </w:r>
    </w:p>
    <w:p w14:paraId="6282DB07" w14:textId="77777777" w:rsidR="0065499D" w:rsidRDefault="001E3116" w:rsidP="000A4A14">
      <w:pPr>
        <w:pStyle w:val="Heading1"/>
      </w:pPr>
      <w:bookmarkStart w:id="2" w:name="_Toc85119390"/>
      <w:r>
        <w:lastRenderedPageBreak/>
        <w:t>Introduction</w:t>
      </w:r>
      <w:bookmarkEnd w:id="2"/>
    </w:p>
    <w:p w14:paraId="51198232" w14:textId="77777777" w:rsidR="002F650A" w:rsidRDefault="002F650A" w:rsidP="000A4A14"/>
    <w:p w14:paraId="5AA48C28" w14:textId="77777777" w:rsidR="002F650A" w:rsidRDefault="002F650A" w:rsidP="00A007B8">
      <w:pPr>
        <w:numPr>
          <w:ilvl w:val="0"/>
          <w:numId w:val="1"/>
        </w:numPr>
        <w:autoSpaceDE w:val="0"/>
        <w:autoSpaceDN w:val="0"/>
        <w:adjustRightInd w:val="0"/>
        <w:rPr>
          <w:rFonts w:eastAsia="Calibri" w:cs="Calibri"/>
        </w:rPr>
      </w:pPr>
      <w:r>
        <w:rPr>
          <w:rFonts w:eastAsia="Calibri" w:cs="Calibri"/>
        </w:rPr>
        <w:t>The changes in funding, staffing and the New Responsibilities for all children with a social worker have created a time of change and opportunity within the Virtual School.</w:t>
      </w:r>
    </w:p>
    <w:p w14:paraId="75A1CC1F" w14:textId="77777777" w:rsidR="002F650A" w:rsidRDefault="002F650A" w:rsidP="00A007B8">
      <w:pPr>
        <w:numPr>
          <w:ilvl w:val="0"/>
          <w:numId w:val="1"/>
        </w:numPr>
        <w:autoSpaceDE w:val="0"/>
        <w:autoSpaceDN w:val="0"/>
        <w:adjustRightInd w:val="0"/>
        <w:rPr>
          <w:rFonts w:eastAsia="Calibri" w:cs="Calibri"/>
        </w:rPr>
      </w:pPr>
      <w:r>
        <w:rPr>
          <w:rFonts w:eastAsia="Calibri" w:cs="Calibri"/>
        </w:rPr>
        <w:t>We are taking the chance to work smarter and support more children. Allowing the support of the Virtual School to have impact for Child in Need and Child Protection cases</w:t>
      </w:r>
    </w:p>
    <w:p w14:paraId="5B20A930" w14:textId="77777777" w:rsidR="002F650A" w:rsidRPr="009C7F4B" w:rsidRDefault="002F650A" w:rsidP="00A007B8">
      <w:pPr>
        <w:numPr>
          <w:ilvl w:val="0"/>
          <w:numId w:val="1"/>
        </w:numPr>
        <w:autoSpaceDE w:val="0"/>
        <w:autoSpaceDN w:val="0"/>
        <w:adjustRightInd w:val="0"/>
        <w:rPr>
          <w:rFonts w:eastAsia="Calibri" w:cs="Calibri"/>
        </w:rPr>
      </w:pPr>
      <w:r>
        <w:rPr>
          <w:rFonts w:eastAsia="Calibri" w:cs="Calibri"/>
        </w:rPr>
        <w:t xml:space="preserve">Locally we are calling the new responsibilities, </w:t>
      </w:r>
      <w:r>
        <w:rPr>
          <w:rFonts w:eastAsia="Calibri" w:cs="Calibri"/>
          <w:i/>
        </w:rPr>
        <w:t>Safer in a Slough School</w:t>
      </w:r>
      <w:r w:rsidR="002031AC">
        <w:rPr>
          <w:rFonts w:eastAsia="Calibri" w:cs="Calibri"/>
          <w:i/>
        </w:rPr>
        <w:t xml:space="preserve"> (SiaSS)</w:t>
      </w:r>
    </w:p>
    <w:p w14:paraId="0F076DE2" w14:textId="77777777" w:rsidR="002031AC" w:rsidRDefault="002F650A" w:rsidP="002031AC">
      <w:pPr>
        <w:numPr>
          <w:ilvl w:val="0"/>
          <w:numId w:val="1"/>
        </w:numPr>
        <w:autoSpaceDE w:val="0"/>
        <w:autoSpaceDN w:val="0"/>
        <w:adjustRightInd w:val="0"/>
        <w:rPr>
          <w:rFonts w:eastAsia="Calibri" w:cs="Calibri"/>
        </w:rPr>
      </w:pPr>
      <w:r>
        <w:rPr>
          <w:rFonts w:eastAsia="Calibri" w:cs="Calibri"/>
        </w:rPr>
        <w:t>We are looking to work with Slough schools to design the offer, and share best practice. We are very lucky to have such buy-in locally.</w:t>
      </w:r>
    </w:p>
    <w:p w14:paraId="2B0F299B" w14:textId="77777777" w:rsidR="007139BF" w:rsidRDefault="007139BF" w:rsidP="002031AC">
      <w:pPr>
        <w:numPr>
          <w:ilvl w:val="0"/>
          <w:numId w:val="1"/>
        </w:numPr>
        <w:autoSpaceDE w:val="0"/>
        <w:autoSpaceDN w:val="0"/>
        <w:adjustRightInd w:val="0"/>
        <w:rPr>
          <w:rFonts w:eastAsia="Calibri" w:cs="Calibri"/>
        </w:rPr>
      </w:pPr>
      <w:r>
        <w:rPr>
          <w:rFonts w:eastAsia="Calibri" w:cs="Calibri"/>
        </w:rPr>
        <w:t>This offer sets out how we can continue to offer a quality service for CLA and PLA whilst developing the service for the new responsibilities.</w:t>
      </w:r>
    </w:p>
    <w:p w14:paraId="7FBBE31D" w14:textId="77777777" w:rsidR="007139BF" w:rsidRDefault="007139BF" w:rsidP="002031AC">
      <w:pPr>
        <w:numPr>
          <w:ilvl w:val="0"/>
          <w:numId w:val="1"/>
        </w:numPr>
        <w:autoSpaceDE w:val="0"/>
        <w:autoSpaceDN w:val="0"/>
        <w:adjustRightInd w:val="0"/>
        <w:rPr>
          <w:rFonts w:eastAsia="Calibri" w:cs="Calibri"/>
        </w:rPr>
      </w:pPr>
      <w:r>
        <w:rPr>
          <w:rFonts w:eastAsia="Calibri" w:cs="Calibri"/>
        </w:rPr>
        <w:t>The idea it is a viable option to March 2022, when the national decisions will determine whether the new responsibilities continue.</w:t>
      </w:r>
    </w:p>
    <w:p w14:paraId="6604DE7F" w14:textId="77777777" w:rsidR="007139BF" w:rsidRDefault="007139BF" w:rsidP="002031AC">
      <w:pPr>
        <w:numPr>
          <w:ilvl w:val="0"/>
          <w:numId w:val="1"/>
        </w:numPr>
        <w:autoSpaceDE w:val="0"/>
        <w:autoSpaceDN w:val="0"/>
        <w:adjustRightInd w:val="0"/>
        <w:rPr>
          <w:rFonts w:eastAsia="Calibri" w:cs="Calibri"/>
        </w:rPr>
      </w:pPr>
      <w:r>
        <w:rPr>
          <w:rFonts w:eastAsia="Calibri" w:cs="Calibri"/>
        </w:rPr>
        <w:t>Designated Teachers will be supported throughout the process</w:t>
      </w:r>
    </w:p>
    <w:p w14:paraId="63D89DDA" w14:textId="77777777" w:rsidR="007139BF" w:rsidRDefault="007139BF" w:rsidP="002031AC">
      <w:pPr>
        <w:numPr>
          <w:ilvl w:val="0"/>
          <w:numId w:val="1"/>
        </w:numPr>
        <w:autoSpaceDE w:val="0"/>
        <w:autoSpaceDN w:val="0"/>
        <w:adjustRightInd w:val="0"/>
        <w:rPr>
          <w:rFonts w:eastAsia="Calibri" w:cs="Calibri"/>
        </w:rPr>
      </w:pPr>
      <w:r>
        <w:rPr>
          <w:rFonts w:eastAsia="Calibri" w:cs="Calibri"/>
        </w:rPr>
        <w:t>Designated Safeguarding Leads will be included in Virtual School support</w:t>
      </w:r>
    </w:p>
    <w:p w14:paraId="082CADBC" w14:textId="77777777" w:rsidR="007139BF" w:rsidRDefault="007139BF" w:rsidP="002031AC">
      <w:pPr>
        <w:numPr>
          <w:ilvl w:val="0"/>
          <w:numId w:val="1"/>
        </w:numPr>
        <w:autoSpaceDE w:val="0"/>
        <w:autoSpaceDN w:val="0"/>
        <w:adjustRightInd w:val="0"/>
        <w:rPr>
          <w:rFonts w:eastAsia="Calibri" w:cs="Calibri"/>
        </w:rPr>
      </w:pPr>
      <w:r>
        <w:rPr>
          <w:rFonts w:eastAsia="Calibri" w:cs="Calibri"/>
        </w:rPr>
        <w:t>Training is organized on October 12</w:t>
      </w:r>
      <w:r w:rsidRPr="007139BF">
        <w:rPr>
          <w:rFonts w:eastAsia="Calibri" w:cs="Calibri"/>
          <w:vertAlign w:val="superscript"/>
        </w:rPr>
        <w:t>th</w:t>
      </w:r>
      <w:r>
        <w:rPr>
          <w:rFonts w:eastAsia="Calibri" w:cs="Calibri"/>
        </w:rPr>
        <w:t xml:space="preserve"> 2021 to go through the proposals in detail</w:t>
      </w:r>
    </w:p>
    <w:p w14:paraId="3511AA3D" w14:textId="77777777" w:rsidR="002031AC" w:rsidRDefault="002031AC" w:rsidP="002031AC">
      <w:pPr>
        <w:autoSpaceDE w:val="0"/>
        <w:autoSpaceDN w:val="0"/>
        <w:adjustRightInd w:val="0"/>
        <w:ind w:left="360"/>
        <w:rPr>
          <w:rFonts w:eastAsia="Calibri" w:cs="Calibri"/>
        </w:rPr>
      </w:pPr>
    </w:p>
    <w:p w14:paraId="01BCAEB2" w14:textId="77777777" w:rsidR="002031AC" w:rsidRPr="002031AC" w:rsidRDefault="005D6444" w:rsidP="002031AC">
      <w:pPr>
        <w:autoSpaceDE w:val="0"/>
        <w:autoSpaceDN w:val="0"/>
        <w:adjustRightInd w:val="0"/>
        <w:ind w:left="360"/>
        <w:rPr>
          <w:rFonts w:eastAsia="Calibri" w:cs="Calibri"/>
        </w:rPr>
      </w:pPr>
      <w:r>
        <w:rPr>
          <w:rFonts w:eastAsia="Calibri" w:cs="Calibri"/>
        </w:rPr>
        <w:t>Team roles are outlined in Powerpoint slide accompanying this offer.</w:t>
      </w:r>
    </w:p>
    <w:p w14:paraId="3E868F8C" w14:textId="77777777" w:rsidR="00F5365A" w:rsidRDefault="00F5365A">
      <w:pPr>
        <w:rPr>
          <w:rFonts w:eastAsia="Calibri" w:cs="Calibri"/>
          <w:b/>
          <w:sz w:val="28"/>
          <w:szCs w:val="28"/>
        </w:rPr>
      </w:pPr>
      <w:r>
        <w:rPr>
          <w:rFonts w:eastAsia="Calibri" w:cs="Calibri"/>
          <w:b/>
          <w:sz w:val="28"/>
          <w:szCs w:val="28"/>
        </w:rPr>
        <w:br w:type="page"/>
      </w:r>
    </w:p>
    <w:p w14:paraId="4B3DC022" w14:textId="77777777" w:rsidR="008662B4" w:rsidRPr="008662B4" w:rsidRDefault="008662B4" w:rsidP="000A4A14">
      <w:pPr>
        <w:pStyle w:val="Heading1"/>
        <w:rPr>
          <w:rFonts w:eastAsia="Calibri"/>
        </w:rPr>
      </w:pPr>
      <w:bookmarkStart w:id="3" w:name="_Toc85119391"/>
      <w:r w:rsidRPr="008662B4">
        <w:rPr>
          <w:rFonts w:eastAsia="Calibri"/>
        </w:rPr>
        <w:lastRenderedPageBreak/>
        <w:t>The Offer for CLA</w:t>
      </w:r>
      <w:r w:rsidR="00F5365A">
        <w:rPr>
          <w:rFonts w:eastAsia="Calibri"/>
        </w:rPr>
        <w:t xml:space="preserve"> and PLAC </w:t>
      </w:r>
      <w:r w:rsidR="00200CE8">
        <w:rPr>
          <w:rFonts w:eastAsia="Calibri"/>
        </w:rPr>
        <w:t xml:space="preserve">- </w:t>
      </w:r>
      <w:r w:rsidR="00F5365A">
        <w:rPr>
          <w:rFonts w:eastAsia="Calibri"/>
        </w:rPr>
        <w:t>EYFS and Primary age</w:t>
      </w:r>
      <w:bookmarkEnd w:id="3"/>
    </w:p>
    <w:p w14:paraId="1B00B3C4" w14:textId="77777777" w:rsidR="008662B4" w:rsidRDefault="008662B4" w:rsidP="000A4A14"/>
    <w:tbl>
      <w:tblPr>
        <w:tblStyle w:val="TableGrid"/>
        <w:tblW w:w="0" w:type="auto"/>
        <w:tblLook w:val="04A0" w:firstRow="1" w:lastRow="0" w:firstColumn="1" w:lastColumn="0" w:noHBand="0" w:noVBand="1"/>
      </w:tblPr>
      <w:tblGrid>
        <w:gridCol w:w="846"/>
        <w:gridCol w:w="6095"/>
        <w:gridCol w:w="3544"/>
        <w:gridCol w:w="3462"/>
      </w:tblGrid>
      <w:tr w:rsidR="00200CE8" w:rsidRPr="00200CE8" w14:paraId="5E8E73CA" w14:textId="77777777" w:rsidTr="000A4A14">
        <w:trPr>
          <w:cantSplit/>
          <w:trHeight w:val="416"/>
          <w:tblHeader/>
        </w:trPr>
        <w:tc>
          <w:tcPr>
            <w:tcW w:w="846" w:type="dxa"/>
            <w:shd w:val="clear" w:color="auto" w:fill="17365D" w:themeFill="text2" w:themeFillShade="BF"/>
            <w:textDirection w:val="btLr"/>
            <w:vAlign w:val="center"/>
          </w:tcPr>
          <w:p w14:paraId="04FD30C3" w14:textId="77777777" w:rsidR="00F5365A" w:rsidRPr="00200CE8" w:rsidRDefault="00F5365A" w:rsidP="00200CE8">
            <w:pPr>
              <w:jc w:val="center"/>
              <w:rPr>
                <w:rFonts w:cs="Arial"/>
                <w:b/>
                <w:color w:val="FFFFFF" w:themeColor="background1"/>
                <w:sz w:val="22"/>
                <w:szCs w:val="22"/>
              </w:rPr>
            </w:pPr>
          </w:p>
        </w:tc>
        <w:tc>
          <w:tcPr>
            <w:tcW w:w="6095" w:type="dxa"/>
            <w:shd w:val="clear" w:color="auto" w:fill="17365D" w:themeFill="text2" w:themeFillShade="BF"/>
          </w:tcPr>
          <w:p w14:paraId="0044520E" w14:textId="77777777" w:rsidR="00F5365A" w:rsidRPr="00200CE8" w:rsidRDefault="00F5365A" w:rsidP="00200CE8">
            <w:pPr>
              <w:jc w:val="center"/>
              <w:rPr>
                <w:rFonts w:cs="Arial"/>
                <w:b/>
                <w:color w:val="FFFFFF" w:themeColor="background1"/>
                <w:sz w:val="22"/>
                <w:szCs w:val="22"/>
              </w:rPr>
            </w:pPr>
            <w:r w:rsidRPr="00200CE8">
              <w:rPr>
                <w:rFonts w:cs="Arial"/>
                <w:b/>
                <w:color w:val="FFFFFF" w:themeColor="background1"/>
                <w:sz w:val="22"/>
                <w:szCs w:val="22"/>
              </w:rPr>
              <w:t>What we will continue to do</w:t>
            </w:r>
          </w:p>
        </w:tc>
        <w:tc>
          <w:tcPr>
            <w:tcW w:w="3544" w:type="dxa"/>
            <w:shd w:val="clear" w:color="auto" w:fill="17365D" w:themeFill="text2" w:themeFillShade="BF"/>
          </w:tcPr>
          <w:p w14:paraId="580C92D0" w14:textId="77777777" w:rsidR="00F5365A" w:rsidRPr="00200CE8" w:rsidRDefault="00F5365A" w:rsidP="00200CE8">
            <w:pPr>
              <w:jc w:val="center"/>
              <w:rPr>
                <w:rFonts w:cs="Arial"/>
                <w:b/>
                <w:color w:val="FFFFFF" w:themeColor="background1"/>
                <w:sz w:val="22"/>
                <w:szCs w:val="22"/>
              </w:rPr>
            </w:pPr>
            <w:r w:rsidRPr="00200CE8">
              <w:rPr>
                <w:rFonts w:cs="Arial"/>
                <w:b/>
                <w:color w:val="FFFFFF" w:themeColor="background1"/>
                <w:sz w:val="22"/>
                <w:szCs w:val="22"/>
              </w:rPr>
              <w:t>What we will try to do</w:t>
            </w:r>
          </w:p>
        </w:tc>
        <w:tc>
          <w:tcPr>
            <w:tcW w:w="3462" w:type="dxa"/>
            <w:shd w:val="clear" w:color="auto" w:fill="17365D" w:themeFill="text2" w:themeFillShade="BF"/>
          </w:tcPr>
          <w:p w14:paraId="75692A73" w14:textId="77777777" w:rsidR="00F5365A" w:rsidRPr="00200CE8" w:rsidRDefault="00F5365A" w:rsidP="00200CE8">
            <w:pPr>
              <w:jc w:val="center"/>
              <w:rPr>
                <w:rFonts w:cs="Arial"/>
                <w:b/>
                <w:color w:val="FFFFFF" w:themeColor="background1"/>
                <w:sz w:val="22"/>
                <w:szCs w:val="22"/>
              </w:rPr>
            </w:pPr>
            <w:r w:rsidRPr="00200CE8">
              <w:rPr>
                <w:rFonts w:cs="Arial"/>
                <w:b/>
                <w:color w:val="FFFFFF" w:themeColor="background1"/>
                <w:sz w:val="22"/>
                <w:szCs w:val="22"/>
              </w:rPr>
              <w:t>What we can no longer do</w:t>
            </w:r>
          </w:p>
        </w:tc>
      </w:tr>
      <w:tr w:rsidR="000A4A14" w:rsidRPr="00200CE8" w14:paraId="2AF21F71" w14:textId="77777777" w:rsidTr="000A4A14">
        <w:trPr>
          <w:cantSplit/>
          <w:trHeight w:val="1771"/>
        </w:trPr>
        <w:tc>
          <w:tcPr>
            <w:tcW w:w="846" w:type="dxa"/>
            <w:textDirection w:val="btLr"/>
            <w:vAlign w:val="center"/>
          </w:tcPr>
          <w:p w14:paraId="19FCE985" w14:textId="77777777" w:rsidR="00F5365A" w:rsidRPr="00200CE8" w:rsidRDefault="00F5365A" w:rsidP="00200CE8">
            <w:pPr>
              <w:jc w:val="center"/>
              <w:rPr>
                <w:rFonts w:cs="Arial"/>
                <w:b/>
                <w:sz w:val="22"/>
                <w:szCs w:val="22"/>
              </w:rPr>
            </w:pPr>
            <w:r w:rsidRPr="00200CE8">
              <w:rPr>
                <w:rFonts w:cs="Arial"/>
                <w:b/>
                <w:sz w:val="22"/>
                <w:szCs w:val="22"/>
              </w:rPr>
              <w:t>School / Setting</w:t>
            </w:r>
          </w:p>
        </w:tc>
        <w:tc>
          <w:tcPr>
            <w:tcW w:w="6095" w:type="dxa"/>
          </w:tcPr>
          <w:p w14:paraId="169764B1" w14:textId="77777777" w:rsidR="00F5365A" w:rsidRPr="00200CE8" w:rsidRDefault="00F5365A" w:rsidP="00A007B8">
            <w:pPr>
              <w:pStyle w:val="ListParagraph"/>
              <w:numPr>
                <w:ilvl w:val="0"/>
                <w:numId w:val="2"/>
              </w:numPr>
              <w:rPr>
                <w:rFonts w:cs="Arial"/>
                <w:sz w:val="22"/>
                <w:szCs w:val="22"/>
              </w:rPr>
            </w:pPr>
            <w:r w:rsidRPr="00200CE8">
              <w:rPr>
                <w:rFonts w:cs="Arial"/>
                <w:sz w:val="22"/>
                <w:szCs w:val="22"/>
              </w:rPr>
              <w:t>Ensure that you are in a Good or Outstanding school or setting, work with your foster and birth family to make sure it</w:t>
            </w:r>
            <w:r w:rsidR="000A4A14">
              <w:rPr>
                <w:rFonts w:cs="Arial"/>
                <w:sz w:val="22"/>
                <w:szCs w:val="22"/>
              </w:rPr>
              <w:t xml:space="preserve"> is as local as possible and</w:t>
            </w:r>
            <w:r w:rsidRPr="00200CE8">
              <w:rPr>
                <w:rFonts w:cs="Arial"/>
                <w:sz w:val="22"/>
                <w:szCs w:val="22"/>
              </w:rPr>
              <w:t xml:space="preserve"> meet</w:t>
            </w:r>
            <w:r w:rsidR="000A4A14">
              <w:rPr>
                <w:rFonts w:cs="Arial"/>
                <w:sz w:val="22"/>
                <w:szCs w:val="22"/>
              </w:rPr>
              <w:t>s</w:t>
            </w:r>
            <w:r w:rsidRPr="00200CE8">
              <w:rPr>
                <w:rFonts w:cs="Arial"/>
                <w:sz w:val="22"/>
                <w:szCs w:val="22"/>
              </w:rPr>
              <w:t xml:space="preserve"> your needs. </w:t>
            </w:r>
          </w:p>
          <w:p w14:paraId="48FE97D1" w14:textId="77777777" w:rsidR="00F5365A" w:rsidRPr="00200CE8" w:rsidRDefault="00F5365A" w:rsidP="00A007B8">
            <w:pPr>
              <w:pStyle w:val="ListParagraph"/>
              <w:numPr>
                <w:ilvl w:val="0"/>
                <w:numId w:val="2"/>
              </w:numPr>
              <w:rPr>
                <w:rFonts w:cs="Arial"/>
                <w:sz w:val="22"/>
                <w:szCs w:val="22"/>
              </w:rPr>
            </w:pPr>
            <w:r w:rsidRPr="00200CE8">
              <w:rPr>
                <w:rFonts w:cs="Arial"/>
                <w:sz w:val="22"/>
                <w:szCs w:val="22"/>
              </w:rPr>
              <w:t>Ensure that you can visit before you start and that you are consulted about changes.</w:t>
            </w:r>
          </w:p>
          <w:p w14:paraId="6A130BA2" w14:textId="77777777" w:rsidR="00200CE8" w:rsidRPr="00200CE8" w:rsidRDefault="00F5365A" w:rsidP="00A007B8">
            <w:pPr>
              <w:pStyle w:val="ListParagraph"/>
              <w:numPr>
                <w:ilvl w:val="0"/>
                <w:numId w:val="2"/>
              </w:numPr>
              <w:rPr>
                <w:rFonts w:cs="Arial"/>
                <w:sz w:val="22"/>
                <w:szCs w:val="22"/>
              </w:rPr>
            </w:pPr>
            <w:r w:rsidRPr="00200CE8">
              <w:rPr>
                <w:rFonts w:cs="Arial"/>
                <w:sz w:val="22"/>
                <w:szCs w:val="22"/>
              </w:rPr>
              <w:t>Ensure that you have an identified key person who you can go to if you need any help or support.</w:t>
            </w:r>
          </w:p>
          <w:p w14:paraId="77B23677" w14:textId="77777777" w:rsidR="00F5365A" w:rsidRPr="00200CE8" w:rsidRDefault="00F5365A" w:rsidP="00200CE8">
            <w:pPr>
              <w:rPr>
                <w:rFonts w:cs="Arial"/>
                <w:sz w:val="22"/>
                <w:szCs w:val="22"/>
              </w:rPr>
            </w:pPr>
          </w:p>
        </w:tc>
        <w:tc>
          <w:tcPr>
            <w:tcW w:w="3544" w:type="dxa"/>
          </w:tcPr>
          <w:p w14:paraId="0AE073A9" w14:textId="77777777" w:rsidR="00F5365A" w:rsidRPr="00200CE8" w:rsidRDefault="00F5365A" w:rsidP="00200CE8">
            <w:pPr>
              <w:rPr>
                <w:rFonts w:cs="Arial"/>
                <w:sz w:val="22"/>
                <w:szCs w:val="22"/>
              </w:rPr>
            </w:pPr>
          </w:p>
        </w:tc>
        <w:tc>
          <w:tcPr>
            <w:tcW w:w="3462" w:type="dxa"/>
          </w:tcPr>
          <w:p w14:paraId="5FC1DAC2" w14:textId="77777777" w:rsidR="00F5365A" w:rsidRPr="00200CE8" w:rsidRDefault="00F5365A" w:rsidP="00200CE8">
            <w:pPr>
              <w:rPr>
                <w:rFonts w:cs="Arial"/>
                <w:sz w:val="22"/>
                <w:szCs w:val="22"/>
              </w:rPr>
            </w:pPr>
          </w:p>
        </w:tc>
      </w:tr>
      <w:tr w:rsidR="000A4A14" w:rsidRPr="00200CE8" w14:paraId="7AE7944D" w14:textId="77777777" w:rsidTr="000A4A14">
        <w:trPr>
          <w:cantSplit/>
          <w:trHeight w:val="1611"/>
        </w:trPr>
        <w:tc>
          <w:tcPr>
            <w:tcW w:w="846" w:type="dxa"/>
            <w:textDirection w:val="btLr"/>
            <w:vAlign w:val="center"/>
          </w:tcPr>
          <w:p w14:paraId="25ACF929" w14:textId="77777777" w:rsidR="00F5365A" w:rsidRPr="00200CE8" w:rsidRDefault="00F5365A" w:rsidP="00200CE8">
            <w:pPr>
              <w:jc w:val="center"/>
              <w:rPr>
                <w:rFonts w:cs="Arial"/>
                <w:b/>
                <w:sz w:val="22"/>
                <w:szCs w:val="22"/>
              </w:rPr>
            </w:pPr>
            <w:r w:rsidRPr="00200CE8">
              <w:rPr>
                <w:rFonts w:cs="Arial"/>
                <w:b/>
                <w:sz w:val="22"/>
                <w:szCs w:val="22"/>
              </w:rPr>
              <w:t>PEPs</w:t>
            </w:r>
          </w:p>
        </w:tc>
        <w:tc>
          <w:tcPr>
            <w:tcW w:w="6095" w:type="dxa"/>
          </w:tcPr>
          <w:p w14:paraId="77DF5BD4" w14:textId="77777777" w:rsidR="00F5365A" w:rsidRPr="00200CE8" w:rsidRDefault="00F5365A" w:rsidP="00A007B8">
            <w:pPr>
              <w:pStyle w:val="ListParagraph"/>
              <w:numPr>
                <w:ilvl w:val="0"/>
                <w:numId w:val="3"/>
              </w:numPr>
              <w:rPr>
                <w:rFonts w:cs="Arial"/>
                <w:sz w:val="22"/>
                <w:szCs w:val="22"/>
              </w:rPr>
            </w:pPr>
            <w:r w:rsidRPr="00200CE8">
              <w:rPr>
                <w:rFonts w:cs="Arial"/>
                <w:sz w:val="22"/>
                <w:szCs w:val="22"/>
              </w:rPr>
              <w:t>Ensure that you have a PEP within 20 school days of starting at a new provider.</w:t>
            </w:r>
          </w:p>
          <w:p w14:paraId="4ED2CE39" w14:textId="77777777" w:rsidR="00F5365A" w:rsidRPr="00200CE8" w:rsidRDefault="00F5365A" w:rsidP="00A007B8">
            <w:pPr>
              <w:pStyle w:val="ListParagraph"/>
              <w:numPr>
                <w:ilvl w:val="0"/>
                <w:numId w:val="3"/>
              </w:numPr>
              <w:rPr>
                <w:rFonts w:cs="Arial"/>
                <w:sz w:val="22"/>
                <w:szCs w:val="22"/>
              </w:rPr>
            </w:pPr>
            <w:r w:rsidRPr="00200CE8">
              <w:rPr>
                <w:rFonts w:cs="Arial"/>
                <w:sz w:val="22"/>
                <w:szCs w:val="22"/>
              </w:rPr>
              <w:t xml:space="preserve">Ensure that you have a PEP termly when you are in education. </w:t>
            </w:r>
          </w:p>
          <w:p w14:paraId="083E4471" w14:textId="77777777" w:rsidR="00F5365A" w:rsidRPr="00200CE8" w:rsidRDefault="00F5365A" w:rsidP="00A007B8">
            <w:pPr>
              <w:pStyle w:val="ListParagraph"/>
              <w:numPr>
                <w:ilvl w:val="0"/>
                <w:numId w:val="3"/>
              </w:numPr>
              <w:rPr>
                <w:rFonts w:cs="Arial"/>
                <w:sz w:val="22"/>
                <w:szCs w:val="22"/>
              </w:rPr>
            </w:pPr>
            <w:r w:rsidRPr="00200CE8">
              <w:rPr>
                <w:rFonts w:cs="Arial"/>
                <w:sz w:val="22"/>
                <w:szCs w:val="22"/>
              </w:rPr>
              <w:t>Attend your PEP if it is the first one after you have started at a new school/setting or your last one before a planned move (for example, in Year 6).</w:t>
            </w:r>
          </w:p>
          <w:p w14:paraId="57D44D76" w14:textId="77777777" w:rsidR="00F5365A" w:rsidRDefault="00F5365A" w:rsidP="00A007B8">
            <w:pPr>
              <w:pStyle w:val="ListParagraph"/>
              <w:numPr>
                <w:ilvl w:val="0"/>
                <w:numId w:val="3"/>
              </w:numPr>
              <w:rPr>
                <w:rFonts w:cs="Arial"/>
                <w:sz w:val="22"/>
                <w:szCs w:val="22"/>
              </w:rPr>
            </w:pPr>
            <w:r w:rsidRPr="00200CE8">
              <w:rPr>
                <w:rFonts w:cs="Arial"/>
                <w:sz w:val="22"/>
                <w:szCs w:val="22"/>
              </w:rPr>
              <w:t>Attend your PEP if there something important happening. If we cannot attend, we will quality assure them and liaise with your educational setting to be sure you are getting what you need.</w:t>
            </w:r>
          </w:p>
          <w:p w14:paraId="06AC7A5E" w14:textId="77777777" w:rsidR="000A4A14" w:rsidRPr="00200CE8" w:rsidRDefault="000A4A14" w:rsidP="000A4A14">
            <w:pPr>
              <w:pStyle w:val="ListParagraph"/>
              <w:ind w:left="360"/>
              <w:rPr>
                <w:rFonts w:cs="Arial"/>
                <w:sz w:val="22"/>
                <w:szCs w:val="22"/>
              </w:rPr>
            </w:pPr>
          </w:p>
        </w:tc>
        <w:tc>
          <w:tcPr>
            <w:tcW w:w="3544" w:type="dxa"/>
          </w:tcPr>
          <w:p w14:paraId="21DF1B1A" w14:textId="77777777" w:rsidR="00F5365A" w:rsidRPr="00200CE8" w:rsidRDefault="00F5365A" w:rsidP="00200CE8">
            <w:pPr>
              <w:rPr>
                <w:rFonts w:cs="Arial"/>
                <w:sz w:val="22"/>
                <w:szCs w:val="22"/>
              </w:rPr>
            </w:pPr>
            <w:r w:rsidRPr="00200CE8">
              <w:rPr>
                <w:rFonts w:cs="Arial"/>
                <w:sz w:val="22"/>
                <w:szCs w:val="22"/>
              </w:rPr>
              <w:t xml:space="preserve">Attend more PEPs if needed. </w:t>
            </w:r>
          </w:p>
          <w:p w14:paraId="071F7BB5" w14:textId="77777777" w:rsidR="00F5365A" w:rsidRPr="00200CE8" w:rsidRDefault="00F5365A" w:rsidP="00200CE8">
            <w:pPr>
              <w:rPr>
                <w:rFonts w:cs="Arial"/>
                <w:sz w:val="22"/>
                <w:szCs w:val="22"/>
              </w:rPr>
            </w:pPr>
          </w:p>
        </w:tc>
        <w:tc>
          <w:tcPr>
            <w:tcW w:w="3462" w:type="dxa"/>
          </w:tcPr>
          <w:p w14:paraId="5DD97843" w14:textId="77777777" w:rsidR="00F5365A" w:rsidRPr="00200CE8" w:rsidRDefault="00F5365A" w:rsidP="00200CE8">
            <w:pPr>
              <w:rPr>
                <w:rFonts w:cs="Arial"/>
                <w:sz w:val="22"/>
                <w:szCs w:val="22"/>
              </w:rPr>
            </w:pPr>
            <w:r w:rsidRPr="00200CE8">
              <w:rPr>
                <w:rFonts w:cs="Arial"/>
                <w:sz w:val="22"/>
                <w:szCs w:val="22"/>
              </w:rPr>
              <w:t xml:space="preserve">We cannot travel to attend PEPs in person, except in very special circumstances. </w:t>
            </w:r>
          </w:p>
        </w:tc>
      </w:tr>
      <w:tr w:rsidR="000A4A14" w:rsidRPr="00200CE8" w14:paraId="384B9FEE" w14:textId="77777777" w:rsidTr="000A4A14">
        <w:trPr>
          <w:cantSplit/>
          <w:trHeight w:val="1611"/>
        </w:trPr>
        <w:tc>
          <w:tcPr>
            <w:tcW w:w="846" w:type="dxa"/>
            <w:textDirection w:val="btLr"/>
            <w:vAlign w:val="center"/>
          </w:tcPr>
          <w:p w14:paraId="213158BE" w14:textId="77777777" w:rsidR="00F5365A" w:rsidRPr="00200CE8" w:rsidRDefault="00F5365A" w:rsidP="00200CE8">
            <w:pPr>
              <w:jc w:val="center"/>
              <w:rPr>
                <w:rFonts w:cs="Arial"/>
                <w:b/>
                <w:sz w:val="22"/>
                <w:szCs w:val="22"/>
              </w:rPr>
            </w:pPr>
            <w:r w:rsidRPr="00200CE8">
              <w:rPr>
                <w:rFonts w:cs="Arial"/>
                <w:b/>
                <w:sz w:val="22"/>
                <w:szCs w:val="22"/>
              </w:rPr>
              <w:t>Resources</w:t>
            </w:r>
          </w:p>
        </w:tc>
        <w:tc>
          <w:tcPr>
            <w:tcW w:w="6095" w:type="dxa"/>
          </w:tcPr>
          <w:p w14:paraId="7D2633C8" w14:textId="77777777" w:rsidR="00F5365A" w:rsidRPr="00200CE8" w:rsidRDefault="00F5365A" w:rsidP="00A007B8">
            <w:pPr>
              <w:pStyle w:val="ListParagraph"/>
              <w:numPr>
                <w:ilvl w:val="0"/>
                <w:numId w:val="4"/>
              </w:numPr>
              <w:ind w:left="360"/>
              <w:rPr>
                <w:rFonts w:cs="Arial"/>
                <w:sz w:val="22"/>
                <w:szCs w:val="22"/>
              </w:rPr>
            </w:pPr>
            <w:r w:rsidRPr="00200CE8">
              <w:rPr>
                <w:rFonts w:cs="Arial"/>
                <w:sz w:val="22"/>
                <w:szCs w:val="22"/>
              </w:rPr>
              <w:t>Provide you with a book or book token monthly which will be posted to you 6x a year</w:t>
            </w:r>
          </w:p>
          <w:p w14:paraId="3D9D79CA" w14:textId="77777777" w:rsidR="00F5365A" w:rsidRPr="00200CE8" w:rsidRDefault="00F5365A" w:rsidP="00A007B8">
            <w:pPr>
              <w:pStyle w:val="ListParagraph"/>
              <w:numPr>
                <w:ilvl w:val="0"/>
                <w:numId w:val="4"/>
              </w:numPr>
              <w:ind w:left="360"/>
              <w:rPr>
                <w:rFonts w:cs="Arial"/>
                <w:i/>
                <w:iCs/>
                <w:sz w:val="22"/>
                <w:szCs w:val="22"/>
              </w:rPr>
            </w:pPr>
            <w:r w:rsidRPr="00200CE8">
              <w:rPr>
                <w:rFonts w:cs="Arial"/>
                <w:i/>
                <w:iCs/>
                <w:sz w:val="22"/>
                <w:szCs w:val="22"/>
              </w:rPr>
              <w:t>Fund tuition through the NTP programme for up to 15 hours per academic year (Years 1 to 6)</w:t>
            </w:r>
          </w:p>
          <w:p w14:paraId="5D561738" w14:textId="77777777" w:rsidR="00F5365A" w:rsidRPr="00200CE8" w:rsidRDefault="00F5365A" w:rsidP="00A007B8">
            <w:pPr>
              <w:pStyle w:val="ListParagraph"/>
              <w:numPr>
                <w:ilvl w:val="0"/>
                <w:numId w:val="4"/>
              </w:numPr>
              <w:ind w:left="360"/>
              <w:rPr>
                <w:rFonts w:cs="Arial"/>
                <w:i/>
                <w:iCs/>
                <w:sz w:val="22"/>
                <w:szCs w:val="22"/>
              </w:rPr>
            </w:pPr>
            <w:r w:rsidRPr="00200CE8">
              <w:rPr>
                <w:rFonts w:cs="Arial"/>
                <w:i/>
                <w:iCs/>
                <w:sz w:val="22"/>
                <w:szCs w:val="22"/>
              </w:rPr>
              <w:t>Provide laptops in key year groups</w:t>
            </w:r>
            <w:r w:rsidR="00200CE8" w:rsidRPr="00200CE8">
              <w:rPr>
                <w:rFonts w:cs="Arial"/>
                <w:i/>
                <w:iCs/>
                <w:sz w:val="22"/>
                <w:szCs w:val="22"/>
              </w:rPr>
              <w:t>.</w:t>
            </w:r>
          </w:p>
          <w:p w14:paraId="4AC59B35" w14:textId="77777777" w:rsidR="00200CE8" w:rsidRPr="00200CE8" w:rsidRDefault="00200CE8" w:rsidP="00200CE8">
            <w:pPr>
              <w:rPr>
                <w:rFonts w:cs="Arial"/>
                <w:i/>
                <w:iCs/>
                <w:color w:val="0070C0"/>
                <w:sz w:val="22"/>
                <w:szCs w:val="22"/>
              </w:rPr>
            </w:pPr>
          </w:p>
        </w:tc>
        <w:tc>
          <w:tcPr>
            <w:tcW w:w="3544" w:type="dxa"/>
          </w:tcPr>
          <w:p w14:paraId="19E00E42" w14:textId="77777777" w:rsidR="00F5365A" w:rsidRPr="00200CE8" w:rsidRDefault="00F5365A" w:rsidP="00A007B8">
            <w:pPr>
              <w:pStyle w:val="ListParagraph"/>
              <w:numPr>
                <w:ilvl w:val="0"/>
                <w:numId w:val="4"/>
              </w:numPr>
              <w:ind w:left="360"/>
              <w:rPr>
                <w:rFonts w:cs="Arial"/>
                <w:sz w:val="22"/>
                <w:szCs w:val="22"/>
              </w:rPr>
            </w:pPr>
            <w:r w:rsidRPr="00200CE8">
              <w:rPr>
                <w:rFonts w:cs="Arial"/>
                <w:sz w:val="22"/>
                <w:szCs w:val="22"/>
              </w:rPr>
              <w:t>Provide you with any special books you or your carer asks for</w:t>
            </w:r>
            <w:r w:rsidR="00200CE8">
              <w:rPr>
                <w:rFonts w:cs="Arial"/>
                <w:sz w:val="22"/>
                <w:szCs w:val="22"/>
              </w:rPr>
              <w:t>.</w:t>
            </w:r>
          </w:p>
          <w:p w14:paraId="438FB0D3" w14:textId="77777777" w:rsidR="00F5365A" w:rsidRPr="00200CE8" w:rsidRDefault="00F5365A" w:rsidP="00A007B8">
            <w:pPr>
              <w:pStyle w:val="ListParagraph"/>
              <w:numPr>
                <w:ilvl w:val="0"/>
                <w:numId w:val="4"/>
              </w:numPr>
              <w:ind w:left="360"/>
              <w:rPr>
                <w:rFonts w:cs="Arial"/>
                <w:i/>
                <w:iCs/>
                <w:sz w:val="22"/>
                <w:szCs w:val="22"/>
              </w:rPr>
            </w:pPr>
            <w:r w:rsidRPr="00200CE8">
              <w:rPr>
                <w:rFonts w:cs="Arial"/>
                <w:i/>
                <w:iCs/>
                <w:sz w:val="22"/>
                <w:szCs w:val="22"/>
              </w:rPr>
              <w:t>Work with your carer and school to ensure you have access to a laptop that meets your needs</w:t>
            </w:r>
            <w:r w:rsidR="00200CE8" w:rsidRPr="00200CE8">
              <w:rPr>
                <w:rFonts w:cs="Arial"/>
                <w:i/>
                <w:iCs/>
                <w:sz w:val="22"/>
                <w:szCs w:val="22"/>
              </w:rPr>
              <w:t>.</w:t>
            </w:r>
          </w:p>
          <w:p w14:paraId="7A7F66FD" w14:textId="77777777" w:rsidR="00200CE8" w:rsidRPr="00200CE8" w:rsidRDefault="00200CE8" w:rsidP="00200CE8">
            <w:pPr>
              <w:rPr>
                <w:rFonts w:cs="Arial"/>
                <w:i/>
                <w:iCs/>
                <w:sz w:val="22"/>
                <w:szCs w:val="22"/>
              </w:rPr>
            </w:pPr>
          </w:p>
        </w:tc>
        <w:tc>
          <w:tcPr>
            <w:tcW w:w="3462" w:type="dxa"/>
          </w:tcPr>
          <w:p w14:paraId="049EFE09" w14:textId="77777777" w:rsidR="00F5365A" w:rsidRPr="00200CE8" w:rsidRDefault="00F5365A" w:rsidP="00A007B8">
            <w:pPr>
              <w:pStyle w:val="ListParagraph"/>
              <w:numPr>
                <w:ilvl w:val="0"/>
                <w:numId w:val="4"/>
              </w:numPr>
              <w:ind w:left="360"/>
              <w:rPr>
                <w:rFonts w:cs="Arial"/>
                <w:sz w:val="22"/>
                <w:szCs w:val="22"/>
              </w:rPr>
            </w:pPr>
            <w:r w:rsidRPr="00200CE8">
              <w:rPr>
                <w:rFonts w:cs="Arial"/>
                <w:sz w:val="22"/>
                <w:szCs w:val="22"/>
              </w:rPr>
              <w:t xml:space="preserve">Provide books between mail outs. </w:t>
            </w:r>
          </w:p>
          <w:p w14:paraId="62845823" w14:textId="77777777" w:rsidR="00F5365A" w:rsidRPr="00200CE8" w:rsidRDefault="00F5365A" w:rsidP="00A007B8">
            <w:pPr>
              <w:pStyle w:val="ListParagraph"/>
              <w:numPr>
                <w:ilvl w:val="0"/>
                <w:numId w:val="4"/>
              </w:numPr>
              <w:ind w:left="360"/>
              <w:rPr>
                <w:rFonts w:cs="Arial"/>
                <w:i/>
                <w:iCs/>
                <w:sz w:val="22"/>
                <w:szCs w:val="22"/>
              </w:rPr>
            </w:pPr>
            <w:r w:rsidRPr="00200CE8">
              <w:rPr>
                <w:rFonts w:cs="Arial"/>
                <w:i/>
                <w:iCs/>
                <w:sz w:val="22"/>
                <w:szCs w:val="22"/>
              </w:rPr>
              <w:t>Fund tuition outside of this programme except in exceptional circumstances</w:t>
            </w:r>
            <w:r w:rsidR="00200CE8" w:rsidRPr="00200CE8">
              <w:rPr>
                <w:rFonts w:cs="Arial"/>
                <w:i/>
                <w:iCs/>
                <w:sz w:val="22"/>
                <w:szCs w:val="22"/>
              </w:rPr>
              <w:t>.</w:t>
            </w:r>
          </w:p>
          <w:p w14:paraId="0A3631C0" w14:textId="77777777" w:rsidR="00F5365A" w:rsidRDefault="00F5365A" w:rsidP="00A007B8">
            <w:pPr>
              <w:pStyle w:val="ListParagraph"/>
              <w:numPr>
                <w:ilvl w:val="0"/>
                <w:numId w:val="4"/>
              </w:numPr>
              <w:ind w:left="360"/>
              <w:rPr>
                <w:rFonts w:cs="Arial"/>
                <w:i/>
                <w:iCs/>
                <w:sz w:val="22"/>
                <w:szCs w:val="22"/>
              </w:rPr>
            </w:pPr>
            <w:r w:rsidRPr="00200CE8">
              <w:rPr>
                <w:rFonts w:cs="Arial"/>
                <w:i/>
                <w:iCs/>
                <w:sz w:val="22"/>
                <w:szCs w:val="22"/>
              </w:rPr>
              <w:t>Automatically provide a laptop when you are out of school due to lockdown/self-isolation</w:t>
            </w:r>
            <w:r w:rsidR="00200CE8" w:rsidRPr="00200CE8">
              <w:rPr>
                <w:rFonts w:cs="Arial"/>
                <w:i/>
                <w:iCs/>
                <w:sz w:val="22"/>
                <w:szCs w:val="22"/>
              </w:rPr>
              <w:t>.</w:t>
            </w:r>
          </w:p>
          <w:p w14:paraId="5C1F4FF7" w14:textId="77777777" w:rsidR="00200CE8" w:rsidRPr="000A4A14" w:rsidRDefault="00200CE8" w:rsidP="000A4A14">
            <w:pPr>
              <w:rPr>
                <w:rFonts w:cs="Arial"/>
                <w:i/>
                <w:iCs/>
                <w:sz w:val="22"/>
                <w:szCs w:val="22"/>
              </w:rPr>
            </w:pPr>
          </w:p>
        </w:tc>
      </w:tr>
      <w:tr w:rsidR="000A4A14" w:rsidRPr="00200CE8" w14:paraId="489B97FD" w14:textId="77777777" w:rsidTr="000A4A14">
        <w:trPr>
          <w:cantSplit/>
          <w:trHeight w:val="983"/>
        </w:trPr>
        <w:tc>
          <w:tcPr>
            <w:tcW w:w="846" w:type="dxa"/>
            <w:textDirection w:val="btLr"/>
            <w:vAlign w:val="center"/>
          </w:tcPr>
          <w:p w14:paraId="48434833" w14:textId="77777777" w:rsidR="00F5365A" w:rsidRPr="00200CE8" w:rsidRDefault="00F5365A" w:rsidP="00200CE8">
            <w:pPr>
              <w:jc w:val="center"/>
              <w:rPr>
                <w:rFonts w:cs="Arial"/>
                <w:b/>
                <w:sz w:val="22"/>
                <w:szCs w:val="22"/>
              </w:rPr>
            </w:pPr>
            <w:r w:rsidRPr="00200CE8">
              <w:rPr>
                <w:rFonts w:cs="Arial"/>
                <w:b/>
                <w:sz w:val="22"/>
                <w:szCs w:val="22"/>
              </w:rPr>
              <w:lastRenderedPageBreak/>
              <w:t>CLA Reviews</w:t>
            </w:r>
          </w:p>
        </w:tc>
        <w:tc>
          <w:tcPr>
            <w:tcW w:w="6095" w:type="dxa"/>
          </w:tcPr>
          <w:p w14:paraId="5835A517" w14:textId="77777777" w:rsidR="00F5365A" w:rsidRPr="00200CE8" w:rsidRDefault="00F5365A" w:rsidP="00200CE8">
            <w:pPr>
              <w:rPr>
                <w:rFonts w:cs="Arial"/>
                <w:sz w:val="22"/>
                <w:szCs w:val="22"/>
              </w:rPr>
            </w:pPr>
            <w:r w:rsidRPr="00200CE8">
              <w:rPr>
                <w:rFonts w:cs="Arial"/>
                <w:sz w:val="22"/>
                <w:szCs w:val="22"/>
              </w:rPr>
              <w:t>Attend where there is an urgent need – sending a report if we cannot attend.</w:t>
            </w:r>
          </w:p>
        </w:tc>
        <w:tc>
          <w:tcPr>
            <w:tcW w:w="3544" w:type="dxa"/>
          </w:tcPr>
          <w:p w14:paraId="1D0B5805" w14:textId="77777777" w:rsidR="00F5365A" w:rsidRPr="00200CE8" w:rsidRDefault="00F5365A" w:rsidP="00200CE8">
            <w:pPr>
              <w:rPr>
                <w:rFonts w:cs="Arial"/>
                <w:sz w:val="22"/>
                <w:szCs w:val="22"/>
              </w:rPr>
            </w:pPr>
            <w:r w:rsidRPr="00200CE8">
              <w:rPr>
                <w:rFonts w:cs="Arial"/>
                <w:sz w:val="22"/>
                <w:szCs w:val="22"/>
              </w:rPr>
              <w:t xml:space="preserve">Combine this with a PEP meeting </w:t>
            </w:r>
          </w:p>
        </w:tc>
        <w:tc>
          <w:tcPr>
            <w:tcW w:w="3462" w:type="dxa"/>
          </w:tcPr>
          <w:p w14:paraId="573C8A89" w14:textId="77777777" w:rsidR="00F5365A" w:rsidRPr="00200CE8" w:rsidRDefault="00F5365A" w:rsidP="00200CE8">
            <w:pPr>
              <w:rPr>
                <w:rFonts w:cs="Arial"/>
                <w:sz w:val="22"/>
                <w:szCs w:val="22"/>
              </w:rPr>
            </w:pPr>
            <w:r w:rsidRPr="00200CE8">
              <w:rPr>
                <w:rFonts w:cs="Arial"/>
                <w:sz w:val="22"/>
                <w:szCs w:val="22"/>
              </w:rPr>
              <w:t>Attend all your meetings</w:t>
            </w:r>
            <w:r w:rsidR="00200CE8" w:rsidRPr="00200CE8">
              <w:rPr>
                <w:rFonts w:cs="Arial"/>
                <w:sz w:val="22"/>
                <w:szCs w:val="22"/>
              </w:rPr>
              <w:t>.</w:t>
            </w:r>
          </w:p>
        </w:tc>
      </w:tr>
      <w:tr w:rsidR="000A4A14" w:rsidRPr="00200CE8" w14:paraId="46AA72FA" w14:textId="77777777" w:rsidTr="000A4A14">
        <w:trPr>
          <w:cantSplit/>
          <w:trHeight w:val="841"/>
        </w:trPr>
        <w:tc>
          <w:tcPr>
            <w:tcW w:w="846" w:type="dxa"/>
            <w:textDirection w:val="btLr"/>
            <w:vAlign w:val="center"/>
          </w:tcPr>
          <w:p w14:paraId="1422A62C" w14:textId="77777777" w:rsidR="00F5365A" w:rsidRPr="00200CE8" w:rsidRDefault="00F5365A" w:rsidP="00200CE8">
            <w:pPr>
              <w:jc w:val="center"/>
              <w:rPr>
                <w:rFonts w:cs="Arial"/>
                <w:b/>
                <w:sz w:val="22"/>
                <w:szCs w:val="22"/>
              </w:rPr>
            </w:pPr>
            <w:r w:rsidRPr="00200CE8">
              <w:rPr>
                <w:rFonts w:cs="Arial"/>
                <w:b/>
                <w:sz w:val="22"/>
                <w:szCs w:val="22"/>
              </w:rPr>
              <w:t>PPMs</w:t>
            </w:r>
          </w:p>
        </w:tc>
        <w:tc>
          <w:tcPr>
            <w:tcW w:w="6095" w:type="dxa"/>
          </w:tcPr>
          <w:p w14:paraId="104D909F" w14:textId="77777777" w:rsidR="00F5365A" w:rsidRPr="00200CE8" w:rsidRDefault="00F5365A" w:rsidP="00200CE8">
            <w:pPr>
              <w:rPr>
                <w:rFonts w:cs="Arial"/>
                <w:sz w:val="22"/>
                <w:szCs w:val="22"/>
              </w:rPr>
            </w:pPr>
            <w:r w:rsidRPr="00200CE8">
              <w:rPr>
                <w:rFonts w:cs="Arial"/>
                <w:sz w:val="22"/>
                <w:szCs w:val="22"/>
              </w:rPr>
              <w:t>Attend where there is an urgent need, if we are available</w:t>
            </w:r>
          </w:p>
        </w:tc>
        <w:tc>
          <w:tcPr>
            <w:tcW w:w="3544" w:type="dxa"/>
          </w:tcPr>
          <w:p w14:paraId="0AB1E4CE" w14:textId="77777777" w:rsidR="00F5365A" w:rsidRPr="00200CE8" w:rsidRDefault="00F5365A" w:rsidP="00200CE8">
            <w:pPr>
              <w:rPr>
                <w:rFonts w:cs="Arial"/>
                <w:sz w:val="22"/>
                <w:szCs w:val="22"/>
              </w:rPr>
            </w:pPr>
            <w:r w:rsidRPr="00200CE8">
              <w:rPr>
                <w:rFonts w:cs="Arial"/>
                <w:sz w:val="22"/>
                <w:szCs w:val="22"/>
              </w:rPr>
              <w:t>Liaise with your social worker if we cannot attend</w:t>
            </w:r>
          </w:p>
        </w:tc>
        <w:tc>
          <w:tcPr>
            <w:tcW w:w="3462" w:type="dxa"/>
          </w:tcPr>
          <w:p w14:paraId="65A3596C" w14:textId="77777777" w:rsidR="00F5365A" w:rsidRPr="00200CE8" w:rsidRDefault="00F5365A" w:rsidP="00200CE8">
            <w:pPr>
              <w:rPr>
                <w:rFonts w:cs="Arial"/>
                <w:sz w:val="22"/>
                <w:szCs w:val="22"/>
              </w:rPr>
            </w:pPr>
            <w:r w:rsidRPr="00200CE8">
              <w:rPr>
                <w:rFonts w:cs="Arial"/>
                <w:sz w:val="22"/>
                <w:szCs w:val="22"/>
              </w:rPr>
              <w:t>Attend all your meetings</w:t>
            </w:r>
            <w:r w:rsidR="00200CE8" w:rsidRPr="00200CE8">
              <w:rPr>
                <w:rFonts w:cs="Arial"/>
                <w:sz w:val="22"/>
                <w:szCs w:val="22"/>
              </w:rPr>
              <w:t>.</w:t>
            </w:r>
          </w:p>
        </w:tc>
      </w:tr>
      <w:tr w:rsidR="000A4A14" w:rsidRPr="00200CE8" w14:paraId="65E4049D" w14:textId="77777777" w:rsidTr="000A4A14">
        <w:trPr>
          <w:cantSplit/>
          <w:trHeight w:val="1266"/>
        </w:trPr>
        <w:tc>
          <w:tcPr>
            <w:tcW w:w="846" w:type="dxa"/>
            <w:textDirection w:val="btLr"/>
            <w:vAlign w:val="center"/>
          </w:tcPr>
          <w:p w14:paraId="1409CC7F" w14:textId="77777777" w:rsidR="00F5365A" w:rsidRPr="00200CE8" w:rsidRDefault="00F5365A" w:rsidP="00200CE8">
            <w:pPr>
              <w:jc w:val="center"/>
              <w:rPr>
                <w:rFonts w:cs="Arial"/>
                <w:b/>
                <w:sz w:val="22"/>
                <w:szCs w:val="22"/>
              </w:rPr>
            </w:pPr>
            <w:r w:rsidRPr="00200CE8">
              <w:rPr>
                <w:rFonts w:cs="Arial"/>
                <w:b/>
                <w:sz w:val="22"/>
                <w:szCs w:val="22"/>
              </w:rPr>
              <w:t>EHCPs</w:t>
            </w:r>
          </w:p>
        </w:tc>
        <w:tc>
          <w:tcPr>
            <w:tcW w:w="6095" w:type="dxa"/>
          </w:tcPr>
          <w:p w14:paraId="56F6D849" w14:textId="77777777" w:rsidR="00F5365A" w:rsidRPr="00200CE8" w:rsidRDefault="00F5365A" w:rsidP="00A007B8">
            <w:pPr>
              <w:pStyle w:val="ListParagraph"/>
              <w:numPr>
                <w:ilvl w:val="0"/>
                <w:numId w:val="5"/>
              </w:numPr>
              <w:ind w:left="360"/>
              <w:rPr>
                <w:rFonts w:cs="Arial"/>
                <w:sz w:val="22"/>
                <w:szCs w:val="22"/>
              </w:rPr>
            </w:pPr>
            <w:r w:rsidRPr="00200CE8">
              <w:rPr>
                <w:rFonts w:cs="Arial"/>
                <w:sz w:val="22"/>
                <w:szCs w:val="22"/>
              </w:rPr>
              <w:t>Support your school or setting to apply for statutory assessment if you need one.</w:t>
            </w:r>
          </w:p>
          <w:p w14:paraId="56D4528B" w14:textId="77777777" w:rsidR="00F5365A" w:rsidRPr="00200CE8" w:rsidRDefault="00F5365A" w:rsidP="00A007B8">
            <w:pPr>
              <w:pStyle w:val="ListParagraph"/>
              <w:numPr>
                <w:ilvl w:val="0"/>
                <w:numId w:val="5"/>
              </w:numPr>
              <w:ind w:left="360"/>
              <w:rPr>
                <w:rFonts w:cs="Arial"/>
                <w:sz w:val="22"/>
                <w:szCs w:val="22"/>
              </w:rPr>
            </w:pPr>
            <w:r w:rsidRPr="00200CE8">
              <w:rPr>
                <w:rFonts w:cs="Arial"/>
                <w:sz w:val="22"/>
                <w:szCs w:val="22"/>
              </w:rPr>
              <w:t>Attend your annual review where there is a change of provider needed.</w:t>
            </w:r>
          </w:p>
          <w:p w14:paraId="2A6F7929" w14:textId="77777777" w:rsidR="00F5365A" w:rsidRPr="00200CE8" w:rsidRDefault="00F5365A" w:rsidP="00A007B8">
            <w:pPr>
              <w:pStyle w:val="ListParagraph"/>
              <w:numPr>
                <w:ilvl w:val="0"/>
                <w:numId w:val="5"/>
              </w:numPr>
              <w:ind w:left="360"/>
              <w:rPr>
                <w:rFonts w:cs="Arial"/>
                <w:sz w:val="22"/>
                <w:szCs w:val="22"/>
              </w:rPr>
            </w:pPr>
            <w:r w:rsidRPr="00200CE8">
              <w:rPr>
                <w:rFonts w:cs="Arial"/>
                <w:sz w:val="22"/>
                <w:szCs w:val="22"/>
              </w:rPr>
              <w:t>Liaise with SBC SEND to ensure you get the best possible service.</w:t>
            </w:r>
          </w:p>
          <w:p w14:paraId="1187EB7F" w14:textId="77777777" w:rsidR="00200CE8" w:rsidRPr="00200CE8" w:rsidRDefault="00200CE8" w:rsidP="00200CE8">
            <w:pPr>
              <w:rPr>
                <w:rFonts w:cs="Arial"/>
                <w:sz w:val="22"/>
                <w:szCs w:val="22"/>
              </w:rPr>
            </w:pPr>
          </w:p>
        </w:tc>
        <w:tc>
          <w:tcPr>
            <w:tcW w:w="3544" w:type="dxa"/>
          </w:tcPr>
          <w:p w14:paraId="26621332" w14:textId="77777777" w:rsidR="00F5365A" w:rsidRPr="00200CE8" w:rsidRDefault="00F5365A" w:rsidP="00A007B8">
            <w:pPr>
              <w:pStyle w:val="ListParagraph"/>
              <w:numPr>
                <w:ilvl w:val="0"/>
                <w:numId w:val="5"/>
              </w:numPr>
              <w:ind w:left="360"/>
              <w:rPr>
                <w:rFonts w:cs="Arial"/>
                <w:sz w:val="22"/>
                <w:szCs w:val="22"/>
              </w:rPr>
            </w:pPr>
            <w:r w:rsidRPr="00200CE8">
              <w:rPr>
                <w:rFonts w:cs="Arial"/>
                <w:sz w:val="22"/>
                <w:szCs w:val="22"/>
              </w:rPr>
              <w:t xml:space="preserve">Liaise with other SEND teams where you are </w:t>
            </w:r>
            <w:r w:rsidR="00200CE8">
              <w:rPr>
                <w:rFonts w:cs="Arial"/>
                <w:sz w:val="22"/>
                <w:szCs w:val="22"/>
              </w:rPr>
              <w:t>living if this is not in Slough</w:t>
            </w:r>
          </w:p>
          <w:p w14:paraId="1B873783" w14:textId="77777777" w:rsidR="00F5365A" w:rsidRPr="00200CE8" w:rsidRDefault="00F5365A" w:rsidP="00A007B8">
            <w:pPr>
              <w:pStyle w:val="ListParagraph"/>
              <w:numPr>
                <w:ilvl w:val="0"/>
                <w:numId w:val="5"/>
              </w:numPr>
              <w:ind w:left="360"/>
              <w:rPr>
                <w:rFonts w:cs="Arial"/>
                <w:sz w:val="22"/>
                <w:szCs w:val="22"/>
              </w:rPr>
            </w:pPr>
            <w:r w:rsidRPr="00200CE8">
              <w:rPr>
                <w:rFonts w:cs="Arial"/>
                <w:sz w:val="22"/>
                <w:szCs w:val="22"/>
              </w:rPr>
              <w:t>Attend an EHCP draft planning meeting.</w:t>
            </w:r>
          </w:p>
          <w:p w14:paraId="2D6967F8" w14:textId="77777777" w:rsidR="00F5365A" w:rsidRDefault="00F5365A" w:rsidP="00A007B8">
            <w:pPr>
              <w:pStyle w:val="ListParagraph"/>
              <w:numPr>
                <w:ilvl w:val="0"/>
                <w:numId w:val="5"/>
              </w:numPr>
              <w:ind w:left="360"/>
              <w:rPr>
                <w:rFonts w:cs="Arial"/>
                <w:sz w:val="22"/>
                <w:szCs w:val="22"/>
              </w:rPr>
            </w:pPr>
            <w:r w:rsidRPr="00200CE8">
              <w:rPr>
                <w:rFonts w:cs="Arial"/>
                <w:sz w:val="22"/>
                <w:szCs w:val="22"/>
              </w:rPr>
              <w:t>Attend your annual review where you are staying in the same school/setting if this can be combined with your PEP.</w:t>
            </w:r>
          </w:p>
          <w:p w14:paraId="3FC66498" w14:textId="77777777" w:rsidR="00200CE8" w:rsidRPr="00200CE8" w:rsidRDefault="00200CE8" w:rsidP="00200CE8">
            <w:pPr>
              <w:pStyle w:val="ListParagraph"/>
              <w:ind w:left="360"/>
              <w:rPr>
                <w:rFonts w:cs="Arial"/>
                <w:sz w:val="22"/>
                <w:szCs w:val="22"/>
              </w:rPr>
            </w:pPr>
          </w:p>
        </w:tc>
        <w:tc>
          <w:tcPr>
            <w:tcW w:w="3462" w:type="dxa"/>
          </w:tcPr>
          <w:p w14:paraId="390DEA58" w14:textId="77777777" w:rsidR="00F5365A" w:rsidRPr="00200CE8" w:rsidRDefault="00F5365A" w:rsidP="00200CE8">
            <w:pPr>
              <w:rPr>
                <w:rFonts w:cs="Arial"/>
                <w:sz w:val="22"/>
                <w:szCs w:val="22"/>
              </w:rPr>
            </w:pPr>
            <w:r w:rsidRPr="00200CE8">
              <w:rPr>
                <w:rFonts w:cs="Arial"/>
                <w:sz w:val="22"/>
                <w:szCs w:val="22"/>
              </w:rPr>
              <w:t>Attend lots of meetings for you, where other professionals can and should take a lead (your social worker or SEND officer)</w:t>
            </w:r>
            <w:r w:rsidR="00200CE8">
              <w:rPr>
                <w:rFonts w:cs="Arial"/>
                <w:sz w:val="22"/>
                <w:szCs w:val="22"/>
              </w:rPr>
              <w:t>.</w:t>
            </w:r>
          </w:p>
        </w:tc>
      </w:tr>
      <w:tr w:rsidR="000A4A14" w:rsidRPr="00200CE8" w14:paraId="3DF3EFEC" w14:textId="77777777" w:rsidTr="000A4A14">
        <w:trPr>
          <w:cantSplit/>
          <w:trHeight w:val="1611"/>
        </w:trPr>
        <w:tc>
          <w:tcPr>
            <w:tcW w:w="846" w:type="dxa"/>
            <w:textDirection w:val="btLr"/>
            <w:vAlign w:val="center"/>
          </w:tcPr>
          <w:p w14:paraId="7791E249" w14:textId="77777777" w:rsidR="00F5365A" w:rsidRPr="00200CE8" w:rsidRDefault="00F5365A" w:rsidP="00200CE8">
            <w:pPr>
              <w:jc w:val="center"/>
              <w:rPr>
                <w:rFonts w:cs="Arial"/>
                <w:b/>
                <w:sz w:val="22"/>
                <w:szCs w:val="22"/>
              </w:rPr>
            </w:pPr>
            <w:r w:rsidRPr="00200CE8">
              <w:rPr>
                <w:rFonts w:cs="Arial"/>
                <w:b/>
                <w:sz w:val="22"/>
                <w:szCs w:val="22"/>
              </w:rPr>
              <w:t>Adoption</w:t>
            </w:r>
          </w:p>
        </w:tc>
        <w:tc>
          <w:tcPr>
            <w:tcW w:w="6095" w:type="dxa"/>
          </w:tcPr>
          <w:p w14:paraId="32A2EFE6" w14:textId="77777777" w:rsidR="00F5365A" w:rsidRPr="00200CE8" w:rsidRDefault="00F5365A" w:rsidP="00A007B8">
            <w:pPr>
              <w:pStyle w:val="ListParagraph"/>
              <w:numPr>
                <w:ilvl w:val="0"/>
                <w:numId w:val="6"/>
              </w:numPr>
              <w:ind w:left="360"/>
              <w:rPr>
                <w:rFonts w:cs="Arial"/>
                <w:sz w:val="22"/>
                <w:szCs w:val="22"/>
              </w:rPr>
            </w:pPr>
            <w:r w:rsidRPr="00200CE8">
              <w:rPr>
                <w:rFonts w:cs="Arial"/>
                <w:sz w:val="22"/>
                <w:szCs w:val="22"/>
              </w:rPr>
              <w:t>Attend family finding meetings where your family finder is confident of a likely match.</w:t>
            </w:r>
          </w:p>
          <w:p w14:paraId="2FDA1B41" w14:textId="77777777" w:rsidR="00F5365A" w:rsidRPr="00200CE8" w:rsidRDefault="00F5365A" w:rsidP="00A007B8">
            <w:pPr>
              <w:pStyle w:val="ListParagraph"/>
              <w:numPr>
                <w:ilvl w:val="0"/>
                <w:numId w:val="6"/>
              </w:numPr>
              <w:ind w:left="360"/>
              <w:rPr>
                <w:rFonts w:cs="Arial"/>
                <w:sz w:val="22"/>
                <w:szCs w:val="22"/>
              </w:rPr>
            </w:pPr>
            <w:r w:rsidRPr="00200CE8">
              <w:rPr>
                <w:rFonts w:cs="Arial"/>
                <w:sz w:val="22"/>
                <w:szCs w:val="22"/>
              </w:rPr>
              <w:t>Support your prospective adopters to understand your educational needs.</w:t>
            </w:r>
          </w:p>
          <w:p w14:paraId="5D545824" w14:textId="77777777" w:rsidR="00F5365A" w:rsidRPr="00200CE8" w:rsidRDefault="00F5365A" w:rsidP="00A007B8">
            <w:pPr>
              <w:pStyle w:val="ListParagraph"/>
              <w:numPr>
                <w:ilvl w:val="0"/>
                <w:numId w:val="6"/>
              </w:numPr>
              <w:ind w:left="360"/>
              <w:rPr>
                <w:rFonts w:cs="Arial"/>
                <w:sz w:val="22"/>
                <w:szCs w:val="22"/>
              </w:rPr>
            </w:pPr>
            <w:r w:rsidRPr="00200CE8">
              <w:rPr>
                <w:rFonts w:cs="Arial"/>
                <w:sz w:val="22"/>
                <w:szCs w:val="22"/>
              </w:rPr>
              <w:t>Provide information for your prospective adopters on Post Adoption support.</w:t>
            </w:r>
          </w:p>
          <w:p w14:paraId="07C63A84" w14:textId="77777777" w:rsidR="00F5365A" w:rsidRPr="00200CE8" w:rsidRDefault="00F5365A" w:rsidP="00200CE8">
            <w:pPr>
              <w:rPr>
                <w:rFonts w:cs="Arial"/>
                <w:sz w:val="22"/>
                <w:szCs w:val="22"/>
              </w:rPr>
            </w:pPr>
          </w:p>
        </w:tc>
        <w:tc>
          <w:tcPr>
            <w:tcW w:w="3544" w:type="dxa"/>
          </w:tcPr>
          <w:p w14:paraId="5ABFA0D6" w14:textId="77777777" w:rsidR="00F5365A" w:rsidRPr="00200CE8" w:rsidRDefault="00F5365A" w:rsidP="00200CE8">
            <w:pPr>
              <w:rPr>
                <w:rFonts w:cs="Arial"/>
                <w:sz w:val="22"/>
                <w:szCs w:val="22"/>
              </w:rPr>
            </w:pPr>
            <w:r w:rsidRPr="00200CE8">
              <w:rPr>
                <w:rFonts w:cs="Arial"/>
                <w:sz w:val="22"/>
                <w:szCs w:val="22"/>
              </w:rPr>
              <w:t>Attend other family finding meetings if they can be combined with PEPs</w:t>
            </w:r>
            <w:r w:rsidR="00200CE8">
              <w:rPr>
                <w:rFonts w:cs="Arial"/>
                <w:sz w:val="22"/>
                <w:szCs w:val="22"/>
              </w:rPr>
              <w:t>.</w:t>
            </w:r>
          </w:p>
        </w:tc>
        <w:tc>
          <w:tcPr>
            <w:tcW w:w="3462" w:type="dxa"/>
          </w:tcPr>
          <w:p w14:paraId="048A0524" w14:textId="77777777" w:rsidR="00F5365A" w:rsidRPr="00200CE8" w:rsidRDefault="00F5365A" w:rsidP="00200CE8">
            <w:pPr>
              <w:rPr>
                <w:rFonts w:cs="Arial"/>
                <w:sz w:val="22"/>
                <w:szCs w:val="22"/>
              </w:rPr>
            </w:pPr>
            <w:r w:rsidRPr="00200CE8">
              <w:rPr>
                <w:rFonts w:cs="Arial"/>
                <w:sz w:val="22"/>
                <w:szCs w:val="22"/>
              </w:rPr>
              <w:t>Attend all your family finding meetings</w:t>
            </w:r>
            <w:r w:rsidR="00200CE8">
              <w:rPr>
                <w:rFonts w:cs="Arial"/>
                <w:sz w:val="22"/>
                <w:szCs w:val="22"/>
              </w:rPr>
              <w:t>.</w:t>
            </w:r>
          </w:p>
        </w:tc>
      </w:tr>
      <w:tr w:rsidR="000A4A14" w:rsidRPr="00200CE8" w14:paraId="7A78936B" w14:textId="77777777" w:rsidTr="000A4A14">
        <w:trPr>
          <w:cantSplit/>
          <w:trHeight w:val="1134"/>
        </w:trPr>
        <w:tc>
          <w:tcPr>
            <w:tcW w:w="846" w:type="dxa"/>
            <w:textDirection w:val="btLr"/>
            <w:vAlign w:val="center"/>
          </w:tcPr>
          <w:p w14:paraId="52481344" w14:textId="77777777" w:rsidR="00F5365A" w:rsidRPr="00200CE8" w:rsidRDefault="00F5365A" w:rsidP="00200CE8">
            <w:pPr>
              <w:jc w:val="center"/>
              <w:rPr>
                <w:rFonts w:cs="Arial"/>
                <w:b/>
                <w:sz w:val="22"/>
                <w:szCs w:val="22"/>
              </w:rPr>
            </w:pPr>
            <w:r w:rsidRPr="00200CE8">
              <w:rPr>
                <w:rFonts w:cs="Arial"/>
                <w:b/>
                <w:sz w:val="22"/>
                <w:szCs w:val="22"/>
              </w:rPr>
              <w:t>PLAC</w:t>
            </w:r>
          </w:p>
        </w:tc>
        <w:tc>
          <w:tcPr>
            <w:tcW w:w="6095" w:type="dxa"/>
          </w:tcPr>
          <w:p w14:paraId="3217EC13" w14:textId="77777777" w:rsidR="00F5365A" w:rsidRPr="00200CE8" w:rsidRDefault="00F5365A" w:rsidP="00A007B8">
            <w:pPr>
              <w:pStyle w:val="ListParagraph"/>
              <w:numPr>
                <w:ilvl w:val="0"/>
                <w:numId w:val="8"/>
              </w:numPr>
              <w:ind w:left="360"/>
              <w:rPr>
                <w:rFonts w:cs="Arial"/>
                <w:sz w:val="22"/>
                <w:szCs w:val="22"/>
              </w:rPr>
            </w:pPr>
            <w:r w:rsidRPr="00200CE8">
              <w:rPr>
                <w:rFonts w:cs="Arial"/>
                <w:sz w:val="22"/>
                <w:szCs w:val="22"/>
              </w:rPr>
              <w:t>Co-host monthly drop-ins (term time only) for Slough adopters with the post adoption team.</w:t>
            </w:r>
          </w:p>
          <w:p w14:paraId="5AC85C9B" w14:textId="77777777" w:rsidR="00F5365A" w:rsidRPr="00200CE8" w:rsidRDefault="00F5365A" w:rsidP="00A007B8">
            <w:pPr>
              <w:pStyle w:val="ListParagraph"/>
              <w:numPr>
                <w:ilvl w:val="0"/>
                <w:numId w:val="8"/>
              </w:numPr>
              <w:ind w:left="360"/>
              <w:rPr>
                <w:rFonts w:cs="Arial"/>
                <w:sz w:val="22"/>
                <w:szCs w:val="22"/>
              </w:rPr>
            </w:pPr>
            <w:r w:rsidRPr="00200CE8">
              <w:rPr>
                <w:rFonts w:cs="Arial"/>
                <w:sz w:val="22"/>
                <w:szCs w:val="22"/>
              </w:rPr>
              <w:t>Provide advice and support/signpost parents, carers and guardians as needed.</w:t>
            </w:r>
          </w:p>
          <w:p w14:paraId="53959FFE" w14:textId="77777777" w:rsidR="00F5365A" w:rsidRPr="00200CE8" w:rsidRDefault="00F5365A" w:rsidP="00A007B8">
            <w:pPr>
              <w:pStyle w:val="ListParagraph"/>
              <w:numPr>
                <w:ilvl w:val="0"/>
                <w:numId w:val="8"/>
              </w:numPr>
              <w:ind w:left="360"/>
              <w:rPr>
                <w:rFonts w:cs="Arial"/>
                <w:sz w:val="22"/>
                <w:szCs w:val="22"/>
              </w:rPr>
            </w:pPr>
            <w:r w:rsidRPr="00200CE8">
              <w:rPr>
                <w:rFonts w:cs="Arial"/>
                <w:sz w:val="22"/>
                <w:szCs w:val="22"/>
              </w:rPr>
              <w:t>Provide advice and support/signpost Slough schools and settings as needed.</w:t>
            </w:r>
          </w:p>
          <w:p w14:paraId="2E27AC84" w14:textId="77777777" w:rsidR="00F5365A" w:rsidRPr="00200CE8" w:rsidRDefault="00F5365A" w:rsidP="00200CE8">
            <w:pPr>
              <w:rPr>
                <w:rFonts w:cs="Arial"/>
                <w:sz w:val="22"/>
                <w:szCs w:val="22"/>
              </w:rPr>
            </w:pPr>
          </w:p>
        </w:tc>
        <w:tc>
          <w:tcPr>
            <w:tcW w:w="3544" w:type="dxa"/>
          </w:tcPr>
          <w:p w14:paraId="4312043E" w14:textId="77777777" w:rsidR="00F5365A" w:rsidRPr="00200CE8" w:rsidRDefault="00F5365A" w:rsidP="00A007B8">
            <w:pPr>
              <w:pStyle w:val="ListParagraph"/>
              <w:numPr>
                <w:ilvl w:val="0"/>
                <w:numId w:val="7"/>
              </w:numPr>
              <w:ind w:left="360"/>
              <w:rPr>
                <w:rFonts w:cs="Arial"/>
                <w:sz w:val="22"/>
                <w:szCs w:val="22"/>
              </w:rPr>
            </w:pPr>
            <w:r w:rsidRPr="00200CE8">
              <w:rPr>
                <w:rFonts w:cs="Arial"/>
                <w:sz w:val="22"/>
                <w:szCs w:val="22"/>
              </w:rPr>
              <w:t>Co-host training for other professionals around education in the adoption process.</w:t>
            </w:r>
          </w:p>
          <w:p w14:paraId="25399285" w14:textId="77777777" w:rsidR="00F5365A" w:rsidRPr="00200CE8" w:rsidRDefault="00F5365A" w:rsidP="00A007B8">
            <w:pPr>
              <w:pStyle w:val="ListParagraph"/>
              <w:numPr>
                <w:ilvl w:val="0"/>
                <w:numId w:val="7"/>
              </w:numPr>
              <w:ind w:left="360"/>
              <w:rPr>
                <w:rFonts w:cs="Arial"/>
                <w:sz w:val="22"/>
                <w:szCs w:val="22"/>
              </w:rPr>
            </w:pPr>
            <w:r w:rsidRPr="00200CE8">
              <w:rPr>
                <w:rFonts w:cs="Arial"/>
                <w:sz w:val="22"/>
                <w:szCs w:val="22"/>
              </w:rPr>
              <w:t>Liaise with your school or setting where there is a need.</w:t>
            </w:r>
          </w:p>
        </w:tc>
        <w:tc>
          <w:tcPr>
            <w:tcW w:w="3462" w:type="dxa"/>
          </w:tcPr>
          <w:p w14:paraId="2CB6C38C" w14:textId="77777777" w:rsidR="00F5365A" w:rsidRPr="00200CE8" w:rsidRDefault="00F5365A" w:rsidP="00200CE8">
            <w:pPr>
              <w:rPr>
                <w:rFonts w:cs="Arial"/>
                <w:sz w:val="22"/>
                <w:szCs w:val="22"/>
              </w:rPr>
            </w:pPr>
            <w:r w:rsidRPr="00200CE8">
              <w:rPr>
                <w:rFonts w:cs="Arial"/>
                <w:sz w:val="22"/>
                <w:szCs w:val="22"/>
              </w:rPr>
              <w:t>Provide any direct work or hands-on support.</w:t>
            </w:r>
          </w:p>
        </w:tc>
      </w:tr>
    </w:tbl>
    <w:p w14:paraId="7EBC6D99" w14:textId="77777777" w:rsidR="00F5365A" w:rsidRDefault="00F5365A" w:rsidP="00F5365A"/>
    <w:p w14:paraId="1DC57EFF" w14:textId="77777777" w:rsidR="00200CE8" w:rsidRPr="008662B4" w:rsidRDefault="00200CE8" w:rsidP="000A4A14">
      <w:pPr>
        <w:pStyle w:val="Heading1"/>
        <w:rPr>
          <w:rFonts w:eastAsia="Calibri"/>
        </w:rPr>
      </w:pPr>
      <w:bookmarkStart w:id="4" w:name="_Toc85119392"/>
      <w:r w:rsidRPr="008662B4">
        <w:rPr>
          <w:rFonts w:eastAsia="Calibri"/>
        </w:rPr>
        <w:lastRenderedPageBreak/>
        <w:t>The Offer for CLA</w:t>
      </w:r>
      <w:r>
        <w:rPr>
          <w:rFonts w:eastAsia="Calibri"/>
        </w:rPr>
        <w:t xml:space="preserve"> and PLAC </w:t>
      </w:r>
      <w:r w:rsidR="001C2C26">
        <w:rPr>
          <w:rFonts w:eastAsia="Calibri"/>
        </w:rPr>
        <w:t>- Secon</w:t>
      </w:r>
      <w:r>
        <w:rPr>
          <w:rFonts w:eastAsia="Calibri"/>
        </w:rPr>
        <w:t>dary age</w:t>
      </w:r>
      <w:bookmarkEnd w:id="4"/>
    </w:p>
    <w:p w14:paraId="3CA5AC37" w14:textId="77777777" w:rsidR="008662B4" w:rsidRDefault="008662B4" w:rsidP="001C2C26"/>
    <w:tbl>
      <w:tblPr>
        <w:tblStyle w:val="TableGrid"/>
        <w:tblW w:w="0" w:type="auto"/>
        <w:tblLook w:val="04A0" w:firstRow="1" w:lastRow="0" w:firstColumn="1" w:lastColumn="0" w:noHBand="0" w:noVBand="1"/>
      </w:tblPr>
      <w:tblGrid>
        <w:gridCol w:w="811"/>
        <w:gridCol w:w="6130"/>
        <w:gridCol w:w="3544"/>
        <w:gridCol w:w="3402"/>
      </w:tblGrid>
      <w:tr w:rsidR="00200CE8" w:rsidRPr="00200CE8" w14:paraId="0C05B4B9" w14:textId="77777777" w:rsidTr="000A4A14">
        <w:trPr>
          <w:cantSplit/>
          <w:trHeight w:val="416"/>
          <w:tblHeader/>
        </w:trPr>
        <w:tc>
          <w:tcPr>
            <w:tcW w:w="811" w:type="dxa"/>
            <w:shd w:val="clear" w:color="auto" w:fill="17365D" w:themeFill="text2" w:themeFillShade="BF"/>
            <w:textDirection w:val="btLr"/>
            <w:vAlign w:val="center"/>
          </w:tcPr>
          <w:p w14:paraId="3ACCA0EF" w14:textId="77777777" w:rsidR="00200CE8" w:rsidRPr="001C2C26" w:rsidRDefault="00200CE8" w:rsidP="00200CE8">
            <w:pPr>
              <w:jc w:val="center"/>
              <w:rPr>
                <w:rFonts w:cs="Arial"/>
                <w:b/>
                <w:color w:val="FFFFFF" w:themeColor="background1"/>
                <w:sz w:val="22"/>
                <w:szCs w:val="22"/>
                <w:lang w:val="en-GB"/>
              </w:rPr>
            </w:pPr>
          </w:p>
        </w:tc>
        <w:tc>
          <w:tcPr>
            <w:tcW w:w="6130" w:type="dxa"/>
            <w:shd w:val="clear" w:color="auto" w:fill="17365D" w:themeFill="text2" w:themeFillShade="BF"/>
          </w:tcPr>
          <w:p w14:paraId="5746BA54" w14:textId="77777777" w:rsidR="00200CE8" w:rsidRPr="00200CE8" w:rsidRDefault="00200CE8" w:rsidP="00200CE8">
            <w:pPr>
              <w:rPr>
                <w:rFonts w:cs="Arial"/>
                <w:b/>
                <w:color w:val="FFFFFF" w:themeColor="background1"/>
                <w:sz w:val="22"/>
                <w:szCs w:val="22"/>
                <w:lang w:val="en-GB"/>
              </w:rPr>
            </w:pPr>
            <w:r w:rsidRPr="00200CE8">
              <w:rPr>
                <w:rFonts w:cs="Arial"/>
                <w:b/>
                <w:color w:val="FFFFFF" w:themeColor="background1"/>
                <w:sz w:val="22"/>
                <w:szCs w:val="22"/>
                <w:lang w:val="en-GB"/>
              </w:rPr>
              <w:t>What we will continue to do</w:t>
            </w:r>
          </w:p>
        </w:tc>
        <w:tc>
          <w:tcPr>
            <w:tcW w:w="3544" w:type="dxa"/>
            <w:shd w:val="clear" w:color="auto" w:fill="17365D" w:themeFill="text2" w:themeFillShade="BF"/>
          </w:tcPr>
          <w:p w14:paraId="4F67099F" w14:textId="77777777" w:rsidR="00200CE8" w:rsidRPr="00200CE8" w:rsidRDefault="00200CE8" w:rsidP="00200CE8">
            <w:pPr>
              <w:rPr>
                <w:rFonts w:cs="Arial"/>
                <w:b/>
                <w:color w:val="FFFFFF" w:themeColor="background1"/>
                <w:sz w:val="22"/>
                <w:szCs w:val="22"/>
                <w:lang w:val="en-GB"/>
              </w:rPr>
            </w:pPr>
            <w:r w:rsidRPr="00200CE8">
              <w:rPr>
                <w:rFonts w:cs="Arial"/>
                <w:b/>
                <w:color w:val="FFFFFF" w:themeColor="background1"/>
                <w:sz w:val="22"/>
                <w:szCs w:val="22"/>
                <w:lang w:val="en-GB"/>
              </w:rPr>
              <w:t>What we will try to do</w:t>
            </w:r>
          </w:p>
        </w:tc>
        <w:tc>
          <w:tcPr>
            <w:tcW w:w="3402" w:type="dxa"/>
            <w:shd w:val="clear" w:color="auto" w:fill="17365D" w:themeFill="text2" w:themeFillShade="BF"/>
          </w:tcPr>
          <w:p w14:paraId="3EE90230" w14:textId="77777777" w:rsidR="00200CE8" w:rsidRPr="00200CE8" w:rsidRDefault="00200CE8" w:rsidP="00200CE8">
            <w:pPr>
              <w:rPr>
                <w:rFonts w:cs="Arial"/>
                <w:b/>
                <w:color w:val="FFFFFF" w:themeColor="background1"/>
                <w:sz w:val="22"/>
                <w:szCs w:val="22"/>
                <w:lang w:val="en-GB"/>
              </w:rPr>
            </w:pPr>
            <w:r w:rsidRPr="00200CE8">
              <w:rPr>
                <w:rFonts w:cs="Arial"/>
                <w:b/>
                <w:color w:val="FFFFFF" w:themeColor="background1"/>
                <w:sz w:val="22"/>
                <w:szCs w:val="22"/>
                <w:lang w:val="en-GB"/>
              </w:rPr>
              <w:t>What we can no longer do</w:t>
            </w:r>
          </w:p>
        </w:tc>
      </w:tr>
      <w:tr w:rsidR="000A4A14" w:rsidRPr="00200CE8" w14:paraId="70E2C6A5" w14:textId="77777777" w:rsidTr="000A4A14">
        <w:trPr>
          <w:cantSplit/>
          <w:trHeight w:val="1771"/>
        </w:trPr>
        <w:tc>
          <w:tcPr>
            <w:tcW w:w="811" w:type="dxa"/>
            <w:textDirection w:val="btLr"/>
            <w:vAlign w:val="center"/>
          </w:tcPr>
          <w:p w14:paraId="51F2C30C" w14:textId="77777777" w:rsidR="00200CE8" w:rsidRPr="001C2C26" w:rsidRDefault="00200CE8" w:rsidP="00200CE8">
            <w:pPr>
              <w:jc w:val="center"/>
              <w:rPr>
                <w:rFonts w:cs="Arial"/>
                <w:b/>
                <w:sz w:val="22"/>
                <w:szCs w:val="22"/>
                <w:lang w:val="en-GB"/>
              </w:rPr>
            </w:pPr>
            <w:r w:rsidRPr="001C2C26">
              <w:rPr>
                <w:rFonts w:cs="Arial"/>
                <w:b/>
                <w:sz w:val="22"/>
                <w:szCs w:val="22"/>
                <w:lang w:val="en-GB"/>
              </w:rPr>
              <w:t>School / Setting</w:t>
            </w:r>
          </w:p>
        </w:tc>
        <w:tc>
          <w:tcPr>
            <w:tcW w:w="6130" w:type="dxa"/>
          </w:tcPr>
          <w:p w14:paraId="693172C8" w14:textId="77777777" w:rsidR="00200CE8" w:rsidRPr="00200CE8" w:rsidRDefault="00200CE8" w:rsidP="00A007B8">
            <w:pPr>
              <w:numPr>
                <w:ilvl w:val="0"/>
                <w:numId w:val="9"/>
              </w:numPr>
              <w:rPr>
                <w:rFonts w:cs="Arial"/>
                <w:sz w:val="22"/>
                <w:szCs w:val="22"/>
                <w:lang w:val="en-GB"/>
              </w:rPr>
            </w:pPr>
            <w:r w:rsidRPr="00200CE8">
              <w:rPr>
                <w:rFonts w:cs="Arial"/>
                <w:sz w:val="22"/>
                <w:szCs w:val="22"/>
                <w:lang w:val="en-GB"/>
              </w:rPr>
              <w:t xml:space="preserve">Ensure that you are in a Good or Outstanding school or setting, work with your foster and birth family to make sure it is as local as possible and can meet your needs. </w:t>
            </w:r>
          </w:p>
          <w:p w14:paraId="290D512D" w14:textId="77777777" w:rsidR="00200CE8" w:rsidRPr="00200CE8" w:rsidRDefault="00200CE8" w:rsidP="00A007B8">
            <w:pPr>
              <w:numPr>
                <w:ilvl w:val="0"/>
                <w:numId w:val="9"/>
              </w:numPr>
              <w:rPr>
                <w:rFonts w:cs="Arial"/>
                <w:sz w:val="22"/>
                <w:szCs w:val="22"/>
                <w:lang w:val="en-GB"/>
              </w:rPr>
            </w:pPr>
            <w:r w:rsidRPr="00200CE8">
              <w:rPr>
                <w:rFonts w:cs="Arial"/>
                <w:sz w:val="22"/>
                <w:szCs w:val="22"/>
                <w:lang w:val="en-GB"/>
              </w:rPr>
              <w:t>Ensure when possible you can visit before you start and that you are consulted about changes.</w:t>
            </w:r>
          </w:p>
          <w:p w14:paraId="7EF0021C" w14:textId="77777777" w:rsidR="00200CE8" w:rsidRDefault="00200CE8" w:rsidP="00A007B8">
            <w:pPr>
              <w:numPr>
                <w:ilvl w:val="0"/>
                <w:numId w:val="9"/>
              </w:numPr>
              <w:rPr>
                <w:rFonts w:cs="Arial"/>
                <w:sz w:val="22"/>
                <w:szCs w:val="22"/>
                <w:lang w:val="en-GB"/>
              </w:rPr>
            </w:pPr>
            <w:r w:rsidRPr="00200CE8">
              <w:rPr>
                <w:rFonts w:cs="Arial"/>
                <w:sz w:val="22"/>
                <w:szCs w:val="22"/>
                <w:lang w:val="en-GB"/>
              </w:rPr>
              <w:t>Ensure that you have an identified key person who you can go to if you need any help or support.</w:t>
            </w:r>
          </w:p>
          <w:p w14:paraId="588DF969" w14:textId="77777777" w:rsidR="001C2C26" w:rsidRPr="00200CE8" w:rsidRDefault="001C2C26" w:rsidP="001C2C26">
            <w:pPr>
              <w:ind w:left="360"/>
              <w:rPr>
                <w:rFonts w:cs="Arial"/>
                <w:sz w:val="22"/>
                <w:szCs w:val="22"/>
                <w:lang w:val="en-GB"/>
              </w:rPr>
            </w:pPr>
          </w:p>
        </w:tc>
        <w:tc>
          <w:tcPr>
            <w:tcW w:w="3544" w:type="dxa"/>
          </w:tcPr>
          <w:p w14:paraId="59A61A1E" w14:textId="77777777" w:rsidR="00200CE8" w:rsidRPr="00200CE8" w:rsidRDefault="00200CE8" w:rsidP="00200CE8">
            <w:pPr>
              <w:rPr>
                <w:rFonts w:cs="Arial"/>
                <w:sz w:val="22"/>
                <w:szCs w:val="22"/>
                <w:lang w:val="en-GB"/>
              </w:rPr>
            </w:pPr>
          </w:p>
        </w:tc>
        <w:tc>
          <w:tcPr>
            <w:tcW w:w="3402" w:type="dxa"/>
          </w:tcPr>
          <w:p w14:paraId="5444DD18" w14:textId="77777777" w:rsidR="00200CE8" w:rsidRPr="00200CE8" w:rsidRDefault="00200CE8" w:rsidP="00200CE8">
            <w:pPr>
              <w:rPr>
                <w:rFonts w:cs="Arial"/>
                <w:sz w:val="22"/>
                <w:szCs w:val="22"/>
                <w:lang w:val="en-GB"/>
              </w:rPr>
            </w:pPr>
          </w:p>
        </w:tc>
      </w:tr>
      <w:tr w:rsidR="000A4A14" w:rsidRPr="00200CE8" w14:paraId="7FA68AF1" w14:textId="77777777" w:rsidTr="000A4A14">
        <w:trPr>
          <w:cantSplit/>
          <w:trHeight w:val="1611"/>
        </w:trPr>
        <w:tc>
          <w:tcPr>
            <w:tcW w:w="811" w:type="dxa"/>
            <w:textDirection w:val="btLr"/>
            <w:vAlign w:val="center"/>
          </w:tcPr>
          <w:p w14:paraId="46EB9B7B" w14:textId="77777777" w:rsidR="00200CE8" w:rsidRPr="001C2C26" w:rsidRDefault="00200CE8" w:rsidP="00200CE8">
            <w:pPr>
              <w:jc w:val="center"/>
              <w:rPr>
                <w:rFonts w:cs="Arial"/>
                <w:b/>
                <w:sz w:val="22"/>
                <w:szCs w:val="22"/>
                <w:lang w:val="en-GB"/>
              </w:rPr>
            </w:pPr>
            <w:r w:rsidRPr="001C2C26">
              <w:rPr>
                <w:rFonts w:cs="Arial"/>
                <w:b/>
                <w:sz w:val="22"/>
                <w:szCs w:val="22"/>
                <w:lang w:val="en-GB"/>
              </w:rPr>
              <w:t>PEPs</w:t>
            </w:r>
          </w:p>
        </w:tc>
        <w:tc>
          <w:tcPr>
            <w:tcW w:w="6130" w:type="dxa"/>
          </w:tcPr>
          <w:p w14:paraId="57B89B1E" w14:textId="77777777" w:rsidR="00200CE8" w:rsidRPr="001C2C26" w:rsidRDefault="00200CE8" w:rsidP="00A007B8">
            <w:pPr>
              <w:pStyle w:val="ListParagraph"/>
              <w:numPr>
                <w:ilvl w:val="0"/>
                <w:numId w:val="13"/>
              </w:numPr>
              <w:rPr>
                <w:rFonts w:cs="Arial"/>
                <w:sz w:val="22"/>
                <w:szCs w:val="22"/>
                <w:lang w:val="en-GB"/>
              </w:rPr>
            </w:pPr>
            <w:r w:rsidRPr="001C2C26">
              <w:rPr>
                <w:rFonts w:cs="Arial"/>
                <w:sz w:val="22"/>
                <w:szCs w:val="22"/>
                <w:lang w:val="en-GB"/>
              </w:rPr>
              <w:t>Ensure that you have a PEP within 20 school days of becoming CLA or starting at a new provider.</w:t>
            </w:r>
          </w:p>
          <w:p w14:paraId="6023BB24" w14:textId="77777777" w:rsidR="00200CE8" w:rsidRPr="001C2C26" w:rsidRDefault="00200CE8" w:rsidP="00A007B8">
            <w:pPr>
              <w:pStyle w:val="ListParagraph"/>
              <w:numPr>
                <w:ilvl w:val="0"/>
                <w:numId w:val="13"/>
              </w:numPr>
              <w:rPr>
                <w:rFonts w:cs="Arial"/>
                <w:sz w:val="22"/>
                <w:szCs w:val="22"/>
                <w:lang w:val="en-GB"/>
              </w:rPr>
            </w:pPr>
            <w:r w:rsidRPr="001C2C26">
              <w:rPr>
                <w:rFonts w:cs="Arial"/>
                <w:sz w:val="22"/>
                <w:szCs w:val="22"/>
                <w:lang w:val="en-GB"/>
              </w:rPr>
              <w:t xml:space="preserve">We will ENABLE </w:t>
            </w:r>
            <w:r w:rsidR="001C2C26">
              <w:rPr>
                <w:rFonts w:cs="Arial"/>
                <w:sz w:val="22"/>
                <w:szCs w:val="22"/>
                <w:lang w:val="en-GB"/>
              </w:rPr>
              <w:t>y</w:t>
            </w:r>
            <w:r w:rsidRPr="001C2C26">
              <w:rPr>
                <w:rFonts w:cs="Arial"/>
                <w:sz w:val="22"/>
                <w:szCs w:val="22"/>
                <w:lang w:val="en-GB"/>
              </w:rPr>
              <w:t>ou</w:t>
            </w:r>
            <w:r w:rsidR="001C2C26">
              <w:rPr>
                <w:rFonts w:cs="Arial"/>
                <w:sz w:val="22"/>
                <w:szCs w:val="22"/>
                <w:lang w:val="en-GB"/>
              </w:rPr>
              <w:t xml:space="preserve"> to: E</w:t>
            </w:r>
            <w:r w:rsidRPr="001C2C26">
              <w:rPr>
                <w:rFonts w:cs="Arial"/>
                <w:sz w:val="22"/>
                <w:szCs w:val="22"/>
                <w:lang w:val="en-GB"/>
              </w:rPr>
              <w:t>ncourage,</w:t>
            </w:r>
            <w:r w:rsidR="001C2C26">
              <w:rPr>
                <w:rFonts w:cs="Arial"/>
                <w:sz w:val="22"/>
                <w:szCs w:val="22"/>
                <w:lang w:val="en-GB"/>
              </w:rPr>
              <w:t xml:space="preserve"> </w:t>
            </w:r>
            <w:r w:rsidRPr="001C2C26">
              <w:rPr>
                <w:rFonts w:cs="Arial"/>
                <w:sz w:val="22"/>
                <w:szCs w:val="22"/>
                <w:lang w:val="en-GB"/>
              </w:rPr>
              <w:t>Nurture,</w:t>
            </w:r>
            <w:r w:rsidR="001C2C26">
              <w:rPr>
                <w:rFonts w:cs="Arial"/>
                <w:sz w:val="22"/>
                <w:szCs w:val="22"/>
                <w:lang w:val="en-GB"/>
              </w:rPr>
              <w:t xml:space="preserve"> </w:t>
            </w:r>
            <w:r w:rsidRPr="001C2C26">
              <w:rPr>
                <w:rFonts w:cs="Arial"/>
                <w:sz w:val="22"/>
                <w:szCs w:val="22"/>
                <w:lang w:val="en-GB"/>
              </w:rPr>
              <w:t>Aspire,</w:t>
            </w:r>
            <w:r w:rsidR="001C2C26">
              <w:rPr>
                <w:rFonts w:cs="Arial"/>
                <w:sz w:val="22"/>
                <w:szCs w:val="22"/>
                <w:lang w:val="en-GB"/>
              </w:rPr>
              <w:t xml:space="preserve"> </w:t>
            </w:r>
            <w:r w:rsidRPr="001C2C26">
              <w:rPr>
                <w:rFonts w:cs="Arial"/>
                <w:sz w:val="22"/>
                <w:szCs w:val="22"/>
                <w:lang w:val="en-GB"/>
              </w:rPr>
              <w:t>Believe,</w:t>
            </w:r>
            <w:r w:rsidR="001C2C26">
              <w:rPr>
                <w:rFonts w:cs="Arial"/>
                <w:sz w:val="22"/>
                <w:szCs w:val="22"/>
                <w:lang w:val="en-GB"/>
              </w:rPr>
              <w:t xml:space="preserve"> </w:t>
            </w:r>
            <w:r w:rsidR="001C2C26" w:rsidRPr="001C2C26">
              <w:rPr>
                <w:rFonts w:cs="Arial"/>
                <w:sz w:val="22"/>
                <w:szCs w:val="22"/>
                <w:lang w:val="en-GB"/>
              </w:rPr>
              <w:t>L</w:t>
            </w:r>
            <w:r w:rsidR="001C2C26">
              <w:rPr>
                <w:rFonts w:cs="Arial"/>
                <w:sz w:val="22"/>
                <w:szCs w:val="22"/>
                <w:lang w:val="en-GB"/>
              </w:rPr>
              <w:t>earn ,</w:t>
            </w:r>
            <w:r w:rsidRPr="001C2C26">
              <w:rPr>
                <w:rFonts w:cs="Arial"/>
                <w:sz w:val="22"/>
                <w:szCs w:val="22"/>
                <w:lang w:val="en-GB"/>
              </w:rPr>
              <w:t>Enjoy</w:t>
            </w:r>
          </w:p>
          <w:p w14:paraId="55CF4DD6" w14:textId="77777777" w:rsidR="00200CE8" w:rsidRPr="001C2C26" w:rsidRDefault="00200CE8" w:rsidP="00A007B8">
            <w:pPr>
              <w:pStyle w:val="ListParagraph"/>
              <w:numPr>
                <w:ilvl w:val="0"/>
                <w:numId w:val="13"/>
              </w:numPr>
              <w:rPr>
                <w:rFonts w:cs="Arial"/>
                <w:sz w:val="22"/>
                <w:szCs w:val="22"/>
                <w:lang w:val="en-GB"/>
              </w:rPr>
            </w:pPr>
            <w:r w:rsidRPr="001C2C26">
              <w:rPr>
                <w:rFonts w:cs="Arial"/>
                <w:sz w:val="22"/>
                <w:szCs w:val="22"/>
                <w:lang w:val="en-GB"/>
              </w:rPr>
              <w:t>Ensure that you have a PEP termly.</w:t>
            </w:r>
          </w:p>
          <w:p w14:paraId="0CE9EAF4" w14:textId="77777777" w:rsidR="00200CE8" w:rsidRPr="001C2C26" w:rsidRDefault="00200CE8" w:rsidP="00A007B8">
            <w:pPr>
              <w:pStyle w:val="ListParagraph"/>
              <w:numPr>
                <w:ilvl w:val="0"/>
                <w:numId w:val="13"/>
              </w:numPr>
              <w:rPr>
                <w:rFonts w:cs="Arial"/>
                <w:sz w:val="22"/>
                <w:szCs w:val="22"/>
                <w:lang w:val="en-GB"/>
              </w:rPr>
            </w:pPr>
            <w:r w:rsidRPr="001C2C26">
              <w:rPr>
                <w:rFonts w:cs="Arial"/>
                <w:sz w:val="22"/>
                <w:szCs w:val="22"/>
                <w:lang w:val="en-GB"/>
              </w:rPr>
              <w:t>Attend your PEP if it is the first one after you have started at a new school/setting or your last one before a planned move.</w:t>
            </w:r>
          </w:p>
          <w:p w14:paraId="04E74ED0" w14:textId="77777777" w:rsidR="00200CE8" w:rsidRPr="001C2C26" w:rsidRDefault="00200CE8" w:rsidP="00A007B8">
            <w:pPr>
              <w:pStyle w:val="ListParagraph"/>
              <w:numPr>
                <w:ilvl w:val="0"/>
                <w:numId w:val="13"/>
              </w:numPr>
              <w:rPr>
                <w:rFonts w:cs="Arial"/>
                <w:sz w:val="22"/>
                <w:szCs w:val="22"/>
                <w:lang w:val="en-GB"/>
              </w:rPr>
            </w:pPr>
            <w:r w:rsidRPr="001C2C26">
              <w:rPr>
                <w:rFonts w:cs="Arial"/>
                <w:sz w:val="22"/>
                <w:szCs w:val="22"/>
                <w:lang w:val="en-GB"/>
              </w:rPr>
              <w:t>Attend your PEP if there is something important happening. If we cannot attend, we will quality assure them and liaise with your educational setting to be sure you are getting what you need.</w:t>
            </w:r>
          </w:p>
          <w:p w14:paraId="38C72F92" w14:textId="77777777" w:rsidR="00200CE8" w:rsidRPr="00200CE8" w:rsidRDefault="00200CE8" w:rsidP="00A007B8">
            <w:pPr>
              <w:numPr>
                <w:ilvl w:val="0"/>
                <w:numId w:val="10"/>
              </w:numPr>
              <w:ind w:left="360"/>
              <w:rPr>
                <w:rFonts w:cs="Arial"/>
                <w:sz w:val="22"/>
                <w:szCs w:val="22"/>
                <w:lang w:val="en-GB"/>
              </w:rPr>
            </w:pPr>
            <w:r w:rsidRPr="00200CE8">
              <w:rPr>
                <w:rFonts w:cs="Arial"/>
                <w:sz w:val="22"/>
                <w:szCs w:val="22"/>
                <w:lang w:val="en-GB"/>
              </w:rPr>
              <w:t xml:space="preserve">We expect your Social Worker to attend your PEP and make an active contribution to your education pathway. </w:t>
            </w:r>
          </w:p>
          <w:p w14:paraId="4C78BBBF" w14:textId="77777777" w:rsidR="00200CE8" w:rsidRPr="00200CE8" w:rsidRDefault="00200CE8" w:rsidP="00A007B8">
            <w:pPr>
              <w:numPr>
                <w:ilvl w:val="0"/>
                <w:numId w:val="10"/>
              </w:numPr>
              <w:ind w:left="360"/>
              <w:rPr>
                <w:rFonts w:cs="Arial"/>
                <w:sz w:val="22"/>
                <w:szCs w:val="22"/>
                <w:lang w:val="en-GB"/>
              </w:rPr>
            </w:pPr>
            <w:r w:rsidRPr="00200CE8">
              <w:rPr>
                <w:rFonts w:cs="Arial"/>
                <w:sz w:val="22"/>
                <w:szCs w:val="22"/>
                <w:lang w:val="en-GB"/>
              </w:rPr>
              <w:t xml:space="preserve">We will ensure that a record is made of your PEP by the school and your targets are reviewed termly and made available to you. </w:t>
            </w:r>
          </w:p>
          <w:p w14:paraId="4EC761B5" w14:textId="77777777" w:rsidR="00200CE8" w:rsidRDefault="00200CE8" w:rsidP="00A007B8">
            <w:pPr>
              <w:numPr>
                <w:ilvl w:val="0"/>
                <w:numId w:val="10"/>
              </w:numPr>
              <w:ind w:left="360"/>
              <w:rPr>
                <w:rFonts w:cs="Arial"/>
                <w:sz w:val="22"/>
                <w:szCs w:val="22"/>
                <w:lang w:val="en-GB"/>
              </w:rPr>
            </w:pPr>
            <w:r w:rsidRPr="00200CE8">
              <w:rPr>
                <w:rFonts w:cs="Arial"/>
                <w:sz w:val="22"/>
                <w:szCs w:val="22"/>
                <w:lang w:val="en-GB"/>
              </w:rPr>
              <w:t>We will ensure your voice is heard and your views represented.</w:t>
            </w:r>
          </w:p>
          <w:p w14:paraId="51FC35FE" w14:textId="77777777" w:rsidR="001C2C26" w:rsidRPr="00200CE8" w:rsidRDefault="001C2C26" w:rsidP="001C2C26">
            <w:pPr>
              <w:ind w:left="360"/>
              <w:rPr>
                <w:rFonts w:cs="Arial"/>
                <w:sz w:val="22"/>
                <w:szCs w:val="22"/>
                <w:lang w:val="en-GB"/>
              </w:rPr>
            </w:pPr>
          </w:p>
        </w:tc>
        <w:tc>
          <w:tcPr>
            <w:tcW w:w="3544" w:type="dxa"/>
          </w:tcPr>
          <w:p w14:paraId="53B037ED" w14:textId="77777777" w:rsidR="00200CE8" w:rsidRPr="00200CE8" w:rsidRDefault="00200CE8" w:rsidP="00200CE8">
            <w:pPr>
              <w:rPr>
                <w:rFonts w:cs="Arial"/>
                <w:sz w:val="22"/>
                <w:szCs w:val="22"/>
                <w:lang w:val="en-GB"/>
              </w:rPr>
            </w:pPr>
            <w:r w:rsidRPr="00200CE8">
              <w:rPr>
                <w:rFonts w:cs="Arial"/>
                <w:sz w:val="22"/>
                <w:szCs w:val="22"/>
                <w:lang w:val="en-GB"/>
              </w:rPr>
              <w:t xml:space="preserve">Attend more PEPs if needed. </w:t>
            </w:r>
          </w:p>
        </w:tc>
        <w:tc>
          <w:tcPr>
            <w:tcW w:w="3402" w:type="dxa"/>
          </w:tcPr>
          <w:p w14:paraId="2A5E5318" w14:textId="77777777" w:rsidR="00200CE8" w:rsidRPr="00200CE8" w:rsidRDefault="00200CE8" w:rsidP="00200CE8">
            <w:pPr>
              <w:rPr>
                <w:rFonts w:cs="Arial"/>
                <w:sz w:val="22"/>
                <w:szCs w:val="22"/>
                <w:lang w:val="en-GB"/>
              </w:rPr>
            </w:pPr>
            <w:r w:rsidRPr="00200CE8">
              <w:rPr>
                <w:rFonts w:cs="Arial"/>
                <w:sz w:val="22"/>
                <w:szCs w:val="22"/>
                <w:lang w:val="en-GB"/>
              </w:rPr>
              <w:t xml:space="preserve">We cannot travel to attend PEPs in person, except in very special circumstances. </w:t>
            </w:r>
          </w:p>
        </w:tc>
      </w:tr>
      <w:tr w:rsidR="000A4A14" w:rsidRPr="00200CE8" w14:paraId="02BF136D" w14:textId="77777777" w:rsidTr="000A4A14">
        <w:trPr>
          <w:cantSplit/>
          <w:trHeight w:val="1611"/>
        </w:trPr>
        <w:tc>
          <w:tcPr>
            <w:tcW w:w="811" w:type="dxa"/>
            <w:textDirection w:val="btLr"/>
            <w:vAlign w:val="center"/>
          </w:tcPr>
          <w:p w14:paraId="332D4DD7" w14:textId="77777777" w:rsidR="00200CE8" w:rsidRPr="001C2C26" w:rsidRDefault="00200CE8" w:rsidP="00200CE8">
            <w:pPr>
              <w:jc w:val="center"/>
              <w:rPr>
                <w:rFonts w:cs="Arial"/>
                <w:b/>
                <w:sz w:val="22"/>
                <w:szCs w:val="22"/>
                <w:lang w:val="en-GB"/>
              </w:rPr>
            </w:pPr>
            <w:r w:rsidRPr="001C2C26">
              <w:rPr>
                <w:rFonts w:cs="Arial"/>
                <w:b/>
                <w:sz w:val="22"/>
                <w:szCs w:val="22"/>
                <w:lang w:val="en-GB"/>
              </w:rPr>
              <w:lastRenderedPageBreak/>
              <w:t>Resources</w:t>
            </w:r>
          </w:p>
        </w:tc>
        <w:tc>
          <w:tcPr>
            <w:tcW w:w="6130" w:type="dxa"/>
          </w:tcPr>
          <w:p w14:paraId="6C10088B" w14:textId="77777777" w:rsidR="00200CE8" w:rsidRPr="00200CE8" w:rsidRDefault="00200CE8" w:rsidP="000A4A14">
            <w:pPr>
              <w:rPr>
                <w:rFonts w:cs="Arial"/>
                <w:sz w:val="22"/>
                <w:szCs w:val="22"/>
                <w:lang w:val="en-GB"/>
              </w:rPr>
            </w:pPr>
            <w:r w:rsidRPr="00200CE8">
              <w:rPr>
                <w:rFonts w:cs="Arial"/>
                <w:sz w:val="22"/>
                <w:szCs w:val="22"/>
                <w:lang w:val="en-GB"/>
              </w:rPr>
              <w:t xml:space="preserve">We will ensure that your PPP is distributed appropriately in line with your targets. </w:t>
            </w:r>
          </w:p>
          <w:p w14:paraId="3E24BBBA" w14:textId="77777777" w:rsidR="00200CE8" w:rsidRPr="00200CE8" w:rsidRDefault="00200CE8" w:rsidP="00200CE8">
            <w:pPr>
              <w:rPr>
                <w:rFonts w:cs="Arial"/>
                <w:sz w:val="22"/>
                <w:szCs w:val="22"/>
                <w:lang w:val="en-GB"/>
              </w:rPr>
            </w:pPr>
          </w:p>
        </w:tc>
        <w:tc>
          <w:tcPr>
            <w:tcW w:w="3544" w:type="dxa"/>
          </w:tcPr>
          <w:p w14:paraId="22429288" w14:textId="77777777" w:rsidR="00200CE8" w:rsidRPr="00200CE8" w:rsidRDefault="00200CE8" w:rsidP="00200CE8">
            <w:pPr>
              <w:rPr>
                <w:rFonts w:cs="Arial"/>
                <w:i/>
                <w:iCs/>
                <w:sz w:val="22"/>
                <w:szCs w:val="22"/>
                <w:lang w:val="en-GB"/>
              </w:rPr>
            </w:pPr>
            <w:r w:rsidRPr="00200CE8">
              <w:rPr>
                <w:rFonts w:cs="Arial"/>
                <w:i/>
                <w:iCs/>
                <w:sz w:val="22"/>
                <w:szCs w:val="22"/>
                <w:lang w:val="en-GB"/>
              </w:rPr>
              <w:t>Work with your carer and school to ensure you have access to a laptop that meets your needs</w:t>
            </w:r>
          </w:p>
        </w:tc>
        <w:tc>
          <w:tcPr>
            <w:tcW w:w="3402" w:type="dxa"/>
          </w:tcPr>
          <w:p w14:paraId="6EFC3B94" w14:textId="77777777" w:rsidR="00200CE8" w:rsidRPr="001C2C26" w:rsidRDefault="00200CE8" w:rsidP="00A007B8">
            <w:pPr>
              <w:pStyle w:val="ListParagraph"/>
              <w:numPr>
                <w:ilvl w:val="0"/>
                <w:numId w:val="11"/>
              </w:numPr>
              <w:rPr>
                <w:rFonts w:cs="Arial"/>
                <w:sz w:val="22"/>
                <w:szCs w:val="22"/>
                <w:lang w:val="en-GB"/>
              </w:rPr>
            </w:pPr>
            <w:r w:rsidRPr="001C2C26">
              <w:rPr>
                <w:rFonts w:cs="Arial"/>
                <w:sz w:val="22"/>
                <w:szCs w:val="22"/>
                <w:lang w:val="en-GB"/>
              </w:rPr>
              <w:t xml:space="preserve">Provide books between mail outs. </w:t>
            </w:r>
          </w:p>
          <w:p w14:paraId="5D86843D" w14:textId="77777777" w:rsidR="00200CE8" w:rsidRPr="001C2C26" w:rsidRDefault="00200CE8" w:rsidP="00A007B8">
            <w:pPr>
              <w:pStyle w:val="ListParagraph"/>
              <w:numPr>
                <w:ilvl w:val="0"/>
                <w:numId w:val="11"/>
              </w:numPr>
              <w:rPr>
                <w:rFonts w:cs="Arial"/>
                <w:i/>
                <w:iCs/>
                <w:sz w:val="22"/>
                <w:szCs w:val="22"/>
                <w:lang w:val="en-GB"/>
              </w:rPr>
            </w:pPr>
            <w:r w:rsidRPr="001C2C26">
              <w:rPr>
                <w:rFonts w:cs="Arial"/>
                <w:i/>
                <w:iCs/>
                <w:sz w:val="22"/>
                <w:szCs w:val="22"/>
                <w:lang w:val="en-GB"/>
              </w:rPr>
              <w:t>Fund tuition outside of this programme except in exceptional circumstances</w:t>
            </w:r>
            <w:r w:rsidR="001C2C26">
              <w:rPr>
                <w:rFonts w:cs="Arial"/>
                <w:i/>
                <w:iCs/>
                <w:sz w:val="22"/>
                <w:szCs w:val="22"/>
                <w:lang w:val="en-GB"/>
              </w:rPr>
              <w:t>.</w:t>
            </w:r>
          </w:p>
          <w:p w14:paraId="0C8C1286" w14:textId="77777777" w:rsidR="00200CE8" w:rsidRDefault="00200CE8" w:rsidP="00A007B8">
            <w:pPr>
              <w:pStyle w:val="ListParagraph"/>
              <w:numPr>
                <w:ilvl w:val="0"/>
                <w:numId w:val="11"/>
              </w:numPr>
              <w:rPr>
                <w:rFonts w:cs="Arial"/>
                <w:i/>
                <w:iCs/>
                <w:sz w:val="22"/>
                <w:szCs w:val="22"/>
                <w:lang w:val="en-GB"/>
              </w:rPr>
            </w:pPr>
            <w:r w:rsidRPr="001C2C26">
              <w:rPr>
                <w:rFonts w:cs="Arial"/>
                <w:i/>
                <w:iCs/>
                <w:sz w:val="22"/>
                <w:szCs w:val="22"/>
                <w:lang w:val="en-GB"/>
              </w:rPr>
              <w:t>Automatically provide a laptop when you are out of school due to lockdown/self-isolation</w:t>
            </w:r>
            <w:r w:rsidR="001C2C26">
              <w:rPr>
                <w:rFonts w:cs="Arial"/>
                <w:i/>
                <w:iCs/>
                <w:sz w:val="22"/>
                <w:szCs w:val="22"/>
                <w:lang w:val="en-GB"/>
              </w:rPr>
              <w:t>.</w:t>
            </w:r>
          </w:p>
          <w:p w14:paraId="74AF438B" w14:textId="77777777" w:rsidR="001C2C26" w:rsidRPr="001C2C26" w:rsidRDefault="001C2C26" w:rsidP="001C2C26">
            <w:pPr>
              <w:rPr>
                <w:rFonts w:cs="Arial"/>
                <w:i/>
                <w:iCs/>
                <w:sz w:val="22"/>
                <w:szCs w:val="22"/>
                <w:lang w:val="en-GB"/>
              </w:rPr>
            </w:pPr>
          </w:p>
        </w:tc>
      </w:tr>
      <w:tr w:rsidR="000A4A14" w:rsidRPr="00200CE8" w14:paraId="05046DBB" w14:textId="77777777" w:rsidTr="000A4A14">
        <w:trPr>
          <w:cantSplit/>
          <w:trHeight w:val="942"/>
        </w:trPr>
        <w:tc>
          <w:tcPr>
            <w:tcW w:w="811" w:type="dxa"/>
            <w:textDirection w:val="btLr"/>
            <w:vAlign w:val="center"/>
          </w:tcPr>
          <w:p w14:paraId="7758EDAC" w14:textId="77777777" w:rsidR="00200CE8" w:rsidRPr="001C2C26" w:rsidRDefault="00200CE8" w:rsidP="00200CE8">
            <w:pPr>
              <w:jc w:val="center"/>
              <w:rPr>
                <w:rFonts w:cs="Arial"/>
                <w:b/>
                <w:sz w:val="22"/>
                <w:szCs w:val="22"/>
                <w:lang w:val="en-GB"/>
              </w:rPr>
            </w:pPr>
            <w:r w:rsidRPr="001C2C26">
              <w:rPr>
                <w:rFonts w:cs="Arial"/>
                <w:b/>
                <w:sz w:val="22"/>
                <w:szCs w:val="22"/>
                <w:lang w:val="en-GB"/>
              </w:rPr>
              <w:t>CLA Reviews</w:t>
            </w:r>
          </w:p>
        </w:tc>
        <w:tc>
          <w:tcPr>
            <w:tcW w:w="6130" w:type="dxa"/>
          </w:tcPr>
          <w:p w14:paraId="29A2DEB7" w14:textId="77777777" w:rsidR="00200CE8" w:rsidRPr="00200CE8" w:rsidRDefault="00200CE8" w:rsidP="00200CE8">
            <w:pPr>
              <w:rPr>
                <w:rFonts w:cs="Arial"/>
                <w:sz w:val="22"/>
                <w:szCs w:val="22"/>
                <w:lang w:val="en-GB"/>
              </w:rPr>
            </w:pPr>
            <w:r w:rsidRPr="00200CE8">
              <w:rPr>
                <w:rFonts w:cs="Arial"/>
                <w:sz w:val="22"/>
                <w:szCs w:val="22"/>
                <w:lang w:val="en-GB"/>
              </w:rPr>
              <w:t>Attend where there is an urgent need, if we are available.</w:t>
            </w:r>
          </w:p>
        </w:tc>
        <w:tc>
          <w:tcPr>
            <w:tcW w:w="3544" w:type="dxa"/>
          </w:tcPr>
          <w:p w14:paraId="6846ED5E" w14:textId="77777777" w:rsidR="00200CE8" w:rsidRPr="00200CE8" w:rsidRDefault="00200CE8" w:rsidP="00200CE8">
            <w:pPr>
              <w:rPr>
                <w:rFonts w:cs="Arial"/>
                <w:sz w:val="22"/>
                <w:szCs w:val="22"/>
                <w:lang w:val="en-GB"/>
              </w:rPr>
            </w:pPr>
            <w:r w:rsidRPr="00200CE8">
              <w:rPr>
                <w:rFonts w:cs="Arial"/>
                <w:sz w:val="22"/>
                <w:szCs w:val="22"/>
                <w:lang w:val="en-GB"/>
              </w:rPr>
              <w:t xml:space="preserve">Combine this with a PEP meeting </w:t>
            </w:r>
          </w:p>
        </w:tc>
        <w:tc>
          <w:tcPr>
            <w:tcW w:w="3402" w:type="dxa"/>
          </w:tcPr>
          <w:p w14:paraId="040D15A8" w14:textId="77777777" w:rsidR="00200CE8" w:rsidRPr="00200CE8" w:rsidRDefault="00200CE8" w:rsidP="00200CE8">
            <w:pPr>
              <w:rPr>
                <w:rFonts w:cs="Arial"/>
                <w:sz w:val="22"/>
                <w:szCs w:val="22"/>
                <w:lang w:val="en-GB"/>
              </w:rPr>
            </w:pPr>
            <w:r w:rsidRPr="00200CE8">
              <w:rPr>
                <w:rFonts w:cs="Arial"/>
                <w:sz w:val="22"/>
                <w:szCs w:val="22"/>
                <w:lang w:val="en-GB"/>
              </w:rPr>
              <w:t>Attend all your meetings</w:t>
            </w:r>
            <w:r w:rsidR="001C2C26">
              <w:rPr>
                <w:rFonts w:cs="Arial"/>
                <w:sz w:val="22"/>
                <w:szCs w:val="22"/>
                <w:lang w:val="en-GB"/>
              </w:rPr>
              <w:t>.</w:t>
            </w:r>
          </w:p>
        </w:tc>
      </w:tr>
      <w:tr w:rsidR="000A4A14" w:rsidRPr="00200CE8" w14:paraId="308A530F" w14:textId="77777777" w:rsidTr="000A4A14">
        <w:trPr>
          <w:cantSplit/>
          <w:trHeight w:val="738"/>
        </w:trPr>
        <w:tc>
          <w:tcPr>
            <w:tcW w:w="811" w:type="dxa"/>
            <w:textDirection w:val="btLr"/>
            <w:vAlign w:val="center"/>
          </w:tcPr>
          <w:p w14:paraId="15F24C0B" w14:textId="77777777" w:rsidR="00200CE8" w:rsidRPr="001C2C26" w:rsidRDefault="00200CE8" w:rsidP="00200CE8">
            <w:pPr>
              <w:jc w:val="center"/>
              <w:rPr>
                <w:rFonts w:cs="Arial"/>
                <w:b/>
                <w:sz w:val="22"/>
                <w:szCs w:val="22"/>
                <w:lang w:val="en-GB"/>
              </w:rPr>
            </w:pPr>
            <w:r w:rsidRPr="001C2C26">
              <w:rPr>
                <w:rFonts w:cs="Arial"/>
                <w:b/>
                <w:sz w:val="22"/>
                <w:szCs w:val="22"/>
                <w:lang w:val="en-GB"/>
              </w:rPr>
              <w:t>PPMs</w:t>
            </w:r>
          </w:p>
        </w:tc>
        <w:tc>
          <w:tcPr>
            <w:tcW w:w="6130" w:type="dxa"/>
          </w:tcPr>
          <w:p w14:paraId="0B5C02D0" w14:textId="77777777" w:rsidR="00200CE8" w:rsidRPr="00200CE8" w:rsidRDefault="00200CE8" w:rsidP="00200CE8">
            <w:pPr>
              <w:rPr>
                <w:rFonts w:cs="Arial"/>
                <w:sz w:val="22"/>
                <w:szCs w:val="22"/>
                <w:lang w:val="en-GB"/>
              </w:rPr>
            </w:pPr>
            <w:r w:rsidRPr="00200CE8">
              <w:rPr>
                <w:rFonts w:cs="Arial"/>
                <w:sz w:val="22"/>
                <w:szCs w:val="22"/>
                <w:lang w:val="en-GB"/>
              </w:rPr>
              <w:t>Attend where there is an urgent need, if we are available.</w:t>
            </w:r>
          </w:p>
        </w:tc>
        <w:tc>
          <w:tcPr>
            <w:tcW w:w="3544" w:type="dxa"/>
          </w:tcPr>
          <w:p w14:paraId="63E49D9B" w14:textId="77777777" w:rsidR="00200CE8" w:rsidRPr="00200CE8" w:rsidRDefault="00200CE8" w:rsidP="00200CE8">
            <w:pPr>
              <w:rPr>
                <w:rFonts w:cs="Arial"/>
                <w:sz w:val="22"/>
                <w:szCs w:val="22"/>
                <w:lang w:val="en-GB"/>
              </w:rPr>
            </w:pPr>
            <w:r w:rsidRPr="00200CE8">
              <w:rPr>
                <w:rFonts w:cs="Arial"/>
                <w:sz w:val="22"/>
                <w:szCs w:val="22"/>
                <w:lang w:val="en-GB"/>
              </w:rPr>
              <w:t>Liaise with your social worker if we cannot attend</w:t>
            </w:r>
            <w:r w:rsidR="001C2C26">
              <w:rPr>
                <w:rFonts w:cs="Arial"/>
                <w:sz w:val="22"/>
                <w:szCs w:val="22"/>
                <w:lang w:val="en-GB"/>
              </w:rPr>
              <w:t>.</w:t>
            </w:r>
          </w:p>
        </w:tc>
        <w:tc>
          <w:tcPr>
            <w:tcW w:w="3402" w:type="dxa"/>
          </w:tcPr>
          <w:p w14:paraId="547F3E6A" w14:textId="77777777" w:rsidR="00200CE8" w:rsidRPr="00200CE8" w:rsidRDefault="00200CE8" w:rsidP="00200CE8">
            <w:pPr>
              <w:rPr>
                <w:rFonts w:cs="Arial"/>
                <w:sz w:val="22"/>
                <w:szCs w:val="22"/>
                <w:lang w:val="en-GB"/>
              </w:rPr>
            </w:pPr>
            <w:r w:rsidRPr="00200CE8">
              <w:rPr>
                <w:rFonts w:cs="Arial"/>
                <w:sz w:val="22"/>
                <w:szCs w:val="22"/>
                <w:lang w:val="en-GB"/>
              </w:rPr>
              <w:t>Attend all your meetings</w:t>
            </w:r>
            <w:r w:rsidR="001C2C26">
              <w:rPr>
                <w:rFonts w:cs="Arial"/>
                <w:sz w:val="22"/>
                <w:szCs w:val="22"/>
                <w:lang w:val="en-GB"/>
              </w:rPr>
              <w:t>.</w:t>
            </w:r>
          </w:p>
        </w:tc>
      </w:tr>
      <w:tr w:rsidR="000A4A14" w:rsidRPr="00200CE8" w14:paraId="32865C15" w14:textId="77777777" w:rsidTr="000A4A14">
        <w:trPr>
          <w:cantSplit/>
          <w:trHeight w:val="1266"/>
        </w:trPr>
        <w:tc>
          <w:tcPr>
            <w:tcW w:w="811" w:type="dxa"/>
            <w:textDirection w:val="btLr"/>
            <w:vAlign w:val="center"/>
          </w:tcPr>
          <w:p w14:paraId="45A1252A" w14:textId="77777777" w:rsidR="00200CE8" w:rsidRPr="001C2C26" w:rsidRDefault="00200CE8" w:rsidP="00200CE8">
            <w:pPr>
              <w:jc w:val="center"/>
              <w:rPr>
                <w:rFonts w:cs="Arial"/>
                <w:b/>
                <w:sz w:val="22"/>
                <w:szCs w:val="22"/>
                <w:lang w:val="en-GB"/>
              </w:rPr>
            </w:pPr>
            <w:r w:rsidRPr="001C2C26">
              <w:rPr>
                <w:rFonts w:cs="Arial"/>
                <w:b/>
                <w:sz w:val="22"/>
                <w:szCs w:val="22"/>
                <w:lang w:val="en-GB"/>
              </w:rPr>
              <w:t>EHCPs</w:t>
            </w:r>
          </w:p>
        </w:tc>
        <w:tc>
          <w:tcPr>
            <w:tcW w:w="6130" w:type="dxa"/>
          </w:tcPr>
          <w:p w14:paraId="521B975F" w14:textId="77777777" w:rsidR="00200CE8" w:rsidRPr="001C2C26" w:rsidRDefault="00200CE8" w:rsidP="00A007B8">
            <w:pPr>
              <w:pStyle w:val="ListParagraph"/>
              <w:numPr>
                <w:ilvl w:val="0"/>
                <w:numId w:val="12"/>
              </w:numPr>
              <w:ind w:left="360"/>
              <w:rPr>
                <w:rFonts w:cs="Arial"/>
                <w:sz w:val="22"/>
                <w:szCs w:val="22"/>
                <w:lang w:val="en-GB"/>
              </w:rPr>
            </w:pPr>
            <w:r w:rsidRPr="001C2C26">
              <w:rPr>
                <w:rFonts w:cs="Arial"/>
                <w:sz w:val="22"/>
                <w:szCs w:val="22"/>
                <w:lang w:val="en-GB"/>
              </w:rPr>
              <w:t>Support your school or setting to apply for statutory assessment if you need one.</w:t>
            </w:r>
          </w:p>
          <w:p w14:paraId="078AEC8F" w14:textId="77777777" w:rsidR="00200CE8" w:rsidRPr="001C2C26" w:rsidRDefault="00200CE8" w:rsidP="00A007B8">
            <w:pPr>
              <w:pStyle w:val="ListParagraph"/>
              <w:numPr>
                <w:ilvl w:val="0"/>
                <w:numId w:val="12"/>
              </w:numPr>
              <w:ind w:left="360"/>
              <w:rPr>
                <w:rFonts w:cs="Arial"/>
                <w:sz w:val="22"/>
                <w:szCs w:val="22"/>
                <w:lang w:val="en-GB"/>
              </w:rPr>
            </w:pPr>
            <w:r w:rsidRPr="001C2C26">
              <w:rPr>
                <w:rFonts w:cs="Arial"/>
                <w:sz w:val="22"/>
                <w:szCs w:val="22"/>
                <w:lang w:val="en-GB"/>
              </w:rPr>
              <w:t>Attend your annual review where there is a change of provider needed.</w:t>
            </w:r>
          </w:p>
          <w:p w14:paraId="77A1E3A4" w14:textId="77777777" w:rsidR="00200CE8" w:rsidRPr="001C2C26" w:rsidRDefault="00200CE8" w:rsidP="00A007B8">
            <w:pPr>
              <w:pStyle w:val="ListParagraph"/>
              <w:numPr>
                <w:ilvl w:val="0"/>
                <w:numId w:val="12"/>
              </w:numPr>
              <w:ind w:left="360"/>
              <w:rPr>
                <w:rFonts w:cs="Arial"/>
                <w:sz w:val="22"/>
                <w:szCs w:val="22"/>
                <w:lang w:val="en-GB"/>
              </w:rPr>
            </w:pPr>
            <w:r w:rsidRPr="001C2C26">
              <w:rPr>
                <w:rFonts w:cs="Arial"/>
                <w:sz w:val="22"/>
                <w:szCs w:val="22"/>
                <w:lang w:val="en-GB"/>
              </w:rPr>
              <w:t>Liaise with SBC SEND to ensure you get the best possible service.</w:t>
            </w:r>
          </w:p>
        </w:tc>
        <w:tc>
          <w:tcPr>
            <w:tcW w:w="3544" w:type="dxa"/>
          </w:tcPr>
          <w:p w14:paraId="18A7058A" w14:textId="77777777" w:rsidR="00200CE8" w:rsidRPr="001C2C26" w:rsidRDefault="00200CE8" w:rsidP="00A007B8">
            <w:pPr>
              <w:pStyle w:val="ListParagraph"/>
              <w:numPr>
                <w:ilvl w:val="0"/>
                <w:numId w:val="12"/>
              </w:numPr>
              <w:ind w:left="360"/>
              <w:rPr>
                <w:rFonts w:cs="Arial"/>
                <w:sz w:val="22"/>
                <w:szCs w:val="22"/>
                <w:lang w:val="en-GB"/>
              </w:rPr>
            </w:pPr>
            <w:r w:rsidRPr="001C2C26">
              <w:rPr>
                <w:rFonts w:cs="Arial"/>
                <w:sz w:val="22"/>
                <w:szCs w:val="22"/>
                <w:lang w:val="en-GB"/>
              </w:rPr>
              <w:t>Liaise with other SEND teams where you are living if this is not in Slough.</w:t>
            </w:r>
          </w:p>
          <w:p w14:paraId="5A8C3574" w14:textId="77777777" w:rsidR="00200CE8" w:rsidRPr="001C2C26" w:rsidRDefault="00200CE8" w:rsidP="00A007B8">
            <w:pPr>
              <w:pStyle w:val="ListParagraph"/>
              <w:numPr>
                <w:ilvl w:val="0"/>
                <w:numId w:val="12"/>
              </w:numPr>
              <w:ind w:left="360"/>
              <w:rPr>
                <w:rFonts w:cs="Arial"/>
                <w:sz w:val="22"/>
                <w:szCs w:val="22"/>
                <w:lang w:val="en-GB"/>
              </w:rPr>
            </w:pPr>
            <w:r w:rsidRPr="001C2C26">
              <w:rPr>
                <w:rFonts w:cs="Arial"/>
                <w:sz w:val="22"/>
                <w:szCs w:val="22"/>
                <w:lang w:val="en-GB"/>
              </w:rPr>
              <w:t>Attend an EHCP draft planning meeting.</w:t>
            </w:r>
          </w:p>
          <w:p w14:paraId="4FEB976E" w14:textId="77777777" w:rsidR="00200CE8" w:rsidRDefault="00200CE8" w:rsidP="00A007B8">
            <w:pPr>
              <w:pStyle w:val="ListParagraph"/>
              <w:numPr>
                <w:ilvl w:val="0"/>
                <w:numId w:val="12"/>
              </w:numPr>
              <w:ind w:left="360"/>
              <w:rPr>
                <w:rFonts w:cs="Arial"/>
                <w:sz w:val="22"/>
                <w:szCs w:val="22"/>
                <w:lang w:val="en-GB"/>
              </w:rPr>
            </w:pPr>
            <w:r w:rsidRPr="001C2C26">
              <w:rPr>
                <w:rFonts w:cs="Arial"/>
                <w:sz w:val="22"/>
                <w:szCs w:val="22"/>
                <w:lang w:val="en-GB"/>
              </w:rPr>
              <w:t>Attend your annual review where you are staying in the same school/setting if this can be combined with your PEP.</w:t>
            </w:r>
          </w:p>
          <w:p w14:paraId="1C1D2D35" w14:textId="77777777" w:rsidR="001C2C26" w:rsidRPr="000A4A14" w:rsidRDefault="001C2C26" w:rsidP="000A4A14">
            <w:pPr>
              <w:rPr>
                <w:rFonts w:cs="Arial"/>
                <w:sz w:val="22"/>
                <w:szCs w:val="22"/>
                <w:lang w:val="en-GB"/>
              </w:rPr>
            </w:pPr>
          </w:p>
        </w:tc>
        <w:tc>
          <w:tcPr>
            <w:tcW w:w="3402" w:type="dxa"/>
          </w:tcPr>
          <w:p w14:paraId="265C005B" w14:textId="77777777" w:rsidR="00200CE8" w:rsidRPr="00200CE8" w:rsidRDefault="00200CE8" w:rsidP="00200CE8">
            <w:pPr>
              <w:rPr>
                <w:rFonts w:cs="Arial"/>
                <w:sz w:val="22"/>
                <w:szCs w:val="22"/>
                <w:lang w:val="en-GB"/>
              </w:rPr>
            </w:pPr>
            <w:r w:rsidRPr="00200CE8">
              <w:rPr>
                <w:rFonts w:cs="Arial"/>
                <w:sz w:val="22"/>
                <w:szCs w:val="22"/>
                <w:lang w:val="en-GB"/>
              </w:rPr>
              <w:t>Attend lots of meetings for you, where other professionals can and should take a lead (your social worker or SEND officer)</w:t>
            </w:r>
            <w:r w:rsidR="001C2C26">
              <w:rPr>
                <w:rFonts w:cs="Arial"/>
                <w:sz w:val="22"/>
                <w:szCs w:val="22"/>
                <w:lang w:val="en-GB"/>
              </w:rPr>
              <w:t>.</w:t>
            </w:r>
          </w:p>
        </w:tc>
      </w:tr>
      <w:tr w:rsidR="000A4A14" w:rsidRPr="00200CE8" w14:paraId="52F404FD" w14:textId="77777777" w:rsidTr="003C39E3">
        <w:trPr>
          <w:cantSplit/>
          <w:trHeight w:val="910"/>
        </w:trPr>
        <w:tc>
          <w:tcPr>
            <w:tcW w:w="811" w:type="dxa"/>
            <w:textDirection w:val="btLr"/>
            <w:vAlign w:val="center"/>
          </w:tcPr>
          <w:p w14:paraId="67874DDF" w14:textId="77777777" w:rsidR="00200CE8" w:rsidRPr="001C2C26" w:rsidRDefault="00200CE8" w:rsidP="00200CE8">
            <w:pPr>
              <w:jc w:val="center"/>
              <w:rPr>
                <w:rFonts w:cs="Arial"/>
                <w:b/>
                <w:sz w:val="22"/>
                <w:szCs w:val="22"/>
                <w:lang w:val="en-GB"/>
              </w:rPr>
            </w:pPr>
            <w:r w:rsidRPr="001C2C26">
              <w:rPr>
                <w:rFonts w:cs="Arial"/>
                <w:b/>
                <w:sz w:val="22"/>
                <w:szCs w:val="22"/>
                <w:lang w:val="en-GB"/>
              </w:rPr>
              <w:t>PLAC</w:t>
            </w:r>
          </w:p>
        </w:tc>
        <w:tc>
          <w:tcPr>
            <w:tcW w:w="6130" w:type="dxa"/>
          </w:tcPr>
          <w:p w14:paraId="4CC33F59" w14:textId="77777777" w:rsidR="00200CE8" w:rsidRPr="00200CE8" w:rsidRDefault="00200CE8" w:rsidP="00200CE8">
            <w:pPr>
              <w:rPr>
                <w:rFonts w:cs="Arial"/>
                <w:sz w:val="22"/>
                <w:szCs w:val="22"/>
                <w:lang w:val="en-GB"/>
              </w:rPr>
            </w:pPr>
            <w:r w:rsidRPr="00200CE8">
              <w:rPr>
                <w:rFonts w:cs="Arial"/>
                <w:sz w:val="22"/>
                <w:szCs w:val="22"/>
                <w:lang w:val="en-GB"/>
              </w:rPr>
              <w:t xml:space="preserve">Provide education help and advice and signpost the team around the child. </w:t>
            </w:r>
          </w:p>
        </w:tc>
        <w:tc>
          <w:tcPr>
            <w:tcW w:w="3544" w:type="dxa"/>
          </w:tcPr>
          <w:p w14:paraId="79622347" w14:textId="77777777" w:rsidR="00200CE8" w:rsidRPr="00200CE8" w:rsidRDefault="00200CE8" w:rsidP="00200CE8">
            <w:pPr>
              <w:rPr>
                <w:rFonts w:cs="Arial"/>
                <w:sz w:val="22"/>
                <w:szCs w:val="22"/>
                <w:lang w:val="en-GB"/>
              </w:rPr>
            </w:pPr>
            <w:r w:rsidRPr="00200CE8">
              <w:rPr>
                <w:rFonts w:cs="Arial"/>
                <w:sz w:val="22"/>
                <w:szCs w:val="22"/>
                <w:lang w:val="en-GB"/>
              </w:rPr>
              <w:t>Liaise with your school or setting where there is a need.</w:t>
            </w:r>
          </w:p>
        </w:tc>
        <w:tc>
          <w:tcPr>
            <w:tcW w:w="3402" w:type="dxa"/>
          </w:tcPr>
          <w:p w14:paraId="44F054DA" w14:textId="77777777" w:rsidR="00200CE8" w:rsidRPr="00200CE8" w:rsidRDefault="00200CE8" w:rsidP="00200CE8">
            <w:pPr>
              <w:rPr>
                <w:rFonts w:cs="Arial"/>
                <w:sz w:val="22"/>
                <w:szCs w:val="22"/>
                <w:lang w:val="en-GB"/>
              </w:rPr>
            </w:pPr>
            <w:r w:rsidRPr="00200CE8">
              <w:rPr>
                <w:rFonts w:cs="Arial"/>
                <w:sz w:val="22"/>
                <w:szCs w:val="22"/>
                <w:lang w:val="en-GB"/>
              </w:rPr>
              <w:t>Provide any direct work or hands-on support.</w:t>
            </w:r>
          </w:p>
        </w:tc>
      </w:tr>
    </w:tbl>
    <w:p w14:paraId="767036EC" w14:textId="77777777" w:rsidR="001C2C26" w:rsidRDefault="001C2C26" w:rsidP="001C2C26"/>
    <w:p w14:paraId="49F7F3D8" w14:textId="77777777" w:rsidR="0077438F" w:rsidRDefault="0077438F">
      <w:pPr>
        <w:rPr>
          <w:rFonts w:eastAsia="Calibri"/>
        </w:rPr>
      </w:pPr>
      <w:r>
        <w:rPr>
          <w:rFonts w:eastAsia="Calibri"/>
        </w:rPr>
        <w:br w:type="page"/>
      </w:r>
    </w:p>
    <w:p w14:paraId="485285E7" w14:textId="77777777" w:rsidR="0077438F" w:rsidRDefault="0077438F" w:rsidP="000A4A14">
      <w:pPr>
        <w:pStyle w:val="Heading1"/>
        <w:rPr>
          <w:rFonts w:eastAsia="Calibri"/>
        </w:rPr>
      </w:pPr>
      <w:bookmarkStart w:id="5" w:name="_Toc85119393"/>
      <w:r>
        <w:rPr>
          <w:rFonts w:eastAsia="Calibri"/>
        </w:rPr>
        <w:lastRenderedPageBreak/>
        <w:t>T</w:t>
      </w:r>
      <w:r w:rsidR="000A4A14">
        <w:rPr>
          <w:rFonts w:eastAsia="Calibri"/>
        </w:rPr>
        <w:t>he O</w:t>
      </w:r>
      <w:r>
        <w:rPr>
          <w:rFonts w:eastAsia="Calibri"/>
        </w:rPr>
        <w:t>ffer for Post-16</w:t>
      </w:r>
      <w:bookmarkEnd w:id="5"/>
    </w:p>
    <w:p w14:paraId="20E7BFFE" w14:textId="77777777" w:rsidR="001C2C26" w:rsidRDefault="001C2C26" w:rsidP="0077438F">
      <w:pPr>
        <w:rPr>
          <w:noProof/>
        </w:rPr>
      </w:pPr>
    </w:p>
    <w:tbl>
      <w:tblPr>
        <w:tblStyle w:val="TableGrid"/>
        <w:tblW w:w="0" w:type="auto"/>
        <w:tblInd w:w="-113" w:type="dxa"/>
        <w:tblLook w:val="04A0" w:firstRow="1" w:lastRow="0" w:firstColumn="1" w:lastColumn="0" w:noHBand="0" w:noVBand="1"/>
      </w:tblPr>
      <w:tblGrid>
        <w:gridCol w:w="846"/>
        <w:gridCol w:w="6066"/>
        <w:gridCol w:w="3686"/>
        <w:gridCol w:w="3349"/>
        <w:gridCol w:w="113"/>
      </w:tblGrid>
      <w:tr w:rsidR="0077438F" w:rsidRPr="000A4A14" w14:paraId="2A81946D" w14:textId="77777777" w:rsidTr="000A4A14">
        <w:trPr>
          <w:cantSplit/>
          <w:trHeight w:val="416"/>
          <w:tblHeader/>
        </w:trPr>
        <w:tc>
          <w:tcPr>
            <w:tcW w:w="846" w:type="dxa"/>
            <w:shd w:val="clear" w:color="auto" w:fill="17365D" w:themeFill="text2" w:themeFillShade="BF"/>
            <w:textDirection w:val="btLr"/>
            <w:vAlign w:val="center"/>
          </w:tcPr>
          <w:p w14:paraId="75BD3B47" w14:textId="77777777" w:rsidR="0077438F" w:rsidRPr="000A4A14" w:rsidRDefault="0077438F" w:rsidP="0077438F">
            <w:pPr>
              <w:ind w:left="113" w:right="113"/>
              <w:jc w:val="center"/>
              <w:rPr>
                <w:b/>
                <w:color w:val="FFFFFF" w:themeColor="background1"/>
                <w:sz w:val="22"/>
                <w:szCs w:val="22"/>
              </w:rPr>
            </w:pPr>
          </w:p>
        </w:tc>
        <w:tc>
          <w:tcPr>
            <w:tcW w:w="6066" w:type="dxa"/>
            <w:shd w:val="clear" w:color="auto" w:fill="17365D" w:themeFill="text2" w:themeFillShade="BF"/>
          </w:tcPr>
          <w:p w14:paraId="779801FC" w14:textId="77777777" w:rsidR="0077438F" w:rsidRPr="000A4A14" w:rsidRDefault="0077438F" w:rsidP="0077438F">
            <w:pPr>
              <w:jc w:val="center"/>
              <w:rPr>
                <w:b/>
                <w:color w:val="FFFFFF" w:themeColor="background1"/>
                <w:sz w:val="22"/>
                <w:szCs w:val="22"/>
              </w:rPr>
            </w:pPr>
            <w:r w:rsidRPr="000A4A14">
              <w:rPr>
                <w:b/>
                <w:color w:val="FFFFFF" w:themeColor="background1"/>
                <w:sz w:val="22"/>
                <w:szCs w:val="22"/>
              </w:rPr>
              <w:t>What we will continue to do</w:t>
            </w:r>
          </w:p>
        </w:tc>
        <w:tc>
          <w:tcPr>
            <w:tcW w:w="3686" w:type="dxa"/>
            <w:shd w:val="clear" w:color="auto" w:fill="17365D" w:themeFill="text2" w:themeFillShade="BF"/>
          </w:tcPr>
          <w:p w14:paraId="1D910FAB" w14:textId="77777777" w:rsidR="0077438F" w:rsidRPr="000A4A14" w:rsidRDefault="0077438F" w:rsidP="0077438F">
            <w:pPr>
              <w:jc w:val="center"/>
              <w:rPr>
                <w:b/>
                <w:color w:val="FFFFFF" w:themeColor="background1"/>
                <w:sz w:val="22"/>
                <w:szCs w:val="22"/>
              </w:rPr>
            </w:pPr>
            <w:r w:rsidRPr="000A4A14">
              <w:rPr>
                <w:b/>
                <w:color w:val="FFFFFF" w:themeColor="background1"/>
                <w:sz w:val="22"/>
                <w:szCs w:val="22"/>
              </w:rPr>
              <w:t>What we will try to do</w:t>
            </w:r>
          </w:p>
        </w:tc>
        <w:tc>
          <w:tcPr>
            <w:tcW w:w="3462" w:type="dxa"/>
            <w:gridSpan w:val="2"/>
            <w:shd w:val="clear" w:color="auto" w:fill="17365D" w:themeFill="text2" w:themeFillShade="BF"/>
          </w:tcPr>
          <w:p w14:paraId="6112D4FB" w14:textId="77777777" w:rsidR="0077438F" w:rsidRPr="000A4A14" w:rsidRDefault="0077438F" w:rsidP="0077438F">
            <w:pPr>
              <w:jc w:val="center"/>
              <w:rPr>
                <w:b/>
                <w:color w:val="FFFFFF" w:themeColor="background1"/>
                <w:sz w:val="22"/>
                <w:szCs w:val="22"/>
              </w:rPr>
            </w:pPr>
            <w:r w:rsidRPr="000A4A14">
              <w:rPr>
                <w:b/>
                <w:color w:val="FFFFFF" w:themeColor="background1"/>
                <w:sz w:val="22"/>
                <w:szCs w:val="22"/>
              </w:rPr>
              <w:t>What we can no longer do</w:t>
            </w:r>
          </w:p>
        </w:tc>
      </w:tr>
      <w:tr w:rsidR="0077438F" w:rsidRPr="000A4A14" w14:paraId="2A481BD5" w14:textId="77777777" w:rsidTr="000A4A14">
        <w:trPr>
          <w:cantSplit/>
          <w:trHeight w:val="1771"/>
        </w:trPr>
        <w:tc>
          <w:tcPr>
            <w:tcW w:w="846" w:type="dxa"/>
            <w:textDirection w:val="btLr"/>
            <w:vAlign w:val="center"/>
          </w:tcPr>
          <w:p w14:paraId="4827DB03" w14:textId="77777777" w:rsidR="0077438F" w:rsidRPr="000A4A14" w:rsidRDefault="0077438F" w:rsidP="0077438F">
            <w:pPr>
              <w:ind w:left="113" w:right="113"/>
              <w:jc w:val="center"/>
              <w:rPr>
                <w:b/>
                <w:sz w:val="22"/>
                <w:szCs w:val="22"/>
              </w:rPr>
            </w:pPr>
            <w:r w:rsidRPr="000A4A14">
              <w:rPr>
                <w:b/>
                <w:sz w:val="22"/>
                <w:szCs w:val="22"/>
              </w:rPr>
              <w:t>School / Setting</w:t>
            </w:r>
          </w:p>
        </w:tc>
        <w:tc>
          <w:tcPr>
            <w:tcW w:w="6066" w:type="dxa"/>
          </w:tcPr>
          <w:p w14:paraId="3C09CB85" w14:textId="77777777" w:rsidR="0077438F" w:rsidRPr="000A4A14" w:rsidRDefault="0077438F" w:rsidP="00A007B8">
            <w:pPr>
              <w:pStyle w:val="ListParagraph"/>
              <w:numPr>
                <w:ilvl w:val="0"/>
                <w:numId w:val="14"/>
              </w:numPr>
              <w:rPr>
                <w:sz w:val="22"/>
                <w:szCs w:val="22"/>
              </w:rPr>
            </w:pPr>
            <w:r w:rsidRPr="000A4A14">
              <w:rPr>
                <w:sz w:val="22"/>
                <w:szCs w:val="22"/>
              </w:rPr>
              <w:t xml:space="preserve">Ensure that our young people are placed in education provisions that are rated highly, </w:t>
            </w:r>
          </w:p>
          <w:p w14:paraId="5ED18774" w14:textId="77777777" w:rsidR="0077438F" w:rsidRPr="000A4A14" w:rsidRDefault="0077438F" w:rsidP="00A007B8">
            <w:pPr>
              <w:pStyle w:val="ListParagraph"/>
              <w:numPr>
                <w:ilvl w:val="0"/>
                <w:numId w:val="14"/>
              </w:numPr>
              <w:rPr>
                <w:sz w:val="22"/>
                <w:szCs w:val="22"/>
              </w:rPr>
            </w:pPr>
            <w:r w:rsidRPr="000A4A14">
              <w:rPr>
                <w:sz w:val="22"/>
                <w:szCs w:val="22"/>
              </w:rPr>
              <w:t xml:space="preserve">Ensuring that young person is on most appropriate course and understand what is required of them, what is progression etc. </w:t>
            </w:r>
          </w:p>
        </w:tc>
        <w:tc>
          <w:tcPr>
            <w:tcW w:w="3686" w:type="dxa"/>
          </w:tcPr>
          <w:p w14:paraId="27465AB0" w14:textId="77777777" w:rsidR="0077438F" w:rsidRPr="000A4A14" w:rsidRDefault="000A4A14" w:rsidP="000A4A14">
            <w:pPr>
              <w:rPr>
                <w:sz w:val="22"/>
                <w:szCs w:val="22"/>
              </w:rPr>
            </w:pPr>
            <w:r w:rsidRPr="000A4A14">
              <w:rPr>
                <w:sz w:val="22"/>
                <w:szCs w:val="22"/>
              </w:rPr>
              <w:t>I</w:t>
            </w:r>
            <w:r w:rsidR="0077438F" w:rsidRPr="000A4A14">
              <w:rPr>
                <w:sz w:val="22"/>
                <w:szCs w:val="22"/>
              </w:rPr>
              <w:t>f good or outstanding education provisions are not possible due to location and course, ensuring there is effective support for that young person so they sustain and progress.</w:t>
            </w:r>
          </w:p>
          <w:p w14:paraId="5111DAD8" w14:textId="77777777" w:rsidR="000A4A14" w:rsidRPr="000A4A14" w:rsidRDefault="000A4A14" w:rsidP="000A4A14">
            <w:pPr>
              <w:rPr>
                <w:sz w:val="22"/>
                <w:szCs w:val="22"/>
              </w:rPr>
            </w:pPr>
          </w:p>
        </w:tc>
        <w:tc>
          <w:tcPr>
            <w:tcW w:w="3462" w:type="dxa"/>
            <w:gridSpan w:val="2"/>
          </w:tcPr>
          <w:p w14:paraId="35056032" w14:textId="77777777" w:rsidR="0077438F" w:rsidRPr="000A4A14" w:rsidRDefault="0077438F" w:rsidP="002923BF">
            <w:pPr>
              <w:rPr>
                <w:sz w:val="22"/>
                <w:szCs w:val="22"/>
              </w:rPr>
            </w:pPr>
          </w:p>
        </w:tc>
      </w:tr>
      <w:tr w:rsidR="0077438F" w:rsidRPr="000A4A14" w14:paraId="691F763D" w14:textId="77777777" w:rsidTr="000A4A14">
        <w:trPr>
          <w:cantSplit/>
          <w:trHeight w:val="1611"/>
        </w:trPr>
        <w:tc>
          <w:tcPr>
            <w:tcW w:w="846" w:type="dxa"/>
            <w:textDirection w:val="btLr"/>
            <w:vAlign w:val="center"/>
          </w:tcPr>
          <w:p w14:paraId="2B6080AA" w14:textId="77777777" w:rsidR="0077438F" w:rsidRPr="000A4A14" w:rsidRDefault="0077438F" w:rsidP="0077438F">
            <w:pPr>
              <w:ind w:left="113" w:right="113"/>
              <w:jc w:val="center"/>
              <w:rPr>
                <w:b/>
                <w:sz w:val="22"/>
                <w:szCs w:val="22"/>
              </w:rPr>
            </w:pPr>
            <w:r w:rsidRPr="000A4A14">
              <w:rPr>
                <w:b/>
                <w:sz w:val="22"/>
                <w:szCs w:val="22"/>
              </w:rPr>
              <w:t>PEPs</w:t>
            </w:r>
          </w:p>
        </w:tc>
        <w:tc>
          <w:tcPr>
            <w:tcW w:w="6066" w:type="dxa"/>
          </w:tcPr>
          <w:p w14:paraId="3034BBC5" w14:textId="77777777" w:rsidR="0077438F" w:rsidRPr="000A4A14" w:rsidRDefault="0077438F" w:rsidP="00A007B8">
            <w:pPr>
              <w:pStyle w:val="ListParagraph"/>
              <w:numPr>
                <w:ilvl w:val="0"/>
                <w:numId w:val="15"/>
              </w:numPr>
              <w:rPr>
                <w:sz w:val="22"/>
                <w:szCs w:val="22"/>
              </w:rPr>
            </w:pPr>
            <w:r w:rsidRPr="000A4A14">
              <w:rPr>
                <w:sz w:val="22"/>
                <w:szCs w:val="22"/>
              </w:rPr>
              <w:t xml:space="preserve">PEPs to be done within 20 day window when a young person comes into care, these will be informal or formal depending on individual (UASC will not have education attached in that time frame). </w:t>
            </w:r>
          </w:p>
          <w:p w14:paraId="72144F60" w14:textId="77777777" w:rsidR="0077438F" w:rsidRPr="000A4A14" w:rsidRDefault="0077438F" w:rsidP="00A007B8">
            <w:pPr>
              <w:pStyle w:val="ListParagraph"/>
              <w:numPr>
                <w:ilvl w:val="0"/>
                <w:numId w:val="15"/>
              </w:numPr>
              <w:rPr>
                <w:sz w:val="22"/>
                <w:szCs w:val="22"/>
              </w:rPr>
            </w:pPr>
            <w:r w:rsidRPr="000A4A14">
              <w:rPr>
                <w:sz w:val="22"/>
                <w:szCs w:val="22"/>
              </w:rPr>
              <w:t>All those in further education (6</w:t>
            </w:r>
            <w:r w:rsidRPr="000A4A14">
              <w:rPr>
                <w:sz w:val="22"/>
                <w:szCs w:val="22"/>
                <w:vertAlign w:val="superscript"/>
              </w:rPr>
              <w:t>th</w:t>
            </w:r>
            <w:r w:rsidRPr="000A4A14">
              <w:rPr>
                <w:sz w:val="22"/>
                <w:szCs w:val="22"/>
              </w:rPr>
              <w:t xml:space="preserve"> form and college) to have a formal PEP in the </w:t>
            </w:r>
            <w:r w:rsidR="003C39E3" w:rsidRPr="000A4A14">
              <w:rPr>
                <w:sz w:val="22"/>
                <w:szCs w:val="22"/>
              </w:rPr>
              <w:t>autumn</w:t>
            </w:r>
            <w:r w:rsidRPr="000A4A14">
              <w:rPr>
                <w:sz w:val="22"/>
                <w:szCs w:val="22"/>
              </w:rPr>
              <w:t xml:space="preserve"> term. If they are then transitioning from provision and course at end of academic year then additional PEP to occur in the </w:t>
            </w:r>
            <w:r w:rsidR="003C39E3" w:rsidRPr="000A4A14">
              <w:rPr>
                <w:sz w:val="22"/>
                <w:szCs w:val="22"/>
              </w:rPr>
              <w:t>summer</w:t>
            </w:r>
            <w:r w:rsidRPr="000A4A14">
              <w:rPr>
                <w:sz w:val="22"/>
                <w:szCs w:val="22"/>
              </w:rPr>
              <w:t xml:space="preserve"> term.</w:t>
            </w:r>
          </w:p>
          <w:p w14:paraId="10361BC6" w14:textId="77777777" w:rsidR="0077438F" w:rsidRPr="000A4A14" w:rsidRDefault="0077438F" w:rsidP="00A007B8">
            <w:pPr>
              <w:pStyle w:val="ListParagraph"/>
              <w:numPr>
                <w:ilvl w:val="0"/>
                <w:numId w:val="15"/>
              </w:numPr>
              <w:rPr>
                <w:sz w:val="22"/>
                <w:szCs w:val="22"/>
              </w:rPr>
            </w:pPr>
            <w:r w:rsidRPr="000A4A14">
              <w:rPr>
                <w:sz w:val="22"/>
                <w:szCs w:val="22"/>
              </w:rPr>
              <w:t>KIT (keeping in touch) with all those in education termly, and for those where there is issues (placement, attendan</w:t>
            </w:r>
            <w:r w:rsidR="003C39E3">
              <w:rPr>
                <w:sz w:val="22"/>
                <w:szCs w:val="22"/>
              </w:rPr>
              <w:t>ce etc) then additional PEPs to</w:t>
            </w:r>
            <w:r w:rsidRPr="000A4A14">
              <w:rPr>
                <w:sz w:val="22"/>
                <w:szCs w:val="22"/>
              </w:rPr>
              <w:t xml:space="preserve"> be arranged. </w:t>
            </w:r>
          </w:p>
          <w:p w14:paraId="06D44530" w14:textId="77777777" w:rsidR="0077438F" w:rsidRPr="000A4A14" w:rsidRDefault="0077438F" w:rsidP="00A007B8">
            <w:pPr>
              <w:pStyle w:val="ListParagraph"/>
              <w:numPr>
                <w:ilvl w:val="0"/>
                <w:numId w:val="15"/>
              </w:numPr>
              <w:rPr>
                <w:sz w:val="22"/>
                <w:szCs w:val="22"/>
              </w:rPr>
            </w:pPr>
            <w:r w:rsidRPr="000A4A14">
              <w:rPr>
                <w:sz w:val="22"/>
                <w:szCs w:val="22"/>
              </w:rPr>
              <w:t>KIT with those young people in university if there are issues then informal PEPs to occur to get them back on track.</w:t>
            </w:r>
          </w:p>
          <w:p w14:paraId="186EF624" w14:textId="77777777" w:rsidR="000A4A14" w:rsidRPr="000A4A14" w:rsidRDefault="000A4A14" w:rsidP="000A4A14">
            <w:pPr>
              <w:pStyle w:val="ListParagraph"/>
              <w:ind w:left="360"/>
              <w:rPr>
                <w:sz w:val="22"/>
                <w:szCs w:val="22"/>
              </w:rPr>
            </w:pPr>
          </w:p>
        </w:tc>
        <w:tc>
          <w:tcPr>
            <w:tcW w:w="3686" w:type="dxa"/>
          </w:tcPr>
          <w:p w14:paraId="73E5834A" w14:textId="77777777" w:rsidR="0077438F" w:rsidRPr="000A4A14" w:rsidRDefault="0077438F" w:rsidP="00A007B8">
            <w:pPr>
              <w:pStyle w:val="ListParagraph"/>
              <w:numPr>
                <w:ilvl w:val="0"/>
                <w:numId w:val="16"/>
              </w:numPr>
              <w:rPr>
                <w:sz w:val="22"/>
                <w:szCs w:val="22"/>
              </w:rPr>
            </w:pPr>
            <w:r w:rsidRPr="000A4A14">
              <w:rPr>
                <w:sz w:val="22"/>
                <w:szCs w:val="22"/>
              </w:rPr>
              <w:t xml:space="preserve">Aligning of PEPs with other multi professional meetings such as CLA reviews, Annual reviews. </w:t>
            </w:r>
          </w:p>
          <w:p w14:paraId="46EAA146" w14:textId="77777777" w:rsidR="0077438F" w:rsidRPr="000A4A14" w:rsidRDefault="0077438F" w:rsidP="00A007B8">
            <w:pPr>
              <w:pStyle w:val="ListParagraph"/>
              <w:numPr>
                <w:ilvl w:val="0"/>
                <w:numId w:val="16"/>
              </w:numPr>
              <w:rPr>
                <w:sz w:val="22"/>
                <w:szCs w:val="22"/>
              </w:rPr>
            </w:pPr>
            <w:r w:rsidRPr="000A4A14">
              <w:rPr>
                <w:sz w:val="22"/>
                <w:szCs w:val="22"/>
              </w:rPr>
              <w:t>Those that are in apprenticeships if there is a need then informal PEPs to take place.</w:t>
            </w:r>
          </w:p>
          <w:p w14:paraId="3239C9C8" w14:textId="77777777" w:rsidR="0077438F" w:rsidRPr="000A4A14" w:rsidRDefault="0077438F" w:rsidP="00A007B8">
            <w:pPr>
              <w:pStyle w:val="ListParagraph"/>
              <w:numPr>
                <w:ilvl w:val="0"/>
                <w:numId w:val="16"/>
              </w:numPr>
              <w:rPr>
                <w:sz w:val="22"/>
                <w:szCs w:val="22"/>
              </w:rPr>
            </w:pPr>
            <w:r w:rsidRPr="000A4A14">
              <w:rPr>
                <w:sz w:val="22"/>
                <w:szCs w:val="22"/>
              </w:rPr>
              <w:t xml:space="preserve">Do majority of PEPs virtual, as cost and time effective. If there is a need then can be done in person. </w:t>
            </w:r>
          </w:p>
          <w:p w14:paraId="6DFEBED7" w14:textId="77777777" w:rsidR="0077438F" w:rsidRPr="000A4A14" w:rsidRDefault="0077438F" w:rsidP="002923BF">
            <w:pPr>
              <w:rPr>
                <w:sz w:val="22"/>
                <w:szCs w:val="22"/>
              </w:rPr>
            </w:pPr>
          </w:p>
        </w:tc>
        <w:tc>
          <w:tcPr>
            <w:tcW w:w="3462" w:type="dxa"/>
            <w:gridSpan w:val="2"/>
          </w:tcPr>
          <w:p w14:paraId="60EC3F5B" w14:textId="77777777" w:rsidR="0077438F" w:rsidRPr="000A4A14" w:rsidRDefault="0077438F" w:rsidP="00A007B8">
            <w:pPr>
              <w:pStyle w:val="ListParagraph"/>
              <w:numPr>
                <w:ilvl w:val="0"/>
                <w:numId w:val="17"/>
              </w:numPr>
              <w:rPr>
                <w:sz w:val="22"/>
                <w:szCs w:val="22"/>
              </w:rPr>
            </w:pPr>
            <w:r w:rsidRPr="000A4A14">
              <w:rPr>
                <w:sz w:val="22"/>
                <w:szCs w:val="22"/>
              </w:rPr>
              <w:t xml:space="preserve">2/3 PEPs a year for those engaging in education. </w:t>
            </w:r>
          </w:p>
          <w:p w14:paraId="62476CA2" w14:textId="77777777" w:rsidR="0077438F" w:rsidRPr="000A4A14" w:rsidRDefault="0077438F" w:rsidP="00A007B8">
            <w:pPr>
              <w:pStyle w:val="ListParagraph"/>
              <w:numPr>
                <w:ilvl w:val="0"/>
                <w:numId w:val="17"/>
              </w:numPr>
              <w:rPr>
                <w:sz w:val="22"/>
                <w:szCs w:val="22"/>
              </w:rPr>
            </w:pPr>
            <w:r w:rsidRPr="000A4A14">
              <w:rPr>
                <w:sz w:val="22"/>
                <w:szCs w:val="22"/>
              </w:rPr>
              <w:t xml:space="preserve">No PEPs for those that are NEET, interventions to be recorded on ICS.  </w:t>
            </w:r>
          </w:p>
        </w:tc>
      </w:tr>
      <w:tr w:rsidR="0077438F" w:rsidRPr="000A4A14" w14:paraId="37D2E8C3" w14:textId="77777777" w:rsidTr="000A4A14">
        <w:trPr>
          <w:cantSplit/>
          <w:trHeight w:val="1611"/>
        </w:trPr>
        <w:tc>
          <w:tcPr>
            <w:tcW w:w="846" w:type="dxa"/>
            <w:textDirection w:val="btLr"/>
            <w:vAlign w:val="center"/>
          </w:tcPr>
          <w:p w14:paraId="7707F7DF" w14:textId="77777777" w:rsidR="0077438F" w:rsidRPr="000A4A14" w:rsidRDefault="0077438F" w:rsidP="0077438F">
            <w:pPr>
              <w:ind w:left="113" w:right="113"/>
              <w:jc w:val="center"/>
              <w:rPr>
                <w:b/>
                <w:sz w:val="22"/>
                <w:szCs w:val="22"/>
              </w:rPr>
            </w:pPr>
            <w:r w:rsidRPr="000A4A14">
              <w:rPr>
                <w:b/>
                <w:sz w:val="22"/>
                <w:szCs w:val="22"/>
              </w:rPr>
              <w:lastRenderedPageBreak/>
              <w:t>Resources</w:t>
            </w:r>
          </w:p>
        </w:tc>
        <w:tc>
          <w:tcPr>
            <w:tcW w:w="6066" w:type="dxa"/>
          </w:tcPr>
          <w:p w14:paraId="5EBF699F" w14:textId="77777777" w:rsidR="00EE5636" w:rsidRPr="00EE5636" w:rsidRDefault="00EE5636" w:rsidP="00EE5636">
            <w:pPr>
              <w:pStyle w:val="ListParagraph"/>
              <w:ind w:left="360"/>
              <w:rPr>
                <w:sz w:val="22"/>
                <w:szCs w:val="22"/>
                <w:lang w:val="en-GB"/>
              </w:rPr>
            </w:pPr>
            <w:r w:rsidRPr="00EE5636">
              <w:rPr>
                <w:sz w:val="22"/>
                <w:szCs w:val="22"/>
                <w:u w:val="single"/>
                <w:lang w:val="en-GB"/>
              </w:rPr>
              <w:t>Yrs. 12+ accessing academic courses (up to age 18)</w:t>
            </w:r>
          </w:p>
          <w:p w14:paraId="7043F4B1" w14:textId="77777777" w:rsidR="00EE5636" w:rsidRPr="00EE5636" w:rsidRDefault="00EE5636" w:rsidP="00EE5636">
            <w:pPr>
              <w:pStyle w:val="ListParagraph"/>
              <w:numPr>
                <w:ilvl w:val="0"/>
                <w:numId w:val="36"/>
              </w:numPr>
              <w:rPr>
                <w:sz w:val="22"/>
                <w:szCs w:val="22"/>
                <w:lang w:val="en-GB"/>
              </w:rPr>
            </w:pPr>
            <w:r w:rsidRPr="00EE5636">
              <w:rPr>
                <w:sz w:val="22"/>
                <w:szCs w:val="22"/>
                <w:lang w:val="en-GB"/>
              </w:rPr>
              <w:t>ESOL/Pre-entry/Entry up to £50 towards books or a Kindle/tablet with English learning app</w:t>
            </w:r>
          </w:p>
          <w:p w14:paraId="7A0F14C5" w14:textId="77777777" w:rsidR="00EE5636" w:rsidRPr="00EE5636" w:rsidRDefault="00EE5636" w:rsidP="00EE5636">
            <w:pPr>
              <w:pStyle w:val="ListParagraph"/>
              <w:numPr>
                <w:ilvl w:val="0"/>
                <w:numId w:val="36"/>
              </w:numPr>
              <w:rPr>
                <w:sz w:val="22"/>
                <w:szCs w:val="22"/>
                <w:lang w:val="en-GB"/>
              </w:rPr>
            </w:pPr>
            <w:r w:rsidRPr="00EE5636">
              <w:rPr>
                <w:sz w:val="22"/>
                <w:szCs w:val="22"/>
                <w:lang w:val="en-GB"/>
              </w:rPr>
              <w:t>ESOL Level 1 level 2 and above – tablets or contribute towards refurnished laptops up to £100</w:t>
            </w:r>
          </w:p>
          <w:p w14:paraId="2F9CCE1E" w14:textId="0F64F614" w:rsidR="00EE5636" w:rsidRPr="00EE5636" w:rsidRDefault="00EE5636" w:rsidP="00EE5636">
            <w:pPr>
              <w:pStyle w:val="ListParagraph"/>
              <w:numPr>
                <w:ilvl w:val="0"/>
                <w:numId w:val="36"/>
              </w:numPr>
              <w:rPr>
                <w:sz w:val="22"/>
                <w:szCs w:val="22"/>
                <w:lang w:val="en-GB"/>
              </w:rPr>
            </w:pPr>
            <w:r w:rsidRPr="00EE5636">
              <w:rPr>
                <w:sz w:val="22"/>
                <w:szCs w:val="22"/>
                <w:lang w:val="en-GB"/>
              </w:rPr>
              <w:t xml:space="preserve">Level 2 – laptops £200 </w:t>
            </w:r>
          </w:p>
          <w:p w14:paraId="2D9C14D0" w14:textId="2F410727" w:rsidR="00EE5636" w:rsidRPr="00EE5636" w:rsidRDefault="00EE5636" w:rsidP="00EE5636">
            <w:pPr>
              <w:pStyle w:val="ListParagraph"/>
              <w:numPr>
                <w:ilvl w:val="0"/>
                <w:numId w:val="36"/>
              </w:numPr>
              <w:rPr>
                <w:sz w:val="22"/>
                <w:szCs w:val="22"/>
                <w:lang w:val="en-GB"/>
              </w:rPr>
            </w:pPr>
            <w:r w:rsidRPr="00EE5636">
              <w:rPr>
                <w:sz w:val="22"/>
                <w:szCs w:val="22"/>
                <w:lang w:val="en-GB"/>
              </w:rPr>
              <w:t>Level 3 – laptops up to £300</w:t>
            </w:r>
          </w:p>
          <w:p w14:paraId="57D74714" w14:textId="77777777" w:rsidR="00EE5636" w:rsidRPr="00EE5636" w:rsidRDefault="00EE5636" w:rsidP="00EE5636">
            <w:pPr>
              <w:pStyle w:val="ListParagraph"/>
              <w:ind w:left="360"/>
              <w:rPr>
                <w:sz w:val="22"/>
                <w:szCs w:val="22"/>
                <w:lang w:val="en-GB"/>
              </w:rPr>
            </w:pPr>
            <w:r w:rsidRPr="00EE5636">
              <w:rPr>
                <w:sz w:val="22"/>
                <w:szCs w:val="22"/>
                <w:u w:val="single"/>
                <w:lang w:val="en-GB"/>
              </w:rPr>
              <w:t>Yr 14+ up to age 22</w:t>
            </w:r>
          </w:p>
          <w:p w14:paraId="78CEAA19" w14:textId="00C663FF" w:rsidR="00EE5636" w:rsidRPr="00EE5636" w:rsidRDefault="00EE5636" w:rsidP="00EE5636">
            <w:pPr>
              <w:pStyle w:val="ListParagraph"/>
              <w:numPr>
                <w:ilvl w:val="0"/>
                <w:numId w:val="36"/>
              </w:numPr>
              <w:rPr>
                <w:sz w:val="22"/>
                <w:szCs w:val="22"/>
                <w:lang w:val="en-GB"/>
              </w:rPr>
            </w:pPr>
            <w:r w:rsidRPr="00EE5636">
              <w:rPr>
                <w:sz w:val="22"/>
                <w:szCs w:val="22"/>
                <w:lang w:val="en-GB"/>
              </w:rPr>
              <w:t>Level 4 and above £400</w:t>
            </w:r>
          </w:p>
          <w:p w14:paraId="2B606723" w14:textId="55F6DFD6" w:rsidR="00EE5636" w:rsidRPr="00EE5636" w:rsidRDefault="00EE5636" w:rsidP="00EE5636">
            <w:pPr>
              <w:pStyle w:val="ListParagraph"/>
              <w:numPr>
                <w:ilvl w:val="0"/>
                <w:numId w:val="30"/>
              </w:numPr>
              <w:rPr>
                <w:sz w:val="22"/>
                <w:szCs w:val="22"/>
                <w:lang w:val="en-GB"/>
              </w:rPr>
            </w:pPr>
            <w:r w:rsidRPr="00EE5636">
              <w:rPr>
                <w:sz w:val="22"/>
                <w:szCs w:val="22"/>
                <w:lang w:val="en-GB"/>
              </w:rPr>
              <w:t>HE courses such as Law/Medicine/Sciences up to £500</w:t>
            </w:r>
          </w:p>
          <w:p w14:paraId="2C616C7A" w14:textId="6C70EA4F" w:rsidR="00EE5636" w:rsidRDefault="00EE5636" w:rsidP="00EE5636">
            <w:pPr>
              <w:pStyle w:val="ListParagraph"/>
              <w:numPr>
                <w:ilvl w:val="0"/>
                <w:numId w:val="37"/>
              </w:numPr>
              <w:rPr>
                <w:sz w:val="22"/>
                <w:szCs w:val="22"/>
                <w:lang w:val="en-GB"/>
              </w:rPr>
            </w:pPr>
            <w:r w:rsidRPr="00EE5636">
              <w:rPr>
                <w:sz w:val="22"/>
                <w:szCs w:val="22"/>
                <w:lang w:val="en-GB"/>
              </w:rPr>
              <w:t>HE courses – termly bursary of £666 for duration of course up to age 25yrs (dependent on progression and minimum 80% attendance)</w:t>
            </w:r>
          </w:p>
          <w:p w14:paraId="72637448" w14:textId="73FFA3D9" w:rsidR="00EE5636" w:rsidRPr="00EE5636" w:rsidRDefault="00EE5636" w:rsidP="00EE5636">
            <w:pPr>
              <w:pStyle w:val="ListParagraph"/>
              <w:numPr>
                <w:ilvl w:val="0"/>
                <w:numId w:val="37"/>
              </w:numPr>
              <w:rPr>
                <w:sz w:val="22"/>
                <w:szCs w:val="22"/>
                <w:lang w:val="en-GB"/>
              </w:rPr>
            </w:pPr>
            <w:r w:rsidRPr="00EE5636">
              <w:rPr>
                <w:sz w:val="22"/>
                <w:szCs w:val="22"/>
              </w:rPr>
              <w:t>Cost of fees to join the body which represents the profession/vocation they are studying.  Up to value £150.</w:t>
            </w:r>
          </w:p>
          <w:p w14:paraId="32B4FEFD" w14:textId="77777777" w:rsidR="00EE5636" w:rsidRDefault="00EE5636" w:rsidP="00EE5636">
            <w:pPr>
              <w:ind w:left="360"/>
              <w:rPr>
                <w:sz w:val="22"/>
                <w:szCs w:val="22"/>
                <w:lang w:val="en-GB"/>
              </w:rPr>
            </w:pPr>
            <w:r w:rsidRPr="00EE5636">
              <w:rPr>
                <w:sz w:val="22"/>
                <w:szCs w:val="22"/>
                <w:u w:val="single"/>
                <w:lang w:val="en-GB"/>
              </w:rPr>
              <w:t>New UASC not yet in education</w:t>
            </w:r>
            <w:r w:rsidRPr="00EE5636">
              <w:rPr>
                <w:sz w:val="22"/>
                <w:szCs w:val="22"/>
                <w:lang w:val="en-GB"/>
              </w:rPr>
              <w:t xml:space="preserve"> </w:t>
            </w:r>
          </w:p>
          <w:p w14:paraId="308B5817" w14:textId="5CE4999F" w:rsidR="00EE5636" w:rsidRPr="00EE5636" w:rsidRDefault="00EE5636" w:rsidP="00EE5636">
            <w:pPr>
              <w:pStyle w:val="ListParagraph"/>
              <w:numPr>
                <w:ilvl w:val="0"/>
                <w:numId w:val="38"/>
              </w:numPr>
              <w:rPr>
                <w:sz w:val="22"/>
                <w:szCs w:val="22"/>
                <w:lang w:val="en-GB"/>
              </w:rPr>
            </w:pPr>
            <w:r>
              <w:rPr>
                <w:sz w:val="22"/>
                <w:szCs w:val="22"/>
                <w:lang w:val="en-GB"/>
              </w:rPr>
              <w:t>O</w:t>
            </w:r>
            <w:r w:rsidRPr="00EE5636">
              <w:rPr>
                <w:sz w:val="22"/>
                <w:szCs w:val="22"/>
                <w:lang w:val="en-GB"/>
              </w:rPr>
              <w:t>ffer of group tuition and provide laptops to placements so they can be shared with the young people that reside there, for their group tuition (UASC)</w:t>
            </w:r>
          </w:p>
          <w:p w14:paraId="6CBF470A" w14:textId="77777777" w:rsidR="00EE5636" w:rsidRPr="00EE5636" w:rsidRDefault="00EE5636" w:rsidP="00EE5636">
            <w:pPr>
              <w:pStyle w:val="ListParagraph"/>
              <w:numPr>
                <w:ilvl w:val="0"/>
                <w:numId w:val="37"/>
              </w:numPr>
              <w:rPr>
                <w:sz w:val="22"/>
                <w:szCs w:val="22"/>
                <w:lang w:val="en-GB"/>
              </w:rPr>
            </w:pPr>
            <w:r w:rsidRPr="00EE5636">
              <w:rPr>
                <w:sz w:val="22"/>
                <w:szCs w:val="22"/>
                <w:lang w:val="en-GB"/>
              </w:rPr>
              <w:t xml:space="preserve">Agreements made with young people and placements around use of laptop and not being funded to get any further tech. </w:t>
            </w:r>
          </w:p>
          <w:p w14:paraId="01153EED" w14:textId="146BC203" w:rsidR="00EE5636" w:rsidRPr="00EE5636" w:rsidRDefault="00EE5636" w:rsidP="00EE5636">
            <w:pPr>
              <w:pStyle w:val="ListParagraph"/>
              <w:numPr>
                <w:ilvl w:val="0"/>
                <w:numId w:val="37"/>
              </w:numPr>
              <w:rPr>
                <w:sz w:val="22"/>
                <w:szCs w:val="22"/>
                <w:lang w:val="en-GB"/>
              </w:rPr>
            </w:pPr>
            <w:r w:rsidRPr="00EE5636">
              <w:rPr>
                <w:sz w:val="22"/>
                <w:szCs w:val="22"/>
                <w:lang w:val="en-GB"/>
              </w:rPr>
              <w:t>Fund 1:1 tuition where required whilst in education Level 2+ course and above up to age 18 or if Post 18 if  in FE/HE course</w:t>
            </w:r>
          </w:p>
          <w:p w14:paraId="636D6ED0" w14:textId="77777777" w:rsidR="000A4A14" w:rsidRDefault="00EE5636" w:rsidP="00EE5636">
            <w:pPr>
              <w:pStyle w:val="ListParagraph"/>
              <w:numPr>
                <w:ilvl w:val="0"/>
                <w:numId w:val="37"/>
              </w:numPr>
              <w:rPr>
                <w:sz w:val="22"/>
                <w:szCs w:val="22"/>
                <w:lang w:val="en-GB"/>
              </w:rPr>
            </w:pPr>
            <w:r w:rsidRPr="00EE5636">
              <w:rPr>
                <w:sz w:val="22"/>
                <w:szCs w:val="22"/>
                <w:lang w:val="en-GB"/>
              </w:rPr>
              <w:t>Fund group tuition for learners up to Level 1 courses from Yr 12+ or those on ESOL courses</w:t>
            </w:r>
          </w:p>
          <w:p w14:paraId="3E50202B" w14:textId="4FF775C2" w:rsidR="00EE5636" w:rsidRPr="000A4A14" w:rsidRDefault="00EE5636" w:rsidP="00EE5636">
            <w:pPr>
              <w:pStyle w:val="ListParagraph"/>
              <w:ind w:left="360"/>
              <w:rPr>
                <w:sz w:val="22"/>
                <w:szCs w:val="22"/>
              </w:rPr>
            </w:pPr>
          </w:p>
        </w:tc>
        <w:tc>
          <w:tcPr>
            <w:tcW w:w="3686" w:type="dxa"/>
          </w:tcPr>
          <w:p w14:paraId="08AF411E" w14:textId="77777777" w:rsidR="00EE5636" w:rsidRPr="00EE5636" w:rsidRDefault="00EE5636" w:rsidP="00EE5636">
            <w:pPr>
              <w:numPr>
                <w:ilvl w:val="0"/>
                <w:numId w:val="35"/>
              </w:numPr>
              <w:ind w:left="360"/>
              <w:rPr>
                <w:sz w:val="22"/>
                <w:szCs w:val="22"/>
                <w:lang w:val="en-GB"/>
              </w:rPr>
            </w:pPr>
            <w:r w:rsidRPr="00EE5636">
              <w:rPr>
                <w:sz w:val="22"/>
                <w:szCs w:val="22"/>
                <w:lang w:val="en-GB"/>
              </w:rPr>
              <w:t xml:space="preserve">Work on agreement with supplier of laptops to see if a deal can be agreed, especially with refurbished laptops predominately used for tuition purposes at placement. </w:t>
            </w:r>
          </w:p>
          <w:p w14:paraId="4661D751" w14:textId="77777777" w:rsidR="00EE5636" w:rsidRPr="00EE5636" w:rsidRDefault="00EE5636" w:rsidP="00EE5636">
            <w:pPr>
              <w:numPr>
                <w:ilvl w:val="0"/>
                <w:numId w:val="35"/>
              </w:numPr>
              <w:ind w:left="360"/>
              <w:rPr>
                <w:sz w:val="22"/>
                <w:szCs w:val="22"/>
                <w:lang w:val="en-GB"/>
              </w:rPr>
            </w:pPr>
            <w:r w:rsidRPr="00EE5636">
              <w:rPr>
                <w:sz w:val="22"/>
                <w:szCs w:val="22"/>
                <w:lang w:val="en-GB"/>
              </w:rPr>
              <w:t>Level 2 – laptop up to £300 if progression to Level 3 likely</w:t>
            </w:r>
          </w:p>
          <w:p w14:paraId="328E19D7" w14:textId="46DCEE08" w:rsidR="00EE5636" w:rsidRPr="00EE5636" w:rsidRDefault="00EE5636" w:rsidP="00EE5636">
            <w:pPr>
              <w:pStyle w:val="ListParagraph"/>
              <w:numPr>
                <w:ilvl w:val="0"/>
                <w:numId w:val="35"/>
              </w:numPr>
              <w:ind w:left="360"/>
              <w:rPr>
                <w:sz w:val="22"/>
                <w:szCs w:val="22"/>
                <w:lang w:val="en-GB"/>
              </w:rPr>
            </w:pPr>
            <w:r w:rsidRPr="00EE5636">
              <w:rPr>
                <w:sz w:val="22"/>
                <w:szCs w:val="22"/>
                <w:lang w:val="en-GB"/>
              </w:rPr>
              <w:t>Those with SEN in specialist provision up to £100 to fund specialist software if requested</w:t>
            </w:r>
          </w:p>
          <w:p w14:paraId="108217AA" w14:textId="1F38778C" w:rsidR="00EE5636" w:rsidRPr="00EE5636" w:rsidRDefault="00EE5636" w:rsidP="00EE5636">
            <w:pPr>
              <w:pStyle w:val="ListParagraph"/>
              <w:numPr>
                <w:ilvl w:val="0"/>
                <w:numId w:val="35"/>
              </w:numPr>
              <w:ind w:left="360"/>
              <w:rPr>
                <w:sz w:val="22"/>
                <w:szCs w:val="22"/>
                <w:lang w:val="en-GB"/>
              </w:rPr>
            </w:pPr>
            <w:r w:rsidRPr="00EE5636">
              <w:rPr>
                <w:sz w:val="22"/>
                <w:szCs w:val="22"/>
                <w:lang w:val="en-GB"/>
              </w:rPr>
              <w:t>Those in education -up to £100 towards wi-fi/internet access support</w:t>
            </w:r>
          </w:p>
          <w:p w14:paraId="69D27DF7" w14:textId="5861006D" w:rsidR="00EE5636" w:rsidRPr="00EE5636" w:rsidRDefault="00EE5636" w:rsidP="00EE5636">
            <w:pPr>
              <w:pStyle w:val="ListParagraph"/>
              <w:numPr>
                <w:ilvl w:val="0"/>
                <w:numId w:val="35"/>
              </w:numPr>
              <w:ind w:left="360"/>
              <w:rPr>
                <w:sz w:val="22"/>
                <w:szCs w:val="22"/>
                <w:lang w:val="en-GB"/>
              </w:rPr>
            </w:pPr>
            <w:r w:rsidRPr="00EE5636">
              <w:rPr>
                <w:sz w:val="22"/>
                <w:szCs w:val="22"/>
                <w:lang w:val="en-GB"/>
              </w:rPr>
              <w:t xml:space="preserve">Up to Level 1 &amp; 2 - </w:t>
            </w:r>
          </w:p>
          <w:p w14:paraId="4B376930" w14:textId="77777777" w:rsidR="00EE5636" w:rsidRPr="00EE5636" w:rsidRDefault="00EE5636" w:rsidP="00EE5636">
            <w:pPr>
              <w:pStyle w:val="ListParagraph"/>
              <w:numPr>
                <w:ilvl w:val="0"/>
                <w:numId w:val="35"/>
              </w:numPr>
              <w:ind w:left="360"/>
              <w:rPr>
                <w:sz w:val="22"/>
                <w:szCs w:val="22"/>
                <w:lang w:val="en-GB"/>
              </w:rPr>
            </w:pPr>
            <w:r w:rsidRPr="00EE5636">
              <w:rPr>
                <w:sz w:val="22"/>
                <w:szCs w:val="22"/>
                <w:lang w:val="en-GB"/>
              </w:rPr>
              <w:t>up to £50 for books, course related uniform/course specific equipment/membership</w:t>
            </w:r>
          </w:p>
          <w:p w14:paraId="27CB24F7" w14:textId="77777777" w:rsidR="00EE5636" w:rsidRPr="00EE5636" w:rsidRDefault="00EE5636" w:rsidP="00EE5636">
            <w:pPr>
              <w:numPr>
                <w:ilvl w:val="0"/>
                <w:numId w:val="35"/>
              </w:numPr>
              <w:ind w:left="360"/>
              <w:rPr>
                <w:sz w:val="22"/>
                <w:szCs w:val="22"/>
                <w:lang w:val="en-GB"/>
              </w:rPr>
            </w:pPr>
            <w:r w:rsidRPr="00EE5636">
              <w:rPr>
                <w:sz w:val="22"/>
                <w:szCs w:val="22"/>
                <w:lang w:val="en-GB"/>
              </w:rPr>
              <w:t>Level 3 – Up to £100 for books, course related uniform/course specific equipment/membership</w:t>
            </w:r>
          </w:p>
          <w:p w14:paraId="3755D8FE" w14:textId="624F3184" w:rsidR="00EE5636" w:rsidRPr="00EE5636" w:rsidRDefault="00EE5636" w:rsidP="00EE5636">
            <w:pPr>
              <w:pStyle w:val="ListParagraph"/>
              <w:numPr>
                <w:ilvl w:val="0"/>
                <w:numId w:val="33"/>
              </w:numPr>
              <w:ind w:left="360"/>
              <w:rPr>
                <w:sz w:val="22"/>
                <w:szCs w:val="22"/>
                <w:lang w:val="en-GB"/>
              </w:rPr>
            </w:pPr>
            <w:r w:rsidRPr="00EE5636">
              <w:rPr>
                <w:sz w:val="22"/>
                <w:szCs w:val="22"/>
                <w:lang w:val="en-GB"/>
              </w:rPr>
              <w:t>Level 4+ - up to £75pa for books</w:t>
            </w:r>
          </w:p>
          <w:p w14:paraId="73726A21" w14:textId="77777777" w:rsidR="00EE5636" w:rsidRPr="00EE5636" w:rsidRDefault="00EE5636" w:rsidP="00EE5636">
            <w:pPr>
              <w:numPr>
                <w:ilvl w:val="0"/>
                <w:numId w:val="35"/>
              </w:numPr>
              <w:ind w:left="360"/>
              <w:rPr>
                <w:sz w:val="22"/>
                <w:szCs w:val="22"/>
                <w:lang w:val="en-GB"/>
              </w:rPr>
            </w:pPr>
            <w:r w:rsidRPr="00EE5636">
              <w:rPr>
                <w:sz w:val="22"/>
                <w:szCs w:val="22"/>
                <w:lang w:val="en-GB"/>
              </w:rPr>
              <w:t>Travel for up to 2 weeks max until permanent arrangement is made for those on Level 2+ course or SEN</w:t>
            </w:r>
          </w:p>
          <w:p w14:paraId="22EEF0C8" w14:textId="45031AB4" w:rsidR="0077438F" w:rsidRPr="00EE5636" w:rsidRDefault="00EE5636" w:rsidP="00EE5636">
            <w:pPr>
              <w:pStyle w:val="ListParagraph"/>
              <w:numPr>
                <w:ilvl w:val="0"/>
                <w:numId w:val="35"/>
              </w:numPr>
              <w:ind w:left="360"/>
              <w:rPr>
                <w:sz w:val="22"/>
                <w:szCs w:val="22"/>
              </w:rPr>
            </w:pPr>
            <w:r w:rsidRPr="00EE5636">
              <w:rPr>
                <w:sz w:val="22"/>
                <w:szCs w:val="22"/>
                <w:lang w:val="en-GB"/>
              </w:rPr>
              <w:t>Apprentices – up to £50 towards study materials/equipment/other one</w:t>
            </w:r>
            <w:r>
              <w:rPr>
                <w:sz w:val="22"/>
                <w:szCs w:val="22"/>
                <w:lang w:val="en-GB"/>
              </w:rPr>
              <w:t>-</w:t>
            </w:r>
            <w:r w:rsidRPr="00EE5636">
              <w:rPr>
                <w:sz w:val="22"/>
                <w:szCs w:val="22"/>
                <w:lang w:val="en-GB"/>
              </w:rPr>
              <w:t>off need</w:t>
            </w:r>
          </w:p>
        </w:tc>
        <w:tc>
          <w:tcPr>
            <w:tcW w:w="3462" w:type="dxa"/>
            <w:gridSpan w:val="2"/>
          </w:tcPr>
          <w:p w14:paraId="0852BC09" w14:textId="2A4B4D56" w:rsidR="00EE5636" w:rsidRPr="00EE5636" w:rsidRDefault="00EE5636" w:rsidP="00EE5636">
            <w:pPr>
              <w:pStyle w:val="ListParagraph"/>
              <w:numPr>
                <w:ilvl w:val="0"/>
                <w:numId w:val="33"/>
              </w:numPr>
              <w:ind w:left="360"/>
              <w:rPr>
                <w:color w:val="auto"/>
                <w:sz w:val="22"/>
                <w:szCs w:val="22"/>
                <w:lang w:val="en-GB"/>
              </w:rPr>
            </w:pPr>
            <w:r w:rsidRPr="00EE5636">
              <w:rPr>
                <w:color w:val="auto"/>
                <w:sz w:val="22"/>
                <w:szCs w:val="22"/>
                <w:lang w:val="en-GB"/>
              </w:rPr>
              <w:t xml:space="preserve">Fund Laptops to those that are not accessing education. </w:t>
            </w:r>
          </w:p>
          <w:p w14:paraId="69046ABA" w14:textId="1F975CBD" w:rsidR="00EE5636" w:rsidRPr="00EE5636" w:rsidRDefault="00EE5636" w:rsidP="00EE5636">
            <w:pPr>
              <w:pStyle w:val="ListParagraph"/>
              <w:numPr>
                <w:ilvl w:val="0"/>
                <w:numId w:val="33"/>
              </w:numPr>
              <w:ind w:left="360"/>
              <w:rPr>
                <w:color w:val="auto"/>
                <w:sz w:val="22"/>
                <w:szCs w:val="22"/>
                <w:lang w:val="en-GB"/>
              </w:rPr>
            </w:pPr>
            <w:r w:rsidRPr="00EE5636">
              <w:rPr>
                <w:color w:val="auto"/>
                <w:sz w:val="22"/>
                <w:szCs w:val="22"/>
                <w:lang w:val="en-GB"/>
              </w:rPr>
              <w:t>We will not pay for travel</w:t>
            </w:r>
          </w:p>
          <w:p w14:paraId="697F4A05" w14:textId="7A15875F" w:rsidR="00EE5636" w:rsidRPr="00EE5636" w:rsidRDefault="00EE5636" w:rsidP="00EE5636">
            <w:pPr>
              <w:pStyle w:val="ListParagraph"/>
              <w:numPr>
                <w:ilvl w:val="0"/>
                <w:numId w:val="33"/>
              </w:numPr>
              <w:ind w:left="360"/>
              <w:rPr>
                <w:color w:val="auto"/>
                <w:sz w:val="22"/>
                <w:szCs w:val="22"/>
                <w:lang w:val="en-GB"/>
              </w:rPr>
            </w:pPr>
            <w:r w:rsidRPr="00EE5636">
              <w:rPr>
                <w:color w:val="auto"/>
                <w:sz w:val="22"/>
                <w:szCs w:val="22"/>
                <w:lang w:val="en-GB"/>
              </w:rPr>
              <w:t xml:space="preserve">We will not pay for stationary and other standard equipment. </w:t>
            </w:r>
          </w:p>
          <w:p w14:paraId="4397F65B" w14:textId="53478399" w:rsidR="0077438F" w:rsidRPr="00EE5636" w:rsidRDefault="00EE5636" w:rsidP="00EE5636">
            <w:pPr>
              <w:pStyle w:val="ListParagraph"/>
              <w:numPr>
                <w:ilvl w:val="0"/>
                <w:numId w:val="34"/>
              </w:numPr>
              <w:ind w:left="360"/>
              <w:rPr>
                <w:color w:val="FF0000"/>
                <w:sz w:val="22"/>
                <w:szCs w:val="22"/>
              </w:rPr>
            </w:pPr>
            <w:r w:rsidRPr="00EE5636">
              <w:rPr>
                <w:color w:val="auto"/>
                <w:sz w:val="22"/>
                <w:szCs w:val="22"/>
                <w:lang w:val="en-GB"/>
              </w:rPr>
              <w:t>o  1: 1 Tuition 19+ education support unless in Level 3 + course</w:t>
            </w:r>
          </w:p>
        </w:tc>
      </w:tr>
      <w:tr w:rsidR="0077438F" w:rsidRPr="000A4A14" w14:paraId="648BDDA0" w14:textId="77777777" w:rsidTr="000A4A14">
        <w:trPr>
          <w:cantSplit/>
          <w:trHeight w:val="1393"/>
        </w:trPr>
        <w:tc>
          <w:tcPr>
            <w:tcW w:w="846" w:type="dxa"/>
            <w:textDirection w:val="btLr"/>
            <w:vAlign w:val="center"/>
          </w:tcPr>
          <w:p w14:paraId="3138434D" w14:textId="77777777" w:rsidR="0077438F" w:rsidRPr="000A4A14" w:rsidRDefault="0077438F" w:rsidP="0077438F">
            <w:pPr>
              <w:ind w:left="113" w:right="113"/>
              <w:jc w:val="center"/>
              <w:rPr>
                <w:b/>
                <w:sz w:val="22"/>
                <w:szCs w:val="22"/>
              </w:rPr>
            </w:pPr>
            <w:r w:rsidRPr="000A4A14">
              <w:rPr>
                <w:b/>
                <w:sz w:val="22"/>
                <w:szCs w:val="22"/>
              </w:rPr>
              <w:lastRenderedPageBreak/>
              <w:t>CLA Reviews</w:t>
            </w:r>
          </w:p>
        </w:tc>
        <w:tc>
          <w:tcPr>
            <w:tcW w:w="6066" w:type="dxa"/>
          </w:tcPr>
          <w:p w14:paraId="567ABF3B" w14:textId="77777777" w:rsidR="0077438F" w:rsidRPr="000A4A14" w:rsidRDefault="0077438F" w:rsidP="000A4A14">
            <w:pPr>
              <w:rPr>
                <w:sz w:val="22"/>
                <w:szCs w:val="22"/>
              </w:rPr>
            </w:pPr>
            <w:r w:rsidRPr="000A4A14">
              <w:rPr>
                <w:sz w:val="22"/>
                <w:szCs w:val="22"/>
              </w:rPr>
              <w:t xml:space="preserve">Attending CLA reviews as long as possible and feasible, if not possible then update/report to be shared with IRO. </w:t>
            </w:r>
          </w:p>
        </w:tc>
        <w:tc>
          <w:tcPr>
            <w:tcW w:w="3686" w:type="dxa"/>
          </w:tcPr>
          <w:p w14:paraId="3E07279B" w14:textId="77777777" w:rsidR="0077438F" w:rsidRPr="000A4A14" w:rsidRDefault="0077438F" w:rsidP="000A4A14">
            <w:pPr>
              <w:rPr>
                <w:sz w:val="22"/>
                <w:szCs w:val="22"/>
              </w:rPr>
            </w:pPr>
            <w:r w:rsidRPr="000A4A14">
              <w:rPr>
                <w:sz w:val="22"/>
                <w:szCs w:val="22"/>
              </w:rPr>
              <w:t xml:space="preserve">Continue to make efforts to combine PEPs and CLA reviews, to reduce the number of meetings.  </w:t>
            </w:r>
          </w:p>
        </w:tc>
        <w:tc>
          <w:tcPr>
            <w:tcW w:w="3462" w:type="dxa"/>
            <w:gridSpan w:val="2"/>
          </w:tcPr>
          <w:p w14:paraId="338731BD" w14:textId="77777777" w:rsidR="0077438F" w:rsidRPr="000A4A14" w:rsidRDefault="0077438F" w:rsidP="000A4A14">
            <w:pPr>
              <w:rPr>
                <w:sz w:val="22"/>
                <w:szCs w:val="22"/>
              </w:rPr>
            </w:pPr>
            <w:r w:rsidRPr="000A4A14">
              <w:rPr>
                <w:sz w:val="22"/>
                <w:szCs w:val="22"/>
              </w:rPr>
              <w:t>Attend all meetings</w:t>
            </w:r>
            <w:r w:rsidR="000A4A14" w:rsidRPr="000A4A14">
              <w:rPr>
                <w:sz w:val="22"/>
                <w:szCs w:val="22"/>
              </w:rPr>
              <w:t>.</w:t>
            </w:r>
          </w:p>
        </w:tc>
      </w:tr>
      <w:tr w:rsidR="0077438F" w:rsidRPr="000A4A14" w14:paraId="1E92B750" w14:textId="77777777" w:rsidTr="000A4A14">
        <w:trPr>
          <w:cantSplit/>
          <w:trHeight w:val="1048"/>
        </w:trPr>
        <w:tc>
          <w:tcPr>
            <w:tcW w:w="846" w:type="dxa"/>
            <w:textDirection w:val="btLr"/>
            <w:vAlign w:val="center"/>
          </w:tcPr>
          <w:p w14:paraId="64C22547" w14:textId="77777777" w:rsidR="0077438F" w:rsidRPr="000A4A14" w:rsidRDefault="0077438F" w:rsidP="0077438F">
            <w:pPr>
              <w:ind w:left="113" w:right="113"/>
              <w:jc w:val="center"/>
              <w:rPr>
                <w:b/>
                <w:sz w:val="22"/>
                <w:szCs w:val="22"/>
              </w:rPr>
            </w:pPr>
            <w:r w:rsidRPr="000A4A14">
              <w:rPr>
                <w:b/>
                <w:sz w:val="22"/>
                <w:szCs w:val="22"/>
              </w:rPr>
              <w:t>PPMs</w:t>
            </w:r>
          </w:p>
        </w:tc>
        <w:tc>
          <w:tcPr>
            <w:tcW w:w="6066" w:type="dxa"/>
          </w:tcPr>
          <w:p w14:paraId="071D130D" w14:textId="77777777" w:rsidR="0077438F" w:rsidRPr="000A4A14" w:rsidRDefault="0077438F" w:rsidP="000A4A14">
            <w:pPr>
              <w:rPr>
                <w:sz w:val="22"/>
                <w:szCs w:val="22"/>
              </w:rPr>
            </w:pPr>
            <w:r w:rsidRPr="000A4A14">
              <w:rPr>
                <w:sz w:val="22"/>
                <w:szCs w:val="22"/>
              </w:rPr>
              <w:t xml:space="preserve">Attending PPMs as long as possible and feasible, if not possible then update/report to be shared. </w:t>
            </w:r>
          </w:p>
        </w:tc>
        <w:tc>
          <w:tcPr>
            <w:tcW w:w="3686" w:type="dxa"/>
          </w:tcPr>
          <w:p w14:paraId="01708FAD" w14:textId="77777777" w:rsidR="0077438F" w:rsidRPr="000A4A14" w:rsidRDefault="0077438F" w:rsidP="000A4A14">
            <w:pPr>
              <w:rPr>
                <w:sz w:val="22"/>
                <w:szCs w:val="22"/>
              </w:rPr>
            </w:pPr>
            <w:r w:rsidRPr="000A4A14">
              <w:rPr>
                <w:sz w:val="22"/>
                <w:szCs w:val="22"/>
              </w:rPr>
              <w:t xml:space="preserve">Ensuring allocated social worker is up to date and aware of work conducted. </w:t>
            </w:r>
          </w:p>
        </w:tc>
        <w:tc>
          <w:tcPr>
            <w:tcW w:w="3462" w:type="dxa"/>
            <w:gridSpan w:val="2"/>
          </w:tcPr>
          <w:p w14:paraId="56448AEE" w14:textId="77777777" w:rsidR="0077438F" w:rsidRPr="000A4A14" w:rsidRDefault="0077438F" w:rsidP="000A4A14">
            <w:pPr>
              <w:rPr>
                <w:sz w:val="22"/>
                <w:szCs w:val="22"/>
              </w:rPr>
            </w:pPr>
            <w:r w:rsidRPr="000A4A14">
              <w:rPr>
                <w:sz w:val="22"/>
                <w:szCs w:val="22"/>
              </w:rPr>
              <w:t>Attend all meetings</w:t>
            </w:r>
            <w:r w:rsidR="000A4A14" w:rsidRPr="000A4A14">
              <w:rPr>
                <w:sz w:val="22"/>
                <w:szCs w:val="22"/>
              </w:rPr>
              <w:t>.</w:t>
            </w:r>
          </w:p>
        </w:tc>
      </w:tr>
      <w:tr w:rsidR="0077438F" w:rsidRPr="000A4A14" w14:paraId="45F3F871" w14:textId="77777777" w:rsidTr="000A4A14">
        <w:trPr>
          <w:cantSplit/>
          <w:trHeight w:val="1266"/>
        </w:trPr>
        <w:tc>
          <w:tcPr>
            <w:tcW w:w="846" w:type="dxa"/>
            <w:textDirection w:val="btLr"/>
            <w:vAlign w:val="center"/>
          </w:tcPr>
          <w:p w14:paraId="7D8F37C0" w14:textId="77777777" w:rsidR="0077438F" w:rsidRPr="000A4A14" w:rsidRDefault="0077438F" w:rsidP="0077438F">
            <w:pPr>
              <w:ind w:left="113" w:right="113"/>
              <w:jc w:val="center"/>
              <w:rPr>
                <w:b/>
                <w:sz w:val="22"/>
                <w:szCs w:val="22"/>
              </w:rPr>
            </w:pPr>
            <w:r w:rsidRPr="000A4A14">
              <w:rPr>
                <w:b/>
                <w:sz w:val="22"/>
                <w:szCs w:val="22"/>
              </w:rPr>
              <w:t>EHCPs</w:t>
            </w:r>
          </w:p>
        </w:tc>
        <w:tc>
          <w:tcPr>
            <w:tcW w:w="6066" w:type="dxa"/>
          </w:tcPr>
          <w:p w14:paraId="7A5AA9B9" w14:textId="77777777" w:rsidR="0077438F" w:rsidRPr="000A4A14" w:rsidRDefault="0077438F" w:rsidP="00A007B8">
            <w:pPr>
              <w:pStyle w:val="ListParagraph"/>
              <w:numPr>
                <w:ilvl w:val="0"/>
                <w:numId w:val="19"/>
              </w:numPr>
              <w:rPr>
                <w:sz w:val="22"/>
                <w:szCs w:val="22"/>
              </w:rPr>
            </w:pPr>
            <w:r w:rsidRPr="000A4A14">
              <w:rPr>
                <w:sz w:val="22"/>
                <w:szCs w:val="22"/>
              </w:rPr>
              <w:t>Contribution at Annual Reviews</w:t>
            </w:r>
          </w:p>
          <w:p w14:paraId="032E0A7C" w14:textId="77777777" w:rsidR="0077438F" w:rsidRPr="000A4A14" w:rsidRDefault="0077438F" w:rsidP="00A007B8">
            <w:pPr>
              <w:pStyle w:val="ListParagraph"/>
              <w:numPr>
                <w:ilvl w:val="0"/>
                <w:numId w:val="19"/>
              </w:numPr>
              <w:rPr>
                <w:sz w:val="22"/>
                <w:szCs w:val="22"/>
              </w:rPr>
            </w:pPr>
            <w:r w:rsidRPr="000A4A14">
              <w:rPr>
                <w:sz w:val="22"/>
                <w:szCs w:val="22"/>
              </w:rPr>
              <w:t>Support education provision in the application of statutory assessment if needed.</w:t>
            </w:r>
          </w:p>
          <w:p w14:paraId="1854D64B" w14:textId="77777777" w:rsidR="0077438F" w:rsidRPr="000A4A14" w:rsidRDefault="0077438F" w:rsidP="00A007B8">
            <w:pPr>
              <w:pStyle w:val="ListParagraph"/>
              <w:numPr>
                <w:ilvl w:val="0"/>
                <w:numId w:val="19"/>
              </w:numPr>
              <w:rPr>
                <w:sz w:val="22"/>
                <w:szCs w:val="22"/>
              </w:rPr>
            </w:pPr>
            <w:r w:rsidRPr="000A4A14">
              <w:rPr>
                <w:sz w:val="22"/>
                <w:szCs w:val="22"/>
              </w:rPr>
              <w:t>Liaise with SBC SEND to ensure you get the best possible service.</w:t>
            </w:r>
          </w:p>
          <w:p w14:paraId="09ADCB47" w14:textId="77777777" w:rsidR="0077438F" w:rsidRPr="000A4A14" w:rsidRDefault="0077438F" w:rsidP="00A007B8">
            <w:pPr>
              <w:pStyle w:val="ListParagraph"/>
              <w:numPr>
                <w:ilvl w:val="0"/>
                <w:numId w:val="19"/>
              </w:numPr>
              <w:rPr>
                <w:sz w:val="22"/>
                <w:szCs w:val="22"/>
              </w:rPr>
            </w:pPr>
            <w:r w:rsidRPr="000A4A14">
              <w:rPr>
                <w:sz w:val="22"/>
                <w:szCs w:val="22"/>
              </w:rPr>
              <w:t xml:space="preserve">Ensuring the VS opinion is shared when discussions around placement changes. </w:t>
            </w:r>
          </w:p>
        </w:tc>
        <w:tc>
          <w:tcPr>
            <w:tcW w:w="3686" w:type="dxa"/>
          </w:tcPr>
          <w:p w14:paraId="6B5C069B" w14:textId="77777777" w:rsidR="0077438F" w:rsidRPr="000A4A14" w:rsidRDefault="0077438F" w:rsidP="00A007B8">
            <w:pPr>
              <w:pStyle w:val="ListParagraph"/>
              <w:numPr>
                <w:ilvl w:val="0"/>
                <w:numId w:val="20"/>
              </w:numPr>
              <w:rPr>
                <w:sz w:val="22"/>
                <w:szCs w:val="22"/>
              </w:rPr>
            </w:pPr>
            <w:r w:rsidRPr="000A4A14">
              <w:rPr>
                <w:sz w:val="22"/>
                <w:szCs w:val="22"/>
              </w:rPr>
              <w:t>Liaise with other SEND teams where you are living if this is not in Slough.</w:t>
            </w:r>
          </w:p>
          <w:p w14:paraId="447661C4" w14:textId="77777777" w:rsidR="0077438F" w:rsidRPr="000A4A14" w:rsidRDefault="0077438F" w:rsidP="00A007B8">
            <w:pPr>
              <w:pStyle w:val="ListParagraph"/>
              <w:numPr>
                <w:ilvl w:val="0"/>
                <w:numId w:val="20"/>
              </w:numPr>
              <w:rPr>
                <w:sz w:val="22"/>
                <w:szCs w:val="22"/>
              </w:rPr>
            </w:pPr>
            <w:r w:rsidRPr="000A4A14">
              <w:rPr>
                <w:sz w:val="22"/>
                <w:szCs w:val="22"/>
              </w:rPr>
              <w:t xml:space="preserve">Combining of PEPs and annual reviews/ </w:t>
            </w:r>
          </w:p>
        </w:tc>
        <w:tc>
          <w:tcPr>
            <w:tcW w:w="3462" w:type="dxa"/>
            <w:gridSpan w:val="2"/>
          </w:tcPr>
          <w:p w14:paraId="0C9186FB" w14:textId="77777777" w:rsidR="0077438F" w:rsidRPr="000A4A14" w:rsidRDefault="0077438F" w:rsidP="000A4A14">
            <w:pPr>
              <w:rPr>
                <w:sz w:val="22"/>
                <w:szCs w:val="22"/>
              </w:rPr>
            </w:pPr>
            <w:r w:rsidRPr="000A4A14">
              <w:rPr>
                <w:sz w:val="22"/>
                <w:szCs w:val="22"/>
              </w:rPr>
              <w:t>Attend all meetings</w:t>
            </w:r>
            <w:r w:rsidR="000A4A14" w:rsidRPr="000A4A14">
              <w:rPr>
                <w:sz w:val="22"/>
                <w:szCs w:val="22"/>
              </w:rPr>
              <w:t>.</w:t>
            </w:r>
          </w:p>
        </w:tc>
      </w:tr>
      <w:tr w:rsidR="0077438F" w:rsidRPr="000A4A14" w14:paraId="7CBF7633" w14:textId="77777777" w:rsidTr="000A4A14">
        <w:trPr>
          <w:gridAfter w:val="1"/>
          <w:wAfter w:w="113" w:type="dxa"/>
          <w:cantSplit/>
          <w:trHeight w:val="1611"/>
        </w:trPr>
        <w:tc>
          <w:tcPr>
            <w:tcW w:w="846" w:type="dxa"/>
            <w:textDirection w:val="btLr"/>
            <w:vAlign w:val="center"/>
          </w:tcPr>
          <w:p w14:paraId="3B8ED5CD" w14:textId="77777777" w:rsidR="0077438F" w:rsidRPr="000A4A14" w:rsidRDefault="0077438F" w:rsidP="0077438F">
            <w:pPr>
              <w:ind w:left="113" w:right="113"/>
              <w:jc w:val="center"/>
              <w:rPr>
                <w:b/>
                <w:sz w:val="22"/>
                <w:szCs w:val="22"/>
              </w:rPr>
            </w:pPr>
            <w:r w:rsidRPr="000A4A14">
              <w:rPr>
                <w:b/>
                <w:sz w:val="22"/>
                <w:szCs w:val="22"/>
              </w:rPr>
              <w:t>NEETs</w:t>
            </w:r>
          </w:p>
        </w:tc>
        <w:tc>
          <w:tcPr>
            <w:tcW w:w="6066" w:type="dxa"/>
          </w:tcPr>
          <w:p w14:paraId="71ACEFA3" w14:textId="77777777" w:rsidR="0077438F" w:rsidRPr="000A4A14" w:rsidRDefault="0077438F" w:rsidP="00A007B8">
            <w:pPr>
              <w:pStyle w:val="ListParagraph"/>
              <w:numPr>
                <w:ilvl w:val="0"/>
                <w:numId w:val="21"/>
              </w:numPr>
              <w:rPr>
                <w:sz w:val="22"/>
                <w:szCs w:val="22"/>
              </w:rPr>
            </w:pPr>
            <w:r w:rsidRPr="000A4A14">
              <w:rPr>
                <w:sz w:val="22"/>
                <w:szCs w:val="22"/>
              </w:rPr>
              <w:t>Post 16 – 18 NEETs offered direct intervention to obtain education employment and training</w:t>
            </w:r>
          </w:p>
          <w:p w14:paraId="12723C13" w14:textId="77777777" w:rsidR="0077438F" w:rsidRPr="000A4A14" w:rsidRDefault="0077438F" w:rsidP="00A007B8">
            <w:pPr>
              <w:pStyle w:val="ListParagraph"/>
              <w:numPr>
                <w:ilvl w:val="0"/>
                <w:numId w:val="21"/>
              </w:numPr>
              <w:rPr>
                <w:sz w:val="22"/>
                <w:szCs w:val="22"/>
              </w:rPr>
            </w:pPr>
            <w:r w:rsidRPr="000A4A14">
              <w:rPr>
                <w:sz w:val="22"/>
                <w:szCs w:val="22"/>
              </w:rPr>
              <w:t>Provide IAG, consultation and signposting to Care Leavers 19+.</w:t>
            </w:r>
          </w:p>
          <w:p w14:paraId="4377621E" w14:textId="77777777" w:rsidR="0077438F" w:rsidRPr="000A4A14" w:rsidRDefault="0077438F" w:rsidP="00A007B8">
            <w:pPr>
              <w:pStyle w:val="ListParagraph"/>
              <w:numPr>
                <w:ilvl w:val="0"/>
                <w:numId w:val="21"/>
              </w:numPr>
              <w:rPr>
                <w:sz w:val="22"/>
                <w:szCs w:val="22"/>
              </w:rPr>
            </w:pPr>
            <w:r w:rsidRPr="000A4A14">
              <w:rPr>
                <w:sz w:val="22"/>
                <w:szCs w:val="22"/>
              </w:rPr>
              <w:t xml:space="preserve">Attendance and lead at Operational EET group and feed into Strategic group. </w:t>
            </w:r>
          </w:p>
          <w:p w14:paraId="55FC0219" w14:textId="77777777" w:rsidR="0077438F" w:rsidRPr="000A4A14" w:rsidRDefault="0077438F" w:rsidP="00A007B8">
            <w:pPr>
              <w:pStyle w:val="ListParagraph"/>
              <w:numPr>
                <w:ilvl w:val="0"/>
                <w:numId w:val="21"/>
              </w:numPr>
              <w:rPr>
                <w:sz w:val="22"/>
                <w:szCs w:val="22"/>
              </w:rPr>
            </w:pPr>
            <w:r w:rsidRPr="000A4A14">
              <w:rPr>
                <w:sz w:val="22"/>
                <w:szCs w:val="22"/>
              </w:rPr>
              <w:t xml:space="preserve">Continued attendance at EET networks like DWP and VS post 16. </w:t>
            </w:r>
          </w:p>
          <w:p w14:paraId="3FE953D2" w14:textId="77777777" w:rsidR="0077438F" w:rsidRPr="000A4A14" w:rsidRDefault="0077438F" w:rsidP="00A007B8">
            <w:pPr>
              <w:pStyle w:val="ListParagraph"/>
              <w:numPr>
                <w:ilvl w:val="0"/>
                <w:numId w:val="21"/>
              </w:numPr>
              <w:rPr>
                <w:sz w:val="22"/>
                <w:szCs w:val="22"/>
              </w:rPr>
            </w:pPr>
            <w:r w:rsidRPr="000A4A14">
              <w:rPr>
                <w:sz w:val="22"/>
                <w:szCs w:val="22"/>
              </w:rPr>
              <w:t>Updating and sharing of opportunities with PAs.</w:t>
            </w:r>
          </w:p>
          <w:p w14:paraId="754177DA" w14:textId="77777777" w:rsidR="0077438F" w:rsidRPr="000A4A14" w:rsidRDefault="0077438F" w:rsidP="002923BF">
            <w:pPr>
              <w:rPr>
                <w:sz w:val="22"/>
                <w:szCs w:val="22"/>
              </w:rPr>
            </w:pPr>
          </w:p>
        </w:tc>
        <w:tc>
          <w:tcPr>
            <w:tcW w:w="3686" w:type="dxa"/>
          </w:tcPr>
          <w:p w14:paraId="6B9FDADB" w14:textId="77777777" w:rsidR="0077438F" w:rsidRPr="000A4A14" w:rsidRDefault="0077438F" w:rsidP="000A4A14">
            <w:pPr>
              <w:rPr>
                <w:sz w:val="22"/>
                <w:szCs w:val="22"/>
              </w:rPr>
            </w:pPr>
            <w:r w:rsidRPr="000A4A14">
              <w:rPr>
                <w:sz w:val="22"/>
                <w:szCs w:val="22"/>
              </w:rPr>
              <w:t>Conduct small pieces of direct work for care leavers 19+ (this is where it would be quicker to do this then signpost to additional agency).</w:t>
            </w:r>
          </w:p>
          <w:p w14:paraId="6E9BFCB7" w14:textId="77777777" w:rsidR="0077438F" w:rsidRPr="000A4A14" w:rsidRDefault="0077438F" w:rsidP="002923BF">
            <w:pPr>
              <w:rPr>
                <w:sz w:val="22"/>
                <w:szCs w:val="22"/>
              </w:rPr>
            </w:pPr>
          </w:p>
        </w:tc>
        <w:tc>
          <w:tcPr>
            <w:tcW w:w="3349" w:type="dxa"/>
          </w:tcPr>
          <w:p w14:paraId="713AEDBE" w14:textId="77777777" w:rsidR="0077438F" w:rsidRPr="000A4A14" w:rsidRDefault="0077438F" w:rsidP="000A4A14">
            <w:pPr>
              <w:rPr>
                <w:sz w:val="22"/>
                <w:szCs w:val="22"/>
              </w:rPr>
            </w:pPr>
            <w:r w:rsidRPr="000A4A14">
              <w:rPr>
                <w:sz w:val="22"/>
                <w:szCs w:val="22"/>
              </w:rPr>
              <w:t>Provide in house direct support for all Care Leavers that are NEET.</w:t>
            </w:r>
          </w:p>
        </w:tc>
      </w:tr>
      <w:tr w:rsidR="0077438F" w:rsidRPr="000A4A14" w14:paraId="355B740F" w14:textId="77777777" w:rsidTr="000A4A14">
        <w:trPr>
          <w:gridAfter w:val="1"/>
          <w:wAfter w:w="113" w:type="dxa"/>
          <w:cantSplit/>
          <w:trHeight w:val="1611"/>
        </w:trPr>
        <w:tc>
          <w:tcPr>
            <w:tcW w:w="846" w:type="dxa"/>
            <w:textDirection w:val="btLr"/>
            <w:vAlign w:val="center"/>
          </w:tcPr>
          <w:p w14:paraId="58267D2F" w14:textId="77777777" w:rsidR="0077438F" w:rsidRPr="000A4A14" w:rsidRDefault="0077438F" w:rsidP="0077438F">
            <w:pPr>
              <w:ind w:left="113" w:right="113"/>
              <w:jc w:val="center"/>
              <w:rPr>
                <w:b/>
                <w:sz w:val="22"/>
                <w:szCs w:val="22"/>
              </w:rPr>
            </w:pPr>
            <w:r w:rsidRPr="000A4A14">
              <w:rPr>
                <w:b/>
                <w:sz w:val="22"/>
                <w:szCs w:val="22"/>
              </w:rPr>
              <w:lastRenderedPageBreak/>
              <w:t>EYJS</w:t>
            </w:r>
          </w:p>
        </w:tc>
        <w:tc>
          <w:tcPr>
            <w:tcW w:w="6066" w:type="dxa"/>
          </w:tcPr>
          <w:p w14:paraId="579D5B40" w14:textId="77777777" w:rsidR="0077438F" w:rsidRPr="000A4A14" w:rsidRDefault="0077438F" w:rsidP="00A007B8">
            <w:pPr>
              <w:pStyle w:val="ListParagraph"/>
              <w:numPr>
                <w:ilvl w:val="0"/>
                <w:numId w:val="22"/>
              </w:numPr>
              <w:rPr>
                <w:sz w:val="22"/>
                <w:szCs w:val="22"/>
              </w:rPr>
            </w:pPr>
            <w:r w:rsidRPr="000A4A14">
              <w:rPr>
                <w:sz w:val="22"/>
                <w:szCs w:val="22"/>
              </w:rPr>
              <w:t xml:space="preserve">Continued direct working of those that are referred to ETE worker, including those that are NEET. </w:t>
            </w:r>
          </w:p>
          <w:p w14:paraId="4AC284A9" w14:textId="77777777" w:rsidR="0077438F" w:rsidRPr="000A4A14" w:rsidRDefault="0077438F" w:rsidP="00A007B8">
            <w:pPr>
              <w:pStyle w:val="ListParagraph"/>
              <w:numPr>
                <w:ilvl w:val="0"/>
                <w:numId w:val="22"/>
              </w:numPr>
              <w:rPr>
                <w:sz w:val="22"/>
                <w:szCs w:val="22"/>
              </w:rPr>
            </w:pPr>
            <w:r w:rsidRPr="000A4A14">
              <w:rPr>
                <w:sz w:val="22"/>
                <w:szCs w:val="22"/>
              </w:rPr>
              <w:t>Consults to be undertaken by ETE worker for all young people that are referred into YOT, utilising created pro-forma that then can be uploaded onto Childview and potentially ICS.</w:t>
            </w:r>
          </w:p>
          <w:p w14:paraId="23681C24" w14:textId="77777777" w:rsidR="0077438F" w:rsidRPr="000A4A14" w:rsidRDefault="0077438F" w:rsidP="002923BF">
            <w:pPr>
              <w:pStyle w:val="ListParagraph"/>
              <w:ind w:left="360"/>
              <w:rPr>
                <w:sz w:val="22"/>
                <w:szCs w:val="22"/>
              </w:rPr>
            </w:pPr>
          </w:p>
        </w:tc>
        <w:tc>
          <w:tcPr>
            <w:tcW w:w="3686" w:type="dxa"/>
          </w:tcPr>
          <w:p w14:paraId="6C0C5543" w14:textId="77777777" w:rsidR="0077438F" w:rsidRPr="000A4A14" w:rsidRDefault="0077438F" w:rsidP="000A4A14">
            <w:pPr>
              <w:rPr>
                <w:sz w:val="22"/>
                <w:szCs w:val="22"/>
              </w:rPr>
            </w:pPr>
            <w:r w:rsidRPr="000A4A14">
              <w:rPr>
                <w:sz w:val="22"/>
                <w:szCs w:val="22"/>
              </w:rPr>
              <w:t xml:space="preserve">Face to face consults with young people where ongoing support isn’t needed. In order to signpost and work out most effective support. </w:t>
            </w:r>
          </w:p>
        </w:tc>
        <w:tc>
          <w:tcPr>
            <w:tcW w:w="3349" w:type="dxa"/>
          </w:tcPr>
          <w:p w14:paraId="302FD06B" w14:textId="77777777" w:rsidR="0077438F" w:rsidRPr="000A4A14" w:rsidRDefault="0077438F" w:rsidP="000A4A14">
            <w:pPr>
              <w:rPr>
                <w:sz w:val="22"/>
                <w:szCs w:val="22"/>
              </w:rPr>
            </w:pPr>
            <w:r w:rsidRPr="000A4A14">
              <w:rPr>
                <w:sz w:val="22"/>
                <w:szCs w:val="22"/>
              </w:rPr>
              <w:t xml:space="preserve">Case loading and direct working of all young people open to EYJS. Pushback to education and practioners. </w:t>
            </w:r>
          </w:p>
        </w:tc>
      </w:tr>
    </w:tbl>
    <w:p w14:paraId="10803F77" w14:textId="75D68489" w:rsidR="0077438F" w:rsidRDefault="0077438F">
      <w:pPr>
        <w:rPr>
          <w:rFonts w:eastAsia="Calibri"/>
        </w:rPr>
      </w:pPr>
      <w:r>
        <w:rPr>
          <w:rFonts w:eastAsia="Calibri"/>
        </w:rPr>
        <w:br w:type="page"/>
      </w:r>
    </w:p>
    <w:p w14:paraId="5DFB6238" w14:textId="77777777" w:rsidR="00EE5636" w:rsidRDefault="00EE5636" w:rsidP="00EE5636">
      <w:pPr>
        <w:rPr>
          <w:rFonts w:ascii="Calibri" w:hAnsi="Calibri" w:cs="Calibri"/>
          <w:color w:val="1F497D"/>
          <w:sz w:val="22"/>
          <w:szCs w:val="22"/>
          <w:lang w:val="en-GB"/>
        </w:rPr>
      </w:pPr>
      <w:r>
        <w:rPr>
          <w:rFonts w:ascii="Calibri" w:hAnsi="Calibri" w:cs="Calibri"/>
          <w:color w:val="1F497D"/>
          <w:sz w:val="22"/>
          <w:szCs w:val="22"/>
        </w:rPr>
        <w:lastRenderedPageBreak/>
        <w:t xml:space="preserve">Please add for Year 14+ </w:t>
      </w:r>
      <w:r>
        <w:rPr>
          <w:rFonts w:ascii="Calibri" w:hAnsi="Calibri" w:cs="Calibri"/>
          <w:i/>
          <w:iCs/>
          <w:color w:val="1F497D"/>
          <w:sz w:val="22"/>
          <w:szCs w:val="22"/>
        </w:rPr>
        <w:t>Cost of fees to join the body which represents the profession/vocation they are studying.  Up to value £150.</w:t>
      </w:r>
    </w:p>
    <w:p w14:paraId="41A77172" w14:textId="77777777" w:rsidR="00EE5636" w:rsidRDefault="00EE5636">
      <w:pPr>
        <w:rPr>
          <w:rFonts w:eastAsia="Calibri"/>
          <w:b/>
          <w:bCs/>
          <w:noProof/>
          <w:sz w:val="32"/>
          <w:szCs w:val="32"/>
        </w:rPr>
      </w:pPr>
    </w:p>
    <w:p w14:paraId="230F6DCE" w14:textId="77777777" w:rsidR="002031AC" w:rsidRDefault="002031AC" w:rsidP="003C33C2">
      <w:pPr>
        <w:pStyle w:val="Heading1"/>
        <w:rPr>
          <w:rFonts w:eastAsia="Calibri"/>
        </w:rPr>
      </w:pPr>
      <w:bookmarkStart w:id="6" w:name="_Toc85119394"/>
      <w:r>
        <w:rPr>
          <w:rFonts w:eastAsia="Calibri"/>
        </w:rPr>
        <w:t>Suport for Educational Outcomes for Children with a social worker, known locally as Safer in a Slough School (SiaSS)</w:t>
      </w:r>
      <w:bookmarkEnd w:id="6"/>
    </w:p>
    <w:p w14:paraId="21F44CCF" w14:textId="77777777" w:rsidR="003C33C2" w:rsidRPr="003C33C2" w:rsidRDefault="002031AC" w:rsidP="003C33C2">
      <w:pPr>
        <w:rPr>
          <w:lang w:val="en-GB"/>
        </w:rPr>
      </w:pPr>
      <w:r>
        <w:rPr>
          <w:lang w:val="en-GB"/>
        </w:rPr>
        <w:t>This is a fixed term project initially to end of March 2022. National funding may continue after that date. It is required to be strategic approach. Our aim to is to create</w:t>
      </w:r>
      <w:r w:rsidR="003C33C2" w:rsidRPr="003C33C2">
        <w:rPr>
          <w:lang w:val="en-GB"/>
        </w:rPr>
        <w:t xml:space="preserve"> a collaborative environment and high aspiration so children with a Social Worker will be further afforded the opportunity to access the best possible resources to support their</w:t>
      </w:r>
      <w:r w:rsidR="003C33C2">
        <w:rPr>
          <w:lang w:val="en-GB"/>
        </w:rPr>
        <w:t xml:space="preserve"> education.</w:t>
      </w:r>
    </w:p>
    <w:p w14:paraId="343353ED" w14:textId="77777777" w:rsidR="003C33C2" w:rsidRPr="003C33C2" w:rsidRDefault="003C33C2" w:rsidP="003C33C2"/>
    <w:p w14:paraId="302783D0" w14:textId="77777777" w:rsidR="008662B4" w:rsidRPr="003C33C2" w:rsidRDefault="003C33C2" w:rsidP="003C33C2">
      <w:pPr>
        <w:rPr>
          <w:b/>
        </w:rPr>
      </w:pPr>
      <w:r w:rsidRPr="003C33C2">
        <w:rPr>
          <w:b/>
        </w:rPr>
        <w:t>A graduated response ove</w:t>
      </w:r>
      <w:r>
        <w:rPr>
          <w:b/>
        </w:rPr>
        <w:t>rview of a Universal, Targeted and</w:t>
      </w:r>
      <w:r w:rsidRPr="003C33C2">
        <w:rPr>
          <w:b/>
        </w:rPr>
        <w:t xml:space="preserve"> Tailored offer</w:t>
      </w:r>
    </w:p>
    <w:p w14:paraId="76F89ECC" w14:textId="77777777" w:rsidR="003C33C2" w:rsidRPr="003C33C2" w:rsidRDefault="003C33C2" w:rsidP="003C33C2"/>
    <w:p w14:paraId="3AF0E8F4" w14:textId="77777777" w:rsidR="008662B4" w:rsidRDefault="003C39E3" w:rsidP="008662B4">
      <w:pPr>
        <w:autoSpaceDE w:val="0"/>
        <w:autoSpaceDN w:val="0"/>
        <w:adjustRightInd w:val="0"/>
        <w:rPr>
          <w:rFonts w:eastAsia="Calibri" w:cs="Calibri"/>
        </w:rPr>
      </w:pPr>
      <w:r>
        <w:rPr>
          <w:rFonts w:eastAsia="Calibri" w:cs="Calibri"/>
          <w:noProof/>
          <w:lang w:val="en-GB" w:eastAsia="en-GB"/>
        </w:rPr>
        <w:lastRenderedPageBreak/>
        <w:drawing>
          <wp:inline distT="0" distB="0" distL="0" distR="0" wp14:anchorId="01E1AC34" wp14:editId="4997F007">
            <wp:extent cx="9163055" cy="4019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86329" cy="4029760"/>
                    </a:xfrm>
                    <a:prstGeom prst="rect">
                      <a:avLst/>
                    </a:prstGeom>
                    <a:noFill/>
                  </pic:spPr>
                </pic:pic>
              </a:graphicData>
            </a:graphic>
          </wp:inline>
        </w:drawing>
      </w:r>
    </w:p>
    <w:p w14:paraId="4725A165" w14:textId="77777777" w:rsidR="002031AC" w:rsidRDefault="002031AC" w:rsidP="003C33C2">
      <w:pPr>
        <w:rPr>
          <w:b/>
        </w:rPr>
      </w:pPr>
    </w:p>
    <w:p w14:paraId="09AD87D8" w14:textId="77777777" w:rsidR="003C33C2" w:rsidRPr="003C33C2" w:rsidRDefault="003C33C2" w:rsidP="003C33C2">
      <w:pPr>
        <w:rPr>
          <w:b/>
          <w:lang w:val="en-GB"/>
        </w:rPr>
      </w:pPr>
      <w:r w:rsidRPr="003C33C2">
        <w:rPr>
          <w:b/>
          <w:lang w:val="en-GB"/>
        </w:rPr>
        <w:t>What we could provide</w:t>
      </w:r>
      <w:r w:rsidR="003C39E3">
        <w:rPr>
          <w:b/>
          <w:lang w:val="en-GB"/>
        </w:rPr>
        <w:t>:</w:t>
      </w:r>
    </w:p>
    <w:p w14:paraId="61412F60" w14:textId="77777777" w:rsidR="00EB668C" w:rsidRDefault="003C39E3" w:rsidP="003C33C2">
      <w:pPr>
        <w:numPr>
          <w:ilvl w:val="0"/>
          <w:numId w:val="28"/>
        </w:numPr>
        <w:rPr>
          <w:lang w:val="en-GB"/>
        </w:rPr>
      </w:pPr>
      <w:r w:rsidRPr="003C33C2">
        <w:rPr>
          <w:lang w:val="en-GB"/>
        </w:rPr>
        <w:t>Provide support, advice and signposting through a manned telephone advice line, frequently scheduled specialist drop in surgeries and FAQs in a</w:t>
      </w:r>
      <w:r>
        <w:rPr>
          <w:lang w:val="en-GB"/>
        </w:rPr>
        <w:t>n</w:t>
      </w:r>
      <w:r w:rsidRPr="003C33C2">
        <w:rPr>
          <w:lang w:val="en-GB"/>
        </w:rPr>
        <w:t xml:space="preserve"> online portal accessible at any time with further signposting to other local offers and professionals.</w:t>
      </w:r>
    </w:p>
    <w:p w14:paraId="1CC361C6" w14:textId="77777777" w:rsidR="002031AC" w:rsidRPr="003C33C2" w:rsidRDefault="002031AC" w:rsidP="003C33C2">
      <w:pPr>
        <w:numPr>
          <w:ilvl w:val="0"/>
          <w:numId w:val="28"/>
        </w:numPr>
        <w:rPr>
          <w:lang w:val="en-GB"/>
        </w:rPr>
      </w:pPr>
      <w:r>
        <w:rPr>
          <w:lang w:val="en-GB"/>
        </w:rPr>
        <w:t>Develop a resource bank, with cost effective potential solutions</w:t>
      </w:r>
    </w:p>
    <w:p w14:paraId="0E8AB1FD" w14:textId="77777777" w:rsidR="00EB668C" w:rsidRPr="003C33C2" w:rsidRDefault="003C39E3" w:rsidP="003C33C2">
      <w:pPr>
        <w:numPr>
          <w:ilvl w:val="0"/>
          <w:numId w:val="28"/>
        </w:numPr>
        <w:rPr>
          <w:lang w:val="en-GB"/>
        </w:rPr>
      </w:pPr>
      <w:r w:rsidRPr="003C33C2">
        <w:rPr>
          <w:lang w:val="en-GB"/>
        </w:rPr>
        <w:t>Provide advice, support and training to education professionals and other’s involved in their education to ensure they understand the role of the Social Worker and how the team around the young person can work together, being clear about responsibilities, regulation and limitations.</w:t>
      </w:r>
    </w:p>
    <w:p w14:paraId="79DAEE34" w14:textId="77777777" w:rsidR="00EB668C" w:rsidRPr="003C33C2" w:rsidRDefault="003C39E3" w:rsidP="003C33C2">
      <w:pPr>
        <w:numPr>
          <w:ilvl w:val="0"/>
          <w:numId w:val="28"/>
        </w:numPr>
        <w:rPr>
          <w:lang w:val="en-GB"/>
        </w:rPr>
      </w:pPr>
      <w:r w:rsidRPr="003C33C2">
        <w:rPr>
          <w:lang w:val="en-GB"/>
        </w:rPr>
        <w:lastRenderedPageBreak/>
        <w:t>Supporting guidance for education provisions and Social Workers on working together to support improvements in attendance and punctuality and signposting further intervention where appropriate, including SBC Attendance Team</w:t>
      </w:r>
    </w:p>
    <w:p w14:paraId="5EF1430A" w14:textId="77777777" w:rsidR="00EB668C" w:rsidRPr="003C33C2" w:rsidRDefault="003C39E3" w:rsidP="003C33C2">
      <w:pPr>
        <w:numPr>
          <w:ilvl w:val="0"/>
          <w:numId w:val="28"/>
        </w:numPr>
        <w:rPr>
          <w:lang w:val="en-GB"/>
        </w:rPr>
      </w:pPr>
      <w:r w:rsidRPr="003C33C2">
        <w:rPr>
          <w:lang w:val="en-GB"/>
        </w:rPr>
        <w:t xml:space="preserve">Supporting education provisions to work towards Attachment and Trauma awareness through collaboration with our Educational Psychology Team. </w:t>
      </w:r>
    </w:p>
    <w:p w14:paraId="68A5C41A" w14:textId="77777777" w:rsidR="00EB668C" w:rsidRPr="003C33C2" w:rsidRDefault="003C39E3" w:rsidP="003C33C2">
      <w:pPr>
        <w:numPr>
          <w:ilvl w:val="0"/>
          <w:numId w:val="28"/>
        </w:numPr>
        <w:rPr>
          <w:lang w:val="en-GB"/>
        </w:rPr>
      </w:pPr>
      <w:r w:rsidRPr="003C33C2">
        <w:rPr>
          <w:lang w:val="en-GB"/>
        </w:rPr>
        <w:t xml:space="preserve">Advising education provisions on how to make the very best use of their Pupil Premium to promote attendance, punctuality, attainment and progress. </w:t>
      </w:r>
    </w:p>
    <w:p w14:paraId="3A6101BF" w14:textId="77777777" w:rsidR="00EB668C" w:rsidRPr="003C33C2" w:rsidRDefault="003C39E3" w:rsidP="003C33C2">
      <w:pPr>
        <w:numPr>
          <w:ilvl w:val="0"/>
          <w:numId w:val="28"/>
        </w:numPr>
        <w:rPr>
          <w:lang w:val="en-GB"/>
        </w:rPr>
      </w:pPr>
      <w:r w:rsidRPr="003C33C2">
        <w:rPr>
          <w:lang w:val="en-GB"/>
        </w:rPr>
        <w:t xml:space="preserve">Ensuring education professionals that report to Social Workers are clear about what information is required and how, between them, they can develop SMART Targets to support the individuals. This may include sharing best practice opportunities through our Designated Teacher Network and Peer Support for a school in particular challenge. </w:t>
      </w:r>
    </w:p>
    <w:p w14:paraId="368CD03B" w14:textId="77777777" w:rsidR="00EB668C" w:rsidRPr="003C33C2" w:rsidRDefault="003C39E3" w:rsidP="003C33C2">
      <w:pPr>
        <w:numPr>
          <w:ilvl w:val="0"/>
          <w:numId w:val="28"/>
        </w:numPr>
        <w:rPr>
          <w:lang w:val="en-GB"/>
        </w:rPr>
      </w:pPr>
      <w:r w:rsidRPr="003C33C2">
        <w:rPr>
          <w:lang w:val="en-GB"/>
        </w:rPr>
        <w:t>Specific analysis of past cohort outcomes, being curious as to what external factors the individuals faced in order to highlight any themes of obscurities in both success or otherwise.</w:t>
      </w:r>
    </w:p>
    <w:p w14:paraId="531D4B16" w14:textId="77777777" w:rsidR="00EB668C" w:rsidRPr="003C33C2" w:rsidRDefault="003C39E3" w:rsidP="003C33C2">
      <w:pPr>
        <w:numPr>
          <w:ilvl w:val="0"/>
          <w:numId w:val="28"/>
        </w:numPr>
        <w:rPr>
          <w:lang w:val="en-GB"/>
        </w:rPr>
      </w:pPr>
      <w:r w:rsidRPr="003C33C2">
        <w:rPr>
          <w:lang w:val="en-GB"/>
        </w:rPr>
        <w:t>Continue to bring together professionals through the CME / EHE Professionals Meetings, allowing further opportunities to share advice, guidance and best practice.</w:t>
      </w:r>
    </w:p>
    <w:p w14:paraId="25D67B29" w14:textId="77777777" w:rsidR="003C33C2" w:rsidRDefault="003C33C2" w:rsidP="003C33C2"/>
    <w:p w14:paraId="303FAA83" w14:textId="77777777" w:rsidR="003C33C2" w:rsidRPr="003C33C2" w:rsidRDefault="003C33C2" w:rsidP="003C33C2">
      <w:pPr>
        <w:rPr>
          <w:b/>
          <w:lang w:val="en-GB"/>
        </w:rPr>
      </w:pPr>
      <w:r w:rsidRPr="003C33C2">
        <w:rPr>
          <w:b/>
          <w:lang w:val="en-GB"/>
        </w:rPr>
        <w:t>What cannot easily be provided</w:t>
      </w:r>
      <w:r w:rsidR="003C39E3">
        <w:rPr>
          <w:b/>
          <w:lang w:val="en-GB"/>
        </w:rPr>
        <w:t>:</w:t>
      </w:r>
    </w:p>
    <w:p w14:paraId="157D3C88" w14:textId="77777777" w:rsidR="00EB668C" w:rsidRPr="003C33C2" w:rsidRDefault="003C39E3" w:rsidP="003C33C2">
      <w:pPr>
        <w:numPr>
          <w:ilvl w:val="0"/>
          <w:numId w:val="29"/>
        </w:numPr>
        <w:rPr>
          <w:lang w:val="en-GB"/>
        </w:rPr>
      </w:pPr>
      <w:r w:rsidRPr="003C33C2">
        <w:rPr>
          <w:lang w:val="en-GB"/>
        </w:rPr>
        <w:t>We cannot offer work with individual children or families. This includes direct or funded provision of academic or other interventions</w:t>
      </w:r>
    </w:p>
    <w:p w14:paraId="0087F830" w14:textId="77777777" w:rsidR="00EB668C" w:rsidRPr="003C33C2" w:rsidRDefault="003C39E3" w:rsidP="003C33C2">
      <w:pPr>
        <w:numPr>
          <w:ilvl w:val="0"/>
          <w:numId w:val="29"/>
        </w:numPr>
        <w:rPr>
          <w:lang w:val="en-GB"/>
        </w:rPr>
      </w:pPr>
      <w:r w:rsidRPr="003C33C2">
        <w:rPr>
          <w:lang w:val="en-GB"/>
        </w:rPr>
        <w:t>We cannot respond to requests from parents or carers to offer advice, intervention or support in relation to an individual with a Social Worker</w:t>
      </w:r>
    </w:p>
    <w:p w14:paraId="7B49078D" w14:textId="77777777" w:rsidR="003C33C2" w:rsidRDefault="003C39E3" w:rsidP="003C33C2">
      <w:pPr>
        <w:numPr>
          <w:ilvl w:val="0"/>
          <w:numId w:val="29"/>
        </w:numPr>
        <w:rPr>
          <w:lang w:val="en-GB"/>
        </w:rPr>
      </w:pPr>
      <w:r w:rsidRPr="003C33C2">
        <w:rPr>
          <w:lang w:val="en-GB"/>
        </w:rPr>
        <w:t>We are unable to take responsibility for children with Special Educational Needs &amp; Disability (SEND) who do not have a Social Worker and those with one would require a collaborative approach alongside the SEND professionals. Those with an EHCP are subject to the direction of their SEND officer in the first instance.</w:t>
      </w:r>
    </w:p>
    <w:p w14:paraId="3BB39C51" w14:textId="77777777" w:rsidR="002031AC" w:rsidRDefault="002031AC" w:rsidP="002031AC">
      <w:pPr>
        <w:rPr>
          <w:lang w:val="en-GB"/>
        </w:rPr>
      </w:pPr>
    </w:p>
    <w:p w14:paraId="7480AA9C" w14:textId="77777777" w:rsidR="002031AC" w:rsidRDefault="002031AC" w:rsidP="002031AC">
      <w:pPr>
        <w:rPr>
          <w:lang w:val="en-GB"/>
        </w:rPr>
      </w:pPr>
      <w:r>
        <w:rPr>
          <w:lang w:val="en-GB"/>
        </w:rPr>
        <w:t xml:space="preserve">This work is still at planning stage and we are open to suggestions from stakeholder about what would have most impact on the educational outcomes for the children in scope. Contact is </w:t>
      </w:r>
      <w:hyperlink r:id="rId22" w:history="1">
        <w:r w:rsidRPr="007104EE">
          <w:rPr>
            <w:rStyle w:val="Hyperlink"/>
            <w:lang w:val="en-GB"/>
          </w:rPr>
          <w:t>Cherie.sears@sloughchildrenfirst.co.uk</w:t>
        </w:r>
      </w:hyperlink>
    </w:p>
    <w:p w14:paraId="071E250D" w14:textId="77777777" w:rsidR="002031AC" w:rsidRPr="003C33C2" w:rsidRDefault="002031AC" w:rsidP="002031AC">
      <w:pPr>
        <w:rPr>
          <w:lang w:val="en-GB"/>
        </w:rPr>
      </w:pPr>
    </w:p>
    <w:sectPr w:rsidR="002031AC" w:rsidRPr="003C33C2" w:rsidSect="00F5365A">
      <w:type w:val="continuous"/>
      <w:pgSz w:w="16840" w:h="11900" w:orient="landscape"/>
      <w:pgMar w:top="1418" w:right="1134" w:bottom="1418"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64FE" w14:textId="77777777" w:rsidR="002F650A" w:rsidRDefault="002F650A" w:rsidP="004E0CDB">
      <w:r>
        <w:separator/>
      </w:r>
    </w:p>
    <w:p w14:paraId="232D30A1" w14:textId="77777777" w:rsidR="002F650A" w:rsidRDefault="002F650A"/>
    <w:p w14:paraId="17AF477D" w14:textId="77777777" w:rsidR="002F650A" w:rsidRDefault="002F650A" w:rsidP="00734BE1"/>
  </w:endnote>
  <w:endnote w:type="continuationSeparator" w:id="0">
    <w:p w14:paraId="1AD4B5AC" w14:textId="77777777" w:rsidR="002F650A" w:rsidRDefault="002F650A" w:rsidP="004E0CDB">
      <w:r>
        <w:continuationSeparator/>
      </w:r>
    </w:p>
    <w:p w14:paraId="6D4A40F4" w14:textId="77777777" w:rsidR="002F650A" w:rsidRDefault="002F650A"/>
    <w:p w14:paraId="54AAB6B1" w14:textId="77777777" w:rsidR="002F650A" w:rsidRDefault="002F650A" w:rsidP="00734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BBAB" w14:textId="77777777" w:rsidR="002F650A" w:rsidRDefault="002F650A" w:rsidP="004E0CD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86655D" w14:textId="77777777" w:rsidR="002F650A" w:rsidRDefault="002F650A" w:rsidP="004E0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B946" w14:textId="55787BF3" w:rsidR="002F650A" w:rsidRPr="00F13817" w:rsidRDefault="002F650A" w:rsidP="004E0CDB">
    <w:pPr>
      <w:pStyle w:val="Footer"/>
      <w:rPr>
        <w:lang w:val="en-GB"/>
      </w:rPr>
    </w:pPr>
    <w:r>
      <w:t xml:space="preserve"> </w:t>
    </w:r>
    <w:r w:rsidRPr="00213D19">
      <w:rPr>
        <w:rStyle w:val="PageNumber"/>
        <w:szCs w:val="28"/>
      </w:rPr>
      <w:fldChar w:fldCharType="begin"/>
    </w:r>
    <w:r w:rsidRPr="00213D19">
      <w:rPr>
        <w:rStyle w:val="PageNumber"/>
        <w:szCs w:val="28"/>
      </w:rPr>
      <w:instrText xml:space="preserve">PAGE  </w:instrText>
    </w:r>
    <w:r w:rsidRPr="00213D19">
      <w:rPr>
        <w:rStyle w:val="PageNumber"/>
        <w:szCs w:val="28"/>
      </w:rPr>
      <w:fldChar w:fldCharType="separate"/>
    </w:r>
    <w:r w:rsidR="007139BF">
      <w:rPr>
        <w:rStyle w:val="PageNumber"/>
        <w:noProof/>
        <w:szCs w:val="28"/>
      </w:rPr>
      <w:t>2</w:t>
    </w:r>
    <w:r w:rsidRPr="00213D19">
      <w:rPr>
        <w:rStyle w:val="PageNumber"/>
        <w:szCs w:val="28"/>
      </w:rPr>
      <w:fldChar w:fldCharType="end"/>
    </w:r>
    <w:r>
      <w:rPr>
        <w:rStyle w:val="PageNumber"/>
        <w:sz w:val="16"/>
      </w:rPr>
      <w:t xml:space="preserve"> | </w:t>
    </w:r>
    <w:r w:rsidRPr="006E0FDA">
      <w:rPr>
        <w:lang w:val="en-GB"/>
      </w:rPr>
      <w:t xml:space="preserve">Slough Children’s Services Trust | </w:t>
    </w:r>
    <w:r>
      <w:rPr>
        <w:lang w:val="en-GB"/>
      </w:rPr>
      <w:t xml:space="preserve">Slough Virtual School </w:t>
    </w:r>
    <w:r w:rsidR="000A4A14">
      <w:rPr>
        <w:lang w:val="en-GB"/>
      </w:rPr>
      <w:t>Offer 2021/22</w:t>
    </w:r>
    <w:r>
      <w:rPr>
        <w:lang w:val="en-GB"/>
      </w:rPr>
      <w:t xml:space="preserve"> | AB | </w:t>
    </w:r>
    <w:r w:rsidR="00651D3A">
      <w:rPr>
        <w:lang w:val="en-GB"/>
      </w:rPr>
      <w:t>Final</w:t>
    </w:r>
    <w:r>
      <w:rPr>
        <w:lang w:val="en-GB"/>
      </w:rPr>
      <w:t xml:space="preserve"> 1.0 | September 202</w:t>
    </w:r>
    <w:r w:rsidR="00200CE8">
      <w:rPr>
        <w:lang w:val="en-GB"/>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97D2" w14:textId="77777777" w:rsidR="002F650A" w:rsidRDefault="002F650A" w:rsidP="004E0CDB">
    <w:pPr>
      <w:pStyle w:val="Footer"/>
    </w:pPr>
    <w:r w:rsidRPr="006C76C1">
      <w:rPr>
        <w:noProof/>
        <w:lang w:val="en-GB" w:eastAsia="en-GB"/>
      </w:rPr>
      <w:drawing>
        <wp:inline distT="0" distB="0" distL="0" distR="0" wp14:anchorId="47D2DACE" wp14:editId="7F20DF6F">
          <wp:extent cx="3696970" cy="875030"/>
          <wp:effectExtent l="0" t="0" r="0" b="0"/>
          <wp:docPr id="19" name="Picture 22" descr="Green hand print with the text A hands-on approach to help children in Slough be Safe, Secure and Successfu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Green hand print with the text A hands-on approach to help children in Slough be Safe, Secure and Successfu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6970" cy="8750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0BAB" w14:textId="77777777" w:rsidR="002F650A" w:rsidRDefault="002F650A" w:rsidP="004E0CDB">
      <w:r>
        <w:separator/>
      </w:r>
    </w:p>
    <w:p w14:paraId="022C88C6" w14:textId="77777777" w:rsidR="002F650A" w:rsidRDefault="002F650A"/>
    <w:p w14:paraId="0187CBC1" w14:textId="77777777" w:rsidR="002F650A" w:rsidRDefault="002F650A" w:rsidP="00734BE1"/>
  </w:footnote>
  <w:footnote w:type="continuationSeparator" w:id="0">
    <w:p w14:paraId="1233FA30" w14:textId="77777777" w:rsidR="002F650A" w:rsidRDefault="002F650A" w:rsidP="004E0CDB">
      <w:r>
        <w:continuationSeparator/>
      </w:r>
    </w:p>
    <w:p w14:paraId="6F11CB37" w14:textId="77777777" w:rsidR="002F650A" w:rsidRDefault="002F650A"/>
    <w:p w14:paraId="18ADFDA3" w14:textId="77777777" w:rsidR="002F650A" w:rsidRDefault="002F650A" w:rsidP="00734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7C9"/>
    <w:multiLevelType w:val="hybridMultilevel"/>
    <w:tmpl w:val="E4F8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16B91"/>
    <w:multiLevelType w:val="hybridMultilevel"/>
    <w:tmpl w:val="BBB6BC0C"/>
    <w:lvl w:ilvl="0" w:tplc="08090001">
      <w:start w:val="1"/>
      <w:numFmt w:val="bullet"/>
      <w:lvlText w:val=""/>
      <w:lvlJc w:val="left"/>
      <w:pPr>
        <w:ind w:left="360" w:hanging="360"/>
      </w:pPr>
      <w:rPr>
        <w:rFonts w:ascii="Symbol" w:hAnsi="Symbol" w:hint="default"/>
      </w:rPr>
    </w:lvl>
    <w:lvl w:ilvl="1" w:tplc="474CB3CA">
      <w:numFmt w:val="bullet"/>
      <w:lvlText w:val=""/>
      <w:lvlJc w:val="left"/>
      <w:pPr>
        <w:ind w:left="1440" w:hanging="720"/>
      </w:pPr>
      <w:rPr>
        <w:rFonts w:ascii="Symbol" w:eastAsiaTheme="minorHAnsi" w:hAnsi="Symbol"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2B58F6"/>
    <w:multiLevelType w:val="multilevel"/>
    <w:tmpl w:val="55040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26FD9"/>
    <w:multiLevelType w:val="hybridMultilevel"/>
    <w:tmpl w:val="4C220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E254ED"/>
    <w:multiLevelType w:val="hybridMultilevel"/>
    <w:tmpl w:val="79D4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32722"/>
    <w:multiLevelType w:val="hybridMultilevel"/>
    <w:tmpl w:val="E8B05F38"/>
    <w:lvl w:ilvl="0" w:tplc="46F6B8CE">
      <w:start w:val="1"/>
      <w:numFmt w:val="bullet"/>
      <w:lvlText w:val="•"/>
      <w:lvlJc w:val="left"/>
      <w:pPr>
        <w:tabs>
          <w:tab w:val="num" w:pos="720"/>
        </w:tabs>
        <w:ind w:left="720" w:hanging="360"/>
      </w:pPr>
      <w:rPr>
        <w:rFonts w:ascii="Arial" w:hAnsi="Arial" w:hint="default"/>
      </w:rPr>
    </w:lvl>
    <w:lvl w:ilvl="1" w:tplc="3432DE12" w:tentative="1">
      <w:start w:val="1"/>
      <w:numFmt w:val="bullet"/>
      <w:lvlText w:val="•"/>
      <w:lvlJc w:val="left"/>
      <w:pPr>
        <w:tabs>
          <w:tab w:val="num" w:pos="1440"/>
        </w:tabs>
        <w:ind w:left="1440" w:hanging="360"/>
      </w:pPr>
      <w:rPr>
        <w:rFonts w:ascii="Arial" w:hAnsi="Arial" w:hint="default"/>
      </w:rPr>
    </w:lvl>
    <w:lvl w:ilvl="2" w:tplc="00E46C66" w:tentative="1">
      <w:start w:val="1"/>
      <w:numFmt w:val="bullet"/>
      <w:lvlText w:val="•"/>
      <w:lvlJc w:val="left"/>
      <w:pPr>
        <w:tabs>
          <w:tab w:val="num" w:pos="2160"/>
        </w:tabs>
        <w:ind w:left="2160" w:hanging="360"/>
      </w:pPr>
      <w:rPr>
        <w:rFonts w:ascii="Arial" w:hAnsi="Arial" w:hint="default"/>
      </w:rPr>
    </w:lvl>
    <w:lvl w:ilvl="3" w:tplc="2686609E" w:tentative="1">
      <w:start w:val="1"/>
      <w:numFmt w:val="bullet"/>
      <w:lvlText w:val="•"/>
      <w:lvlJc w:val="left"/>
      <w:pPr>
        <w:tabs>
          <w:tab w:val="num" w:pos="2880"/>
        </w:tabs>
        <w:ind w:left="2880" w:hanging="360"/>
      </w:pPr>
      <w:rPr>
        <w:rFonts w:ascii="Arial" w:hAnsi="Arial" w:hint="default"/>
      </w:rPr>
    </w:lvl>
    <w:lvl w:ilvl="4" w:tplc="01DE15BA" w:tentative="1">
      <w:start w:val="1"/>
      <w:numFmt w:val="bullet"/>
      <w:lvlText w:val="•"/>
      <w:lvlJc w:val="left"/>
      <w:pPr>
        <w:tabs>
          <w:tab w:val="num" w:pos="3600"/>
        </w:tabs>
        <w:ind w:left="3600" w:hanging="360"/>
      </w:pPr>
      <w:rPr>
        <w:rFonts w:ascii="Arial" w:hAnsi="Arial" w:hint="default"/>
      </w:rPr>
    </w:lvl>
    <w:lvl w:ilvl="5" w:tplc="F7B806A6" w:tentative="1">
      <w:start w:val="1"/>
      <w:numFmt w:val="bullet"/>
      <w:lvlText w:val="•"/>
      <w:lvlJc w:val="left"/>
      <w:pPr>
        <w:tabs>
          <w:tab w:val="num" w:pos="4320"/>
        </w:tabs>
        <w:ind w:left="4320" w:hanging="360"/>
      </w:pPr>
      <w:rPr>
        <w:rFonts w:ascii="Arial" w:hAnsi="Arial" w:hint="default"/>
      </w:rPr>
    </w:lvl>
    <w:lvl w:ilvl="6" w:tplc="4A96B9B2" w:tentative="1">
      <w:start w:val="1"/>
      <w:numFmt w:val="bullet"/>
      <w:lvlText w:val="•"/>
      <w:lvlJc w:val="left"/>
      <w:pPr>
        <w:tabs>
          <w:tab w:val="num" w:pos="5040"/>
        </w:tabs>
        <w:ind w:left="5040" w:hanging="360"/>
      </w:pPr>
      <w:rPr>
        <w:rFonts w:ascii="Arial" w:hAnsi="Arial" w:hint="default"/>
      </w:rPr>
    </w:lvl>
    <w:lvl w:ilvl="7" w:tplc="9BC8CA92" w:tentative="1">
      <w:start w:val="1"/>
      <w:numFmt w:val="bullet"/>
      <w:lvlText w:val="•"/>
      <w:lvlJc w:val="left"/>
      <w:pPr>
        <w:tabs>
          <w:tab w:val="num" w:pos="5760"/>
        </w:tabs>
        <w:ind w:left="5760" w:hanging="360"/>
      </w:pPr>
      <w:rPr>
        <w:rFonts w:ascii="Arial" w:hAnsi="Arial" w:hint="default"/>
      </w:rPr>
    </w:lvl>
    <w:lvl w:ilvl="8" w:tplc="F7064D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B57739"/>
    <w:multiLevelType w:val="hybridMultilevel"/>
    <w:tmpl w:val="4C66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D554EB"/>
    <w:multiLevelType w:val="hybridMultilevel"/>
    <w:tmpl w:val="E7D0C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B81170"/>
    <w:multiLevelType w:val="hybridMultilevel"/>
    <w:tmpl w:val="31B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9A7985"/>
    <w:multiLevelType w:val="hybridMultilevel"/>
    <w:tmpl w:val="53FC60B6"/>
    <w:lvl w:ilvl="0" w:tplc="9FD8C544">
      <w:start w:val="1"/>
      <w:numFmt w:val="bullet"/>
      <w:lvlText w:val="•"/>
      <w:lvlJc w:val="left"/>
      <w:pPr>
        <w:tabs>
          <w:tab w:val="num" w:pos="720"/>
        </w:tabs>
        <w:ind w:left="720" w:hanging="360"/>
      </w:pPr>
      <w:rPr>
        <w:rFonts w:ascii="Arial" w:hAnsi="Arial" w:hint="default"/>
      </w:rPr>
    </w:lvl>
    <w:lvl w:ilvl="1" w:tplc="48B80B36" w:tentative="1">
      <w:start w:val="1"/>
      <w:numFmt w:val="bullet"/>
      <w:lvlText w:val="•"/>
      <w:lvlJc w:val="left"/>
      <w:pPr>
        <w:tabs>
          <w:tab w:val="num" w:pos="1440"/>
        </w:tabs>
        <w:ind w:left="1440" w:hanging="360"/>
      </w:pPr>
      <w:rPr>
        <w:rFonts w:ascii="Arial" w:hAnsi="Arial" w:hint="default"/>
      </w:rPr>
    </w:lvl>
    <w:lvl w:ilvl="2" w:tplc="87487E44" w:tentative="1">
      <w:start w:val="1"/>
      <w:numFmt w:val="bullet"/>
      <w:lvlText w:val="•"/>
      <w:lvlJc w:val="left"/>
      <w:pPr>
        <w:tabs>
          <w:tab w:val="num" w:pos="2160"/>
        </w:tabs>
        <w:ind w:left="2160" w:hanging="360"/>
      </w:pPr>
      <w:rPr>
        <w:rFonts w:ascii="Arial" w:hAnsi="Arial" w:hint="default"/>
      </w:rPr>
    </w:lvl>
    <w:lvl w:ilvl="3" w:tplc="5A0CFEB8" w:tentative="1">
      <w:start w:val="1"/>
      <w:numFmt w:val="bullet"/>
      <w:lvlText w:val="•"/>
      <w:lvlJc w:val="left"/>
      <w:pPr>
        <w:tabs>
          <w:tab w:val="num" w:pos="2880"/>
        </w:tabs>
        <w:ind w:left="2880" w:hanging="360"/>
      </w:pPr>
      <w:rPr>
        <w:rFonts w:ascii="Arial" w:hAnsi="Arial" w:hint="default"/>
      </w:rPr>
    </w:lvl>
    <w:lvl w:ilvl="4" w:tplc="61AEB96A" w:tentative="1">
      <w:start w:val="1"/>
      <w:numFmt w:val="bullet"/>
      <w:lvlText w:val="•"/>
      <w:lvlJc w:val="left"/>
      <w:pPr>
        <w:tabs>
          <w:tab w:val="num" w:pos="3600"/>
        </w:tabs>
        <w:ind w:left="3600" w:hanging="360"/>
      </w:pPr>
      <w:rPr>
        <w:rFonts w:ascii="Arial" w:hAnsi="Arial" w:hint="default"/>
      </w:rPr>
    </w:lvl>
    <w:lvl w:ilvl="5" w:tplc="B136184A" w:tentative="1">
      <w:start w:val="1"/>
      <w:numFmt w:val="bullet"/>
      <w:lvlText w:val="•"/>
      <w:lvlJc w:val="left"/>
      <w:pPr>
        <w:tabs>
          <w:tab w:val="num" w:pos="4320"/>
        </w:tabs>
        <w:ind w:left="4320" w:hanging="360"/>
      </w:pPr>
      <w:rPr>
        <w:rFonts w:ascii="Arial" w:hAnsi="Arial" w:hint="default"/>
      </w:rPr>
    </w:lvl>
    <w:lvl w:ilvl="6" w:tplc="3A982148" w:tentative="1">
      <w:start w:val="1"/>
      <w:numFmt w:val="bullet"/>
      <w:lvlText w:val="•"/>
      <w:lvlJc w:val="left"/>
      <w:pPr>
        <w:tabs>
          <w:tab w:val="num" w:pos="5040"/>
        </w:tabs>
        <w:ind w:left="5040" w:hanging="360"/>
      </w:pPr>
      <w:rPr>
        <w:rFonts w:ascii="Arial" w:hAnsi="Arial" w:hint="default"/>
      </w:rPr>
    </w:lvl>
    <w:lvl w:ilvl="7" w:tplc="3AEE255E" w:tentative="1">
      <w:start w:val="1"/>
      <w:numFmt w:val="bullet"/>
      <w:lvlText w:val="•"/>
      <w:lvlJc w:val="left"/>
      <w:pPr>
        <w:tabs>
          <w:tab w:val="num" w:pos="5760"/>
        </w:tabs>
        <w:ind w:left="5760" w:hanging="360"/>
      </w:pPr>
      <w:rPr>
        <w:rFonts w:ascii="Arial" w:hAnsi="Arial" w:hint="default"/>
      </w:rPr>
    </w:lvl>
    <w:lvl w:ilvl="8" w:tplc="EA58EA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203A84"/>
    <w:multiLevelType w:val="hybridMultilevel"/>
    <w:tmpl w:val="4178E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C314FF"/>
    <w:multiLevelType w:val="hybridMultilevel"/>
    <w:tmpl w:val="4E22D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3C5F12"/>
    <w:multiLevelType w:val="hybridMultilevel"/>
    <w:tmpl w:val="EEC81AC6"/>
    <w:lvl w:ilvl="0" w:tplc="08090001">
      <w:start w:val="1"/>
      <w:numFmt w:val="bullet"/>
      <w:lvlText w:val=""/>
      <w:lvlJc w:val="left"/>
      <w:pPr>
        <w:tabs>
          <w:tab w:val="num" w:pos="360"/>
        </w:tabs>
        <w:ind w:left="360" w:hanging="360"/>
      </w:pPr>
      <w:rPr>
        <w:rFonts w:ascii="Symbol" w:hAnsi="Symbol" w:hint="default"/>
      </w:rPr>
    </w:lvl>
    <w:lvl w:ilvl="1" w:tplc="3432DE12" w:tentative="1">
      <w:start w:val="1"/>
      <w:numFmt w:val="bullet"/>
      <w:lvlText w:val="•"/>
      <w:lvlJc w:val="left"/>
      <w:pPr>
        <w:tabs>
          <w:tab w:val="num" w:pos="1080"/>
        </w:tabs>
        <w:ind w:left="1080" w:hanging="360"/>
      </w:pPr>
      <w:rPr>
        <w:rFonts w:ascii="Arial" w:hAnsi="Arial" w:hint="default"/>
      </w:rPr>
    </w:lvl>
    <w:lvl w:ilvl="2" w:tplc="00E46C66" w:tentative="1">
      <w:start w:val="1"/>
      <w:numFmt w:val="bullet"/>
      <w:lvlText w:val="•"/>
      <w:lvlJc w:val="left"/>
      <w:pPr>
        <w:tabs>
          <w:tab w:val="num" w:pos="1800"/>
        </w:tabs>
        <w:ind w:left="1800" w:hanging="360"/>
      </w:pPr>
      <w:rPr>
        <w:rFonts w:ascii="Arial" w:hAnsi="Arial" w:hint="default"/>
      </w:rPr>
    </w:lvl>
    <w:lvl w:ilvl="3" w:tplc="2686609E" w:tentative="1">
      <w:start w:val="1"/>
      <w:numFmt w:val="bullet"/>
      <w:lvlText w:val="•"/>
      <w:lvlJc w:val="left"/>
      <w:pPr>
        <w:tabs>
          <w:tab w:val="num" w:pos="2520"/>
        </w:tabs>
        <w:ind w:left="2520" w:hanging="360"/>
      </w:pPr>
      <w:rPr>
        <w:rFonts w:ascii="Arial" w:hAnsi="Arial" w:hint="default"/>
      </w:rPr>
    </w:lvl>
    <w:lvl w:ilvl="4" w:tplc="01DE15BA" w:tentative="1">
      <w:start w:val="1"/>
      <w:numFmt w:val="bullet"/>
      <w:lvlText w:val="•"/>
      <w:lvlJc w:val="left"/>
      <w:pPr>
        <w:tabs>
          <w:tab w:val="num" w:pos="3240"/>
        </w:tabs>
        <w:ind w:left="3240" w:hanging="360"/>
      </w:pPr>
      <w:rPr>
        <w:rFonts w:ascii="Arial" w:hAnsi="Arial" w:hint="default"/>
      </w:rPr>
    </w:lvl>
    <w:lvl w:ilvl="5" w:tplc="F7B806A6" w:tentative="1">
      <w:start w:val="1"/>
      <w:numFmt w:val="bullet"/>
      <w:lvlText w:val="•"/>
      <w:lvlJc w:val="left"/>
      <w:pPr>
        <w:tabs>
          <w:tab w:val="num" w:pos="3960"/>
        </w:tabs>
        <w:ind w:left="3960" w:hanging="360"/>
      </w:pPr>
      <w:rPr>
        <w:rFonts w:ascii="Arial" w:hAnsi="Arial" w:hint="default"/>
      </w:rPr>
    </w:lvl>
    <w:lvl w:ilvl="6" w:tplc="4A96B9B2" w:tentative="1">
      <w:start w:val="1"/>
      <w:numFmt w:val="bullet"/>
      <w:lvlText w:val="•"/>
      <w:lvlJc w:val="left"/>
      <w:pPr>
        <w:tabs>
          <w:tab w:val="num" w:pos="4680"/>
        </w:tabs>
        <w:ind w:left="4680" w:hanging="360"/>
      </w:pPr>
      <w:rPr>
        <w:rFonts w:ascii="Arial" w:hAnsi="Arial" w:hint="default"/>
      </w:rPr>
    </w:lvl>
    <w:lvl w:ilvl="7" w:tplc="9BC8CA92" w:tentative="1">
      <w:start w:val="1"/>
      <w:numFmt w:val="bullet"/>
      <w:lvlText w:val="•"/>
      <w:lvlJc w:val="left"/>
      <w:pPr>
        <w:tabs>
          <w:tab w:val="num" w:pos="5400"/>
        </w:tabs>
        <w:ind w:left="5400" w:hanging="360"/>
      </w:pPr>
      <w:rPr>
        <w:rFonts w:ascii="Arial" w:hAnsi="Arial" w:hint="default"/>
      </w:rPr>
    </w:lvl>
    <w:lvl w:ilvl="8" w:tplc="F7064DD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3CD28A8"/>
    <w:multiLevelType w:val="hybridMultilevel"/>
    <w:tmpl w:val="F39E8CE4"/>
    <w:lvl w:ilvl="0" w:tplc="A2004BEC">
      <w:start w:val="1"/>
      <w:numFmt w:val="bullet"/>
      <w:lvlText w:val="•"/>
      <w:lvlJc w:val="left"/>
      <w:pPr>
        <w:tabs>
          <w:tab w:val="num" w:pos="720"/>
        </w:tabs>
        <w:ind w:left="720" w:hanging="360"/>
      </w:pPr>
      <w:rPr>
        <w:rFonts w:ascii="Arial" w:hAnsi="Arial" w:hint="default"/>
      </w:rPr>
    </w:lvl>
    <w:lvl w:ilvl="1" w:tplc="FE3AB872" w:tentative="1">
      <w:start w:val="1"/>
      <w:numFmt w:val="bullet"/>
      <w:lvlText w:val="•"/>
      <w:lvlJc w:val="left"/>
      <w:pPr>
        <w:tabs>
          <w:tab w:val="num" w:pos="1440"/>
        </w:tabs>
        <w:ind w:left="1440" w:hanging="360"/>
      </w:pPr>
      <w:rPr>
        <w:rFonts w:ascii="Arial" w:hAnsi="Arial" w:hint="default"/>
      </w:rPr>
    </w:lvl>
    <w:lvl w:ilvl="2" w:tplc="9A8EE21A" w:tentative="1">
      <w:start w:val="1"/>
      <w:numFmt w:val="bullet"/>
      <w:lvlText w:val="•"/>
      <w:lvlJc w:val="left"/>
      <w:pPr>
        <w:tabs>
          <w:tab w:val="num" w:pos="2160"/>
        </w:tabs>
        <w:ind w:left="2160" w:hanging="360"/>
      </w:pPr>
      <w:rPr>
        <w:rFonts w:ascii="Arial" w:hAnsi="Arial" w:hint="default"/>
      </w:rPr>
    </w:lvl>
    <w:lvl w:ilvl="3" w:tplc="85F80F58" w:tentative="1">
      <w:start w:val="1"/>
      <w:numFmt w:val="bullet"/>
      <w:lvlText w:val="•"/>
      <w:lvlJc w:val="left"/>
      <w:pPr>
        <w:tabs>
          <w:tab w:val="num" w:pos="2880"/>
        </w:tabs>
        <w:ind w:left="2880" w:hanging="360"/>
      </w:pPr>
      <w:rPr>
        <w:rFonts w:ascii="Arial" w:hAnsi="Arial" w:hint="default"/>
      </w:rPr>
    </w:lvl>
    <w:lvl w:ilvl="4" w:tplc="1A3CC6AE" w:tentative="1">
      <w:start w:val="1"/>
      <w:numFmt w:val="bullet"/>
      <w:lvlText w:val="•"/>
      <w:lvlJc w:val="left"/>
      <w:pPr>
        <w:tabs>
          <w:tab w:val="num" w:pos="3600"/>
        </w:tabs>
        <w:ind w:left="3600" w:hanging="360"/>
      </w:pPr>
      <w:rPr>
        <w:rFonts w:ascii="Arial" w:hAnsi="Arial" w:hint="default"/>
      </w:rPr>
    </w:lvl>
    <w:lvl w:ilvl="5" w:tplc="952A005A" w:tentative="1">
      <w:start w:val="1"/>
      <w:numFmt w:val="bullet"/>
      <w:lvlText w:val="•"/>
      <w:lvlJc w:val="left"/>
      <w:pPr>
        <w:tabs>
          <w:tab w:val="num" w:pos="4320"/>
        </w:tabs>
        <w:ind w:left="4320" w:hanging="360"/>
      </w:pPr>
      <w:rPr>
        <w:rFonts w:ascii="Arial" w:hAnsi="Arial" w:hint="default"/>
      </w:rPr>
    </w:lvl>
    <w:lvl w:ilvl="6" w:tplc="EBB07258" w:tentative="1">
      <w:start w:val="1"/>
      <w:numFmt w:val="bullet"/>
      <w:lvlText w:val="•"/>
      <w:lvlJc w:val="left"/>
      <w:pPr>
        <w:tabs>
          <w:tab w:val="num" w:pos="5040"/>
        </w:tabs>
        <w:ind w:left="5040" w:hanging="360"/>
      </w:pPr>
      <w:rPr>
        <w:rFonts w:ascii="Arial" w:hAnsi="Arial" w:hint="default"/>
      </w:rPr>
    </w:lvl>
    <w:lvl w:ilvl="7" w:tplc="F4364770" w:tentative="1">
      <w:start w:val="1"/>
      <w:numFmt w:val="bullet"/>
      <w:lvlText w:val="•"/>
      <w:lvlJc w:val="left"/>
      <w:pPr>
        <w:tabs>
          <w:tab w:val="num" w:pos="5760"/>
        </w:tabs>
        <w:ind w:left="5760" w:hanging="360"/>
      </w:pPr>
      <w:rPr>
        <w:rFonts w:ascii="Arial" w:hAnsi="Arial" w:hint="default"/>
      </w:rPr>
    </w:lvl>
    <w:lvl w:ilvl="8" w:tplc="282A2F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BF05D5"/>
    <w:multiLevelType w:val="multilevel"/>
    <w:tmpl w:val="C526DD3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D4A2094"/>
    <w:multiLevelType w:val="hybridMultilevel"/>
    <w:tmpl w:val="FEE07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5A3717"/>
    <w:multiLevelType w:val="hybridMultilevel"/>
    <w:tmpl w:val="67640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D73B5A"/>
    <w:multiLevelType w:val="hybridMultilevel"/>
    <w:tmpl w:val="38F8C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F6549D"/>
    <w:multiLevelType w:val="hybridMultilevel"/>
    <w:tmpl w:val="883E4A9C"/>
    <w:lvl w:ilvl="0" w:tplc="CD968B26">
      <w:start w:val="1"/>
      <w:numFmt w:val="bullet"/>
      <w:lvlText w:val="•"/>
      <w:lvlJc w:val="left"/>
      <w:pPr>
        <w:tabs>
          <w:tab w:val="num" w:pos="720"/>
        </w:tabs>
        <w:ind w:left="720" w:hanging="360"/>
      </w:pPr>
      <w:rPr>
        <w:rFonts w:ascii="Arial" w:hAnsi="Arial" w:hint="default"/>
      </w:rPr>
    </w:lvl>
    <w:lvl w:ilvl="1" w:tplc="97DC432E" w:tentative="1">
      <w:start w:val="1"/>
      <w:numFmt w:val="bullet"/>
      <w:lvlText w:val="•"/>
      <w:lvlJc w:val="left"/>
      <w:pPr>
        <w:tabs>
          <w:tab w:val="num" w:pos="1440"/>
        </w:tabs>
        <w:ind w:left="1440" w:hanging="360"/>
      </w:pPr>
      <w:rPr>
        <w:rFonts w:ascii="Arial" w:hAnsi="Arial" w:hint="default"/>
      </w:rPr>
    </w:lvl>
    <w:lvl w:ilvl="2" w:tplc="9F4C9896" w:tentative="1">
      <w:start w:val="1"/>
      <w:numFmt w:val="bullet"/>
      <w:lvlText w:val="•"/>
      <w:lvlJc w:val="left"/>
      <w:pPr>
        <w:tabs>
          <w:tab w:val="num" w:pos="2160"/>
        </w:tabs>
        <w:ind w:left="2160" w:hanging="360"/>
      </w:pPr>
      <w:rPr>
        <w:rFonts w:ascii="Arial" w:hAnsi="Arial" w:hint="default"/>
      </w:rPr>
    </w:lvl>
    <w:lvl w:ilvl="3" w:tplc="1A2A2A90" w:tentative="1">
      <w:start w:val="1"/>
      <w:numFmt w:val="bullet"/>
      <w:lvlText w:val="•"/>
      <w:lvlJc w:val="left"/>
      <w:pPr>
        <w:tabs>
          <w:tab w:val="num" w:pos="2880"/>
        </w:tabs>
        <w:ind w:left="2880" w:hanging="360"/>
      </w:pPr>
      <w:rPr>
        <w:rFonts w:ascii="Arial" w:hAnsi="Arial" w:hint="default"/>
      </w:rPr>
    </w:lvl>
    <w:lvl w:ilvl="4" w:tplc="4A3AE334" w:tentative="1">
      <w:start w:val="1"/>
      <w:numFmt w:val="bullet"/>
      <w:lvlText w:val="•"/>
      <w:lvlJc w:val="left"/>
      <w:pPr>
        <w:tabs>
          <w:tab w:val="num" w:pos="3600"/>
        </w:tabs>
        <w:ind w:left="3600" w:hanging="360"/>
      </w:pPr>
      <w:rPr>
        <w:rFonts w:ascii="Arial" w:hAnsi="Arial" w:hint="default"/>
      </w:rPr>
    </w:lvl>
    <w:lvl w:ilvl="5" w:tplc="F0FCA648" w:tentative="1">
      <w:start w:val="1"/>
      <w:numFmt w:val="bullet"/>
      <w:lvlText w:val="•"/>
      <w:lvlJc w:val="left"/>
      <w:pPr>
        <w:tabs>
          <w:tab w:val="num" w:pos="4320"/>
        </w:tabs>
        <w:ind w:left="4320" w:hanging="360"/>
      </w:pPr>
      <w:rPr>
        <w:rFonts w:ascii="Arial" w:hAnsi="Arial" w:hint="default"/>
      </w:rPr>
    </w:lvl>
    <w:lvl w:ilvl="6" w:tplc="838C1D32" w:tentative="1">
      <w:start w:val="1"/>
      <w:numFmt w:val="bullet"/>
      <w:lvlText w:val="•"/>
      <w:lvlJc w:val="left"/>
      <w:pPr>
        <w:tabs>
          <w:tab w:val="num" w:pos="5040"/>
        </w:tabs>
        <w:ind w:left="5040" w:hanging="360"/>
      </w:pPr>
      <w:rPr>
        <w:rFonts w:ascii="Arial" w:hAnsi="Arial" w:hint="default"/>
      </w:rPr>
    </w:lvl>
    <w:lvl w:ilvl="7" w:tplc="718A13FC" w:tentative="1">
      <w:start w:val="1"/>
      <w:numFmt w:val="bullet"/>
      <w:lvlText w:val="•"/>
      <w:lvlJc w:val="left"/>
      <w:pPr>
        <w:tabs>
          <w:tab w:val="num" w:pos="5760"/>
        </w:tabs>
        <w:ind w:left="5760" w:hanging="360"/>
      </w:pPr>
      <w:rPr>
        <w:rFonts w:ascii="Arial" w:hAnsi="Arial" w:hint="default"/>
      </w:rPr>
    </w:lvl>
    <w:lvl w:ilvl="8" w:tplc="294008D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695A3C"/>
    <w:multiLevelType w:val="multilevel"/>
    <w:tmpl w:val="D9C29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4E0C0C"/>
    <w:multiLevelType w:val="hybridMultilevel"/>
    <w:tmpl w:val="B1906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DA16A2"/>
    <w:multiLevelType w:val="hybridMultilevel"/>
    <w:tmpl w:val="F5EA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7718"/>
    <w:multiLevelType w:val="hybridMultilevel"/>
    <w:tmpl w:val="54ACD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902053"/>
    <w:multiLevelType w:val="hybridMultilevel"/>
    <w:tmpl w:val="7E365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925B36"/>
    <w:multiLevelType w:val="multilevel"/>
    <w:tmpl w:val="DC449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9812A2"/>
    <w:multiLevelType w:val="hybridMultilevel"/>
    <w:tmpl w:val="F634E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AD71EE"/>
    <w:multiLevelType w:val="hybridMultilevel"/>
    <w:tmpl w:val="152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4A5058"/>
    <w:multiLevelType w:val="hybridMultilevel"/>
    <w:tmpl w:val="C1B84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055876"/>
    <w:multiLevelType w:val="hybridMultilevel"/>
    <w:tmpl w:val="F14C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6748C"/>
    <w:multiLevelType w:val="hybridMultilevel"/>
    <w:tmpl w:val="D220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46C31"/>
    <w:multiLevelType w:val="hybridMultilevel"/>
    <w:tmpl w:val="D02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A5EEF"/>
    <w:multiLevelType w:val="hybridMultilevel"/>
    <w:tmpl w:val="A4781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C049DB"/>
    <w:multiLevelType w:val="hybridMultilevel"/>
    <w:tmpl w:val="1D64DC8E"/>
    <w:lvl w:ilvl="0" w:tplc="C828510C">
      <w:start w:val="1"/>
      <w:numFmt w:val="bullet"/>
      <w:lvlText w:val="•"/>
      <w:lvlJc w:val="left"/>
      <w:pPr>
        <w:tabs>
          <w:tab w:val="num" w:pos="720"/>
        </w:tabs>
        <w:ind w:left="720" w:hanging="360"/>
      </w:pPr>
      <w:rPr>
        <w:rFonts w:ascii="Arial" w:hAnsi="Arial" w:hint="default"/>
      </w:rPr>
    </w:lvl>
    <w:lvl w:ilvl="1" w:tplc="C66CCE1A" w:tentative="1">
      <w:start w:val="1"/>
      <w:numFmt w:val="bullet"/>
      <w:lvlText w:val="•"/>
      <w:lvlJc w:val="left"/>
      <w:pPr>
        <w:tabs>
          <w:tab w:val="num" w:pos="1440"/>
        </w:tabs>
        <w:ind w:left="1440" w:hanging="360"/>
      </w:pPr>
      <w:rPr>
        <w:rFonts w:ascii="Arial" w:hAnsi="Arial" w:hint="default"/>
      </w:rPr>
    </w:lvl>
    <w:lvl w:ilvl="2" w:tplc="5EA8B888" w:tentative="1">
      <w:start w:val="1"/>
      <w:numFmt w:val="bullet"/>
      <w:lvlText w:val="•"/>
      <w:lvlJc w:val="left"/>
      <w:pPr>
        <w:tabs>
          <w:tab w:val="num" w:pos="2160"/>
        </w:tabs>
        <w:ind w:left="2160" w:hanging="360"/>
      </w:pPr>
      <w:rPr>
        <w:rFonts w:ascii="Arial" w:hAnsi="Arial" w:hint="default"/>
      </w:rPr>
    </w:lvl>
    <w:lvl w:ilvl="3" w:tplc="EFB0E4FC" w:tentative="1">
      <w:start w:val="1"/>
      <w:numFmt w:val="bullet"/>
      <w:lvlText w:val="•"/>
      <w:lvlJc w:val="left"/>
      <w:pPr>
        <w:tabs>
          <w:tab w:val="num" w:pos="2880"/>
        </w:tabs>
        <w:ind w:left="2880" w:hanging="360"/>
      </w:pPr>
      <w:rPr>
        <w:rFonts w:ascii="Arial" w:hAnsi="Arial" w:hint="default"/>
      </w:rPr>
    </w:lvl>
    <w:lvl w:ilvl="4" w:tplc="44221818" w:tentative="1">
      <w:start w:val="1"/>
      <w:numFmt w:val="bullet"/>
      <w:lvlText w:val="•"/>
      <w:lvlJc w:val="left"/>
      <w:pPr>
        <w:tabs>
          <w:tab w:val="num" w:pos="3600"/>
        </w:tabs>
        <w:ind w:left="3600" w:hanging="360"/>
      </w:pPr>
      <w:rPr>
        <w:rFonts w:ascii="Arial" w:hAnsi="Arial" w:hint="default"/>
      </w:rPr>
    </w:lvl>
    <w:lvl w:ilvl="5" w:tplc="A7E8FAA6" w:tentative="1">
      <w:start w:val="1"/>
      <w:numFmt w:val="bullet"/>
      <w:lvlText w:val="•"/>
      <w:lvlJc w:val="left"/>
      <w:pPr>
        <w:tabs>
          <w:tab w:val="num" w:pos="4320"/>
        </w:tabs>
        <w:ind w:left="4320" w:hanging="360"/>
      </w:pPr>
      <w:rPr>
        <w:rFonts w:ascii="Arial" w:hAnsi="Arial" w:hint="default"/>
      </w:rPr>
    </w:lvl>
    <w:lvl w:ilvl="6" w:tplc="338E241A" w:tentative="1">
      <w:start w:val="1"/>
      <w:numFmt w:val="bullet"/>
      <w:lvlText w:val="•"/>
      <w:lvlJc w:val="left"/>
      <w:pPr>
        <w:tabs>
          <w:tab w:val="num" w:pos="5040"/>
        </w:tabs>
        <w:ind w:left="5040" w:hanging="360"/>
      </w:pPr>
      <w:rPr>
        <w:rFonts w:ascii="Arial" w:hAnsi="Arial" w:hint="default"/>
      </w:rPr>
    </w:lvl>
    <w:lvl w:ilvl="7" w:tplc="3D926BE2" w:tentative="1">
      <w:start w:val="1"/>
      <w:numFmt w:val="bullet"/>
      <w:lvlText w:val="•"/>
      <w:lvlJc w:val="left"/>
      <w:pPr>
        <w:tabs>
          <w:tab w:val="num" w:pos="5760"/>
        </w:tabs>
        <w:ind w:left="5760" w:hanging="360"/>
      </w:pPr>
      <w:rPr>
        <w:rFonts w:ascii="Arial" w:hAnsi="Arial" w:hint="default"/>
      </w:rPr>
    </w:lvl>
    <w:lvl w:ilvl="8" w:tplc="20A2692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27099F"/>
    <w:multiLevelType w:val="hybridMultilevel"/>
    <w:tmpl w:val="D8B63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665E69"/>
    <w:multiLevelType w:val="hybridMultilevel"/>
    <w:tmpl w:val="09DA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01018"/>
    <w:multiLevelType w:val="hybridMultilevel"/>
    <w:tmpl w:val="A30C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12114B"/>
    <w:multiLevelType w:val="hybridMultilevel"/>
    <w:tmpl w:val="B5DE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8428A"/>
    <w:multiLevelType w:val="hybridMultilevel"/>
    <w:tmpl w:val="B23C2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7"/>
  </w:num>
  <w:num w:numId="3">
    <w:abstractNumId w:val="22"/>
  </w:num>
  <w:num w:numId="4">
    <w:abstractNumId w:val="34"/>
  </w:num>
  <w:num w:numId="5">
    <w:abstractNumId w:val="35"/>
  </w:num>
  <w:num w:numId="6">
    <w:abstractNumId w:val="6"/>
  </w:num>
  <w:num w:numId="7">
    <w:abstractNumId w:val="0"/>
  </w:num>
  <w:num w:numId="8">
    <w:abstractNumId w:val="26"/>
  </w:num>
  <w:num w:numId="9">
    <w:abstractNumId w:val="33"/>
  </w:num>
  <w:num w:numId="10">
    <w:abstractNumId w:val="36"/>
  </w:num>
  <w:num w:numId="11">
    <w:abstractNumId w:val="27"/>
  </w:num>
  <w:num w:numId="12">
    <w:abstractNumId w:val="28"/>
  </w:num>
  <w:num w:numId="13">
    <w:abstractNumId w:val="15"/>
  </w:num>
  <w:num w:numId="14">
    <w:abstractNumId w:val="20"/>
  </w:num>
  <w:num w:numId="15">
    <w:abstractNumId w:val="31"/>
  </w:num>
  <w:num w:numId="16">
    <w:abstractNumId w:val="37"/>
  </w:num>
  <w:num w:numId="17">
    <w:abstractNumId w:val="1"/>
  </w:num>
  <w:num w:numId="18">
    <w:abstractNumId w:val="23"/>
  </w:num>
  <w:num w:numId="19">
    <w:abstractNumId w:val="17"/>
  </w:num>
  <w:num w:numId="20">
    <w:abstractNumId w:val="16"/>
  </w:num>
  <w:num w:numId="21">
    <w:abstractNumId w:val="10"/>
  </w:num>
  <w:num w:numId="22">
    <w:abstractNumId w:val="3"/>
  </w:num>
  <w:num w:numId="23">
    <w:abstractNumId w:val="9"/>
  </w:num>
  <w:num w:numId="24">
    <w:abstractNumId w:val="32"/>
  </w:num>
  <w:num w:numId="25">
    <w:abstractNumId w:val="18"/>
  </w:num>
  <w:num w:numId="26">
    <w:abstractNumId w:val="13"/>
  </w:num>
  <w:num w:numId="27">
    <w:abstractNumId w:val="5"/>
  </w:num>
  <w:num w:numId="28">
    <w:abstractNumId w:val="11"/>
  </w:num>
  <w:num w:numId="29">
    <w:abstractNumId w:val="12"/>
  </w:num>
  <w:num w:numId="30">
    <w:abstractNumId w:val="24"/>
    <w:lvlOverride w:ilvl="0"/>
    <w:lvlOverride w:ilvl="1"/>
    <w:lvlOverride w:ilvl="2"/>
    <w:lvlOverride w:ilvl="3"/>
    <w:lvlOverride w:ilvl="4"/>
    <w:lvlOverride w:ilvl="5"/>
    <w:lvlOverride w:ilvl="6"/>
    <w:lvlOverride w:ilvl="7"/>
    <w:lvlOverride w:ilvl="8"/>
  </w:num>
  <w:num w:numId="31">
    <w:abstractNumId w:val="19"/>
    <w:lvlOverride w:ilvl="0"/>
    <w:lvlOverride w:ilvl="1"/>
    <w:lvlOverride w:ilvl="2"/>
    <w:lvlOverride w:ilvl="3"/>
    <w:lvlOverride w:ilvl="4"/>
    <w:lvlOverride w:ilvl="5"/>
    <w:lvlOverride w:ilvl="6"/>
    <w:lvlOverride w:ilvl="7"/>
    <w:lvlOverride w:ilvl="8"/>
  </w:num>
  <w:num w:numId="32">
    <w:abstractNumId w:val="14"/>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8"/>
  </w:num>
  <w:num w:numId="35">
    <w:abstractNumId w:val="30"/>
  </w:num>
  <w:num w:numId="36">
    <w:abstractNumId w:val="4"/>
  </w:num>
  <w:num w:numId="37">
    <w:abstractNumId w:val="21"/>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9D"/>
    <w:rsid w:val="00015CD0"/>
    <w:rsid w:val="000160D2"/>
    <w:rsid w:val="000345B5"/>
    <w:rsid w:val="00043996"/>
    <w:rsid w:val="000474E6"/>
    <w:rsid w:val="00056D99"/>
    <w:rsid w:val="0008599B"/>
    <w:rsid w:val="000A4A14"/>
    <w:rsid w:val="000E3252"/>
    <w:rsid w:val="000E493E"/>
    <w:rsid w:val="000F416D"/>
    <w:rsid w:val="000F788F"/>
    <w:rsid w:val="001316BF"/>
    <w:rsid w:val="001371AE"/>
    <w:rsid w:val="0014488E"/>
    <w:rsid w:val="00166D2D"/>
    <w:rsid w:val="00172EEE"/>
    <w:rsid w:val="00184923"/>
    <w:rsid w:val="00191965"/>
    <w:rsid w:val="00192BF0"/>
    <w:rsid w:val="001A27CE"/>
    <w:rsid w:val="001B04D1"/>
    <w:rsid w:val="001C2C26"/>
    <w:rsid w:val="001E3116"/>
    <w:rsid w:val="001F4445"/>
    <w:rsid w:val="00200CE8"/>
    <w:rsid w:val="002031AC"/>
    <w:rsid w:val="00213D19"/>
    <w:rsid w:val="00216CA0"/>
    <w:rsid w:val="002210DD"/>
    <w:rsid w:val="00261125"/>
    <w:rsid w:val="00266E26"/>
    <w:rsid w:val="002706CB"/>
    <w:rsid w:val="0029307F"/>
    <w:rsid w:val="00293EDF"/>
    <w:rsid w:val="00296439"/>
    <w:rsid w:val="002A77FC"/>
    <w:rsid w:val="002B0195"/>
    <w:rsid w:val="002D0A18"/>
    <w:rsid w:val="002E308B"/>
    <w:rsid w:val="002E4F21"/>
    <w:rsid w:val="002F650A"/>
    <w:rsid w:val="00332657"/>
    <w:rsid w:val="00345657"/>
    <w:rsid w:val="0035757A"/>
    <w:rsid w:val="003603C3"/>
    <w:rsid w:val="00362B19"/>
    <w:rsid w:val="00367448"/>
    <w:rsid w:val="003675B9"/>
    <w:rsid w:val="00371E02"/>
    <w:rsid w:val="00372F28"/>
    <w:rsid w:val="003A3CA7"/>
    <w:rsid w:val="003C33C2"/>
    <w:rsid w:val="003C39E3"/>
    <w:rsid w:val="003D0A23"/>
    <w:rsid w:val="003D116C"/>
    <w:rsid w:val="003F37F9"/>
    <w:rsid w:val="00404DD4"/>
    <w:rsid w:val="00421912"/>
    <w:rsid w:val="00437B95"/>
    <w:rsid w:val="00456798"/>
    <w:rsid w:val="00471274"/>
    <w:rsid w:val="004906A7"/>
    <w:rsid w:val="004937E9"/>
    <w:rsid w:val="00497513"/>
    <w:rsid w:val="004A07BC"/>
    <w:rsid w:val="004A4A5B"/>
    <w:rsid w:val="004B0EC6"/>
    <w:rsid w:val="004D4F7F"/>
    <w:rsid w:val="004E0CDB"/>
    <w:rsid w:val="004F067C"/>
    <w:rsid w:val="00504D05"/>
    <w:rsid w:val="00533167"/>
    <w:rsid w:val="00565CD5"/>
    <w:rsid w:val="005813CD"/>
    <w:rsid w:val="005D6444"/>
    <w:rsid w:val="005F17B9"/>
    <w:rsid w:val="00605278"/>
    <w:rsid w:val="00607948"/>
    <w:rsid w:val="00633D5F"/>
    <w:rsid w:val="00642C6D"/>
    <w:rsid w:val="00651A29"/>
    <w:rsid w:val="00651D3A"/>
    <w:rsid w:val="0065499D"/>
    <w:rsid w:val="006B0131"/>
    <w:rsid w:val="006C003E"/>
    <w:rsid w:val="006C0869"/>
    <w:rsid w:val="006C633D"/>
    <w:rsid w:val="006C76C1"/>
    <w:rsid w:val="006E5D26"/>
    <w:rsid w:val="006F3A17"/>
    <w:rsid w:val="0070441F"/>
    <w:rsid w:val="007139BF"/>
    <w:rsid w:val="00734BE1"/>
    <w:rsid w:val="007522BB"/>
    <w:rsid w:val="007724CF"/>
    <w:rsid w:val="0077438F"/>
    <w:rsid w:val="00784E7B"/>
    <w:rsid w:val="007C585C"/>
    <w:rsid w:val="007D7483"/>
    <w:rsid w:val="007F3DFB"/>
    <w:rsid w:val="00811E6B"/>
    <w:rsid w:val="00815B78"/>
    <w:rsid w:val="00852835"/>
    <w:rsid w:val="0085578E"/>
    <w:rsid w:val="008662B4"/>
    <w:rsid w:val="00873145"/>
    <w:rsid w:val="00875A2E"/>
    <w:rsid w:val="008801E8"/>
    <w:rsid w:val="00882004"/>
    <w:rsid w:val="00887B34"/>
    <w:rsid w:val="00907A96"/>
    <w:rsid w:val="009112B4"/>
    <w:rsid w:val="00913106"/>
    <w:rsid w:val="00920B2D"/>
    <w:rsid w:val="00922ECC"/>
    <w:rsid w:val="009259AD"/>
    <w:rsid w:val="00930952"/>
    <w:rsid w:val="00977FF8"/>
    <w:rsid w:val="00986385"/>
    <w:rsid w:val="009A0AAC"/>
    <w:rsid w:val="009A768F"/>
    <w:rsid w:val="009B5205"/>
    <w:rsid w:val="00A007B8"/>
    <w:rsid w:val="00A044D1"/>
    <w:rsid w:val="00A07DC5"/>
    <w:rsid w:val="00A24540"/>
    <w:rsid w:val="00A62755"/>
    <w:rsid w:val="00A82531"/>
    <w:rsid w:val="00A82C3E"/>
    <w:rsid w:val="00A90F01"/>
    <w:rsid w:val="00AC4D90"/>
    <w:rsid w:val="00B001E1"/>
    <w:rsid w:val="00B31C7C"/>
    <w:rsid w:val="00B423CE"/>
    <w:rsid w:val="00B66177"/>
    <w:rsid w:val="00B757B2"/>
    <w:rsid w:val="00B8277F"/>
    <w:rsid w:val="00B96ED6"/>
    <w:rsid w:val="00BB4125"/>
    <w:rsid w:val="00BC4911"/>
    <w:rsid w:val="00BC769C"/>
    <w:rsid w:val="00BD52BC"/>
    <w:rsid w:val="00BE3DF0"/>
    <w:rsid w:val="00C218A6"/>
    <w:rsid w:val="00C23416"/>
    <w:rsid w:val="00C23823"/>
    <w:rsid w:val="00C427DC"/>
    <w:rsid w:val="00C50D25"/>
    <w:rsid w:val="00C5611B"/>
    <w:rsid w:val="00C56C5C"/>
    <w:rsid w:val="00CA21B4"/>
    <w:rsid w:val="00CC10B2"/>
    <w:rsid w:val="00CC699A"/>
    <w:rsid w:val="00D139EB"/>
    <w:rsid w:val="00D2403B"/>
    <w:rsid w:val="00D53997"/>
    <w:rsid w:val="00D67DEB"/>
    <w:rsid w:val="00D73244"/>
    <w:rsid w:val="00D865EB"/>
    <w:rsid w:val="00DA55E2"/>
    <w:rsid w:val="00DA5F51"/>
    <w:rsid w:val="00DA6D52"/>
    <w:rsid w:val="00DC3303"/>
    <w:rsid w:val="00DC6CEF"/>
    <w:rsid w:val="00DE0A30"/>
    <w:rsid w:val="00E0683A"/>
    <w:rsid w:val="00E1417B"/>
    <w:rsid w:val="00E5020C"/>
    <w:rsid w:val="00E52BA6"/>
    <w:rsid w:val="00E618B7"/>
    <w:rsid w:val="00E63B8C"/>
    <w:rsid w:val="00E660EF"/>
    <w:rsid w:val="00EA6220"/>
    <w:rsid w:val="00EB0ED7"/>
    <w:rsid w:val="00EB668C"/>
    <w:rsid w:val="00EC540A"/>
    <w:rsid w:val="00EC6BB4"/>
    <w:rsid w:val="00EC765C"/>
    <w:rsid w:val="00EE1F95"/>
    <w:rsid w:val="00EE5636"/>
    <w:rsid w:val="00EE70CE"/>
    <w:rsid w:val="00F06B0F"/>
    <w:rsid w:val="00F13817"/>
    <w:rsid w:val="00F24C05"/>
    <w:rsid w:val="00F335A7"/>
    <w:rsid w:val="00F5365A"/>
    <w:rsid w:val="00F7144E"/>
    <w:rsid w:val="00F832E5"/>
    <w:rsid w:val="00FB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5F7E23"/>
  <w15:docId w15:val="{9BECD2A1-6494-4B3C-A05A-8DD63142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BE1"/>
    <w:rPr>
      <w:rFonts w:ascii="Arial" w:hAnsi="Arial"/>
      <w:color w:val="000000"/>
      <w:sz w:val="24"/>
      <w:szCs w:val="24"/>
      <w:lang w:val="en-US" w:eastAsia="en-US"/>
    </w:rPr>
  </w:style>
  <w:style w:type="paragraph" w:styleId="Heading1">
    <w:name w:val="heading 1"/>
    <w:basedOn w:val="Normal"/>
    <w:next w:val="Normal"/>
    <w:link w:val="Heading1Char"/>
    <w:autoRedefine/>
    <w:uiPriority w:val="9"/>
    <w:qFormat/>
    <w:rsid w:val="000A4A14"/>
    <w:pPr>
      <w:keepNext/>
      <w:keepLines/>
      <w:outlineLvl w:val="0"/>
    </w:pPr>
    <w:rPr>
      <w:rFonts w:eastAsia="Times New Roman"/>
      <w:b/>
      <w:bCs/>
      <w:noProof/>
      <w:sz w:val="32"/>
      <w:szCs w:val="32"/>
    </w:rPr>
  </w:style>
  <w:style w:type="paragraph" w:styleId="Heading2">
    <w:name w:val="heading 2"/>
    <w:basedOn w:val="Normal"/>
    <w:next w:val="Normal"/>
    <w:link w:val="Heading2Char"/>
    <w:uiPriority w:val="9"/>
    <w:unhideWhenUsed/>
    <w:qFormat/>
    <w:rsid w:val="00B423CE"/>
    <w:pPr>
      <w:keepNext/>
      <w:keepLines/>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B423CE"/>
    <w:pPr>
      <w:keepNext/>
      <w:keepLines/>
      <w:outlineLvl w:val="2"/>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88E"/>
    <w:pPr>
      <w:tabs>
        <w:tab w:val="center" w:pos="4513"/>
        <w:tab w:val="right" w:pos="9026"/>
      </w:tabs>
    </w:pPr>
    <w:rPr>
      <w:sz w:val="18"/>
    </w:rPr>
  </w:style>
  <w:style w:type="character" w:customStyle="1" w:styleId="HeaderChar">
    <w:name w:val="Header Char"/>
    <w:link w:val="Header"/>
    <w:uiPriority w:val="99"/>
    <w:rsid w:val="0014488E"/>
    <w:rPr>
      <w:rFonts w:ascii="Calibri" w:hAnsi="Calibri"/>
      <w:sz w:val="18"/>
    </w:rPr>
  </w:style>
  <w:style w:type="paragraph" w:styleId="Footer">
    <w:name w:val="footer"/>
    <w:basedOn w:val="Normal"/>
    <w:link w:val="FooterChar"/>
    <w:uiPriority w:val="99"/>
    <w:unhideWhenUsed/>
    <w:rsid w:val="0014488E"/>
    <w:pPr>
      <w:tabs>
        <w:tab w:val="center" w:pos="4513"/>
        <w:tab w:val="right" w:pos="9026"/>
      </w:tabs>
    </w:pPr>
    <w:rPr>
      <w:sz w:val="18"/>
    </w:rPr>
  </w:style>
  <w:style w:type="character" w:customStyle="1" w:styleId="FooterChar">
    <w:name w:val="Footer Char"/>
    <w:link w:val="Footer"/>
    <w:uiPriority w:val="99"/>
    <w:rsid w:val="0014488E"/>
    <w:rPr>
      <w:rFonts w:ascii="Calibri" w:hAnsi="Calibri"/>
      <w:sz w:val="18"/>
    </w:rPr>
  </w:style>
  <w:style w:type="paragraph" w:styleId="Title">
    <w:name w:val="Title"/>
    <w:basedOn w:val="Normal"/>
    <w:next w:val="Normal"/>
    <w:link w:val="TitleChar"/>
    <w:autoRedefine/>
    <w:uiPriority w:val="10"/>
    <w:qFormat/>
    <w:rsid w:val="00642C6D"/>
    <w:pPr>
      <w:contextualSpacing/>
    </w:pPr>
    <w:rPr>
      <w:rFonts w:eastAsia="Times New Roman"/>
      <w:spacing w:val="-10"/>
      <w:kern w:val="28"/>
      <w:sz w:val="72"/>
      <w:szCs w:val="72"/>
      <w:lang w:val="en-GB"/>
    </w:rPr>
  </w:style>
  <w:style w:type="character" w:customStyle="1" w:styleId="TitleChar">
    <w:name w:val="Title Char"/>
    <w:link w:val="Title"/>
    <w:uiPriority w:val="10"/>
    <w:rsid w:val="00642C6D"/>
    <w:rPr>
      <w:rFonts w:eastAsia="Times New Roman" w:cs="Times New Roman"/>
      <w:spacing w:val="-10"/>
      <w:kern w:val="28"/>
      <w:sz w:val="72"/>
      <w:szCs w:val="72"/>
      <w:lang w:val="en-GB"/>
    </w:rPr>
  </w:style>
  <w:style w:type="paragraph" w:styleId="Subtitle">
    <w:name w:val="Subtitle"/>
    <w:basedOn w:val="Normal"/>
    <w:next w:val="Normal"/>
    <w:link w:val="SubtitleChar"/>
    <w:autoRedefine/>
    <w:uiPriority w:val="11"/>
    <w:qFormat/>
    <w:rsid w:val="00642C6D"/>
    <w:pPr>
      <w:numPr>
        <w:ilvl w:val="1"/>
      </w:numPr>
      <w:spacing w:after="160"/>
    </w:pPr>
    <w:rPr>
      <w:rFonts w:eastAsia="Times New Roman"/>
      <w:color w:val="5A5A5A"/>
      <w:spacing w:val="15"/>
      <w:sz w:val="48"/>
      <w:szCs w:val="48"/>
      <w:lang w:val="en-GB"/>
    </w:rPr>
  </w:style>
  <w:style w:type="character" w:customStyle="1" w:styleId="SubtitleChar">
    <w:name w:val="Subtitle Char"/>
    <w:link w:val="Subtitle"/>
    <w:uiPriority w:val="11"/>
    <w:rsid w:val="00642C6D"/>
    <w:rPr>
      <w:rFonts w:ascii="Calibri" w:eastAsia="Times New Roman" w:hAnsi="Calibri"/>
      <w:color w:val="5A5A5A"/>
      <w:spacing w:val="15"/>
      <w:sz w:val="48"/>
      <w:szCs w:val="48"/>
      <w:lang w:val="en-GB"/>
    </w:rPr>
  </w:style>
  <w:style w:type="character" w:customStyle="1" w:styleId="Heading1Char">
    <w:name w:val="Heading 1 Char"/>
    <w:link w:val="Heading1"/>
    <w:uiPriority w:val="9"/>
    <w:rsid w:val="000A4A14"/>
    <w:rPr>
      <w:rFonts w:ascii="Arial" w:eastAsia="Times New Roman" w:hAnsi="Arial"/>
      <w:b/>
      <w:bCs/>
      <w:noProof/>
      <w:color w:val="000000"/>
      <w:sz w:val="32"/>
      <w:szCs w:val="32"/>
      <w:lang w:val="en-US" w:eastAsia="en-US"/>
    </w:rPr>
  </w:style>
  <w:style w:type="paragraph" w:customStyle="1" w:styleId="Style1">
    <w:name w:val="Style1"/>
    <w:basedOn w:val="Heading2"/>
    <w:autoRedefine/>
    <w:rsid w:val="006F3A17"/>
    <w:rPr>
      <w:color w:val="7F7F7F"/>
    </w:rPr>
  </w:style>
  <w:style w:type="paragraph" w:customStyle="1" w:styleId="Style2">
    <w:name w:val="Style2"/>
    <w:basedOn w:val="Normal"/>
    <w:next w:val="Normal"/>
    <w:autoRedefine/>
    <w:rsid w:val="002210DD"/>
    <w:rPr>
      <w:sz w:val="28"/>
    </w:rPr>
  </w:style>
  <w:style w:type="character" w:customStyle="1" w:styleId="Heading2Char">
    <w:name w:val="Heading 2 Char"/>
    <w:link w:val="Heading2"/>
    <w:uiPriority w:val="9"/>
    <w:rsid w:val="00B423CE"/>
    <w:rPr>
      <w:rFonts w:ascii="Calibri" w:eastAsia="Times New Roman" w:hAnsi="Calibri"/>
      <w:b/>
      <w:bCs/>
      <w:color w:val="000000"/>
      <w:sz w:val="26"/>
      <w:szCs w:val="26"/>
      <w:lang w:val="en-US" w:eastAsia="en-US"/>
    </w:rPr>
  </w:style>
  <w:style w:type="paragraph" w:styleId="NoSpacing">
    <w:name w:val="No Spacing"/>
    <w:uiPriority w:val="1"/>
    <w:qFormat/>
    <w:rsid w:val="0014488E"/>
    <w:rPr>
      <w:rFonts w:ascii="Calibri" w:hAnsi="Calibri"/>
      <w:sz w:val="24"/>
      <w:szCs w:val="24"/>
      <w:lang w:val="en-US" w:eastAsia="en-US"/>
    </w:rPr>
  </w:style>
  <w:style w:type="character" w:customStyle="1" w:styleId="Heading3Char">
    <w:name w:val="Heading 3 Char"/>
    <w:link w:val="Heading3"/>
    <w:uiPriority w:val="9"/>
    <w:rsid w:val="00B423CE"/>
    <w:rPr>
      <w:rFonts w:ascii="Calibri" w:eastAsia="Times New Roman" w:hAnsi="Calibri"/>
      <w:b/>
      <w:bCs/>
      <w:color w:val="000000"/>
      <w:sz w:val="24"/>
      <w:szCs w:val="24"/>
      <w:lang w:val="en-US" w:eastAsia="en-US"/>
    </w:rPr>
  </w:style>
  <w:style w:type="character" w:styleId="PageNumber">
    <w:name w:val="page number"/>
    <w:basedOn w:val="DefaultParagraphFont"/>
    <w:uiPriority w:val="99"/>
    <w:semiHidden/>
    <w:unhideWhenUsed/>
    <w:rsid w:val="003F37F9"/>
  </w:style>
  <w:style w:type="paragraph" w:styleId="Index1">
    <w:name w:val="index 1"/>
    <w:basedOn w:val="Normal"/>
    <w:next w:val="Normal"/>
    <w:autoRedefine/>
    <w:uiPriority w:val="99"/>
    <w:unhideWhenUsed/>
    <w:rsid w:val="00EC765C"/>
    <w:pPr>
      <w:ind w:left="240" w:hanging="240"/>
    </w:pPr>
    <w:rPr>
      <w:rFonts w:ascii="Cambria" w:hAnsi="Cambria"/>
      <w:sz w:val="18"/>
      <w:szCs w:val="18"/>
    </w:rPr>
  </w:style>
  <w:style w:type="paragraph" w:styleId="Index2">
    <w:name w:val="index 2"/>
    <w:basedOn w:val="Normal"/>
    <w:next w:val="Normal"/>
    <w:autoRedefine/>
    <w:uiPriority w:val="99"/>
    <w:unhideWhenUsed/>
    <w:rsid w:val="00EC765C"/>
    <w:pPr>
      <w:ind w:left="480" w:hanging="240"/>
    </w:pPr>
    <w:rPr>
      <w:rFonts w:ascii="Cambria" w:hAnsi="Cambria"/>
      <w:sz w:val="18"/>
      <w:szCs w:val="18"/>
    </w:rPr>
  </w:style>
  <w:style w:type="paragraph" w:styleId="Index3">
    <w:name w:val="index 3"/>
    <w:basedOn w:val="Normal"/>
    <w:next w:val="Normal"/>
    <w:autoRedefine/>
    <w:uiPriority w:val="99"/>
    <w:unhideWhenUsed/>
    <w:rsid w:val="00EC765C"/>
    <w:pPr>
      <w:ind w:left="720" w:hanging="240"/>
    </w:pPr>
    <w:rPr>
      <w:rFonts w:ascii="Cambria" w:hAnsi="Cambria"/>
      <w:sz w:val="18"/>
      <w:szCs w:val="18"/>
    </w:rPr>
  </w:style>
  <w:style w:type="paragraph" w:styleId="Index4">
    <w:name w:val="index 4"/>
    <w:basedOn w:val="Normal"/>
    <w:next w:val="Normal"/>
    <w:autoRedefine/>
    <w:uiPriority w:val="99"/>
    <w:unhideWhenUsed/>
    <w:rsid w:val="00EC765C"/>
    <w:pPr>
      <w:ind w:left="960" w:hanging="240"/>
    </w:pPr>
    <w:rPr>
      <w:rFonts w:ascii="Cambria" w:hAnsi="Cambria"/>
      <w:sz w:val="18"/>
      <w:szCs w:val="18"/>
    </w:rPr>
  </w:style>
  <w:style w:type="paragraph" w:styleId="Index5">
    <w:name w:val="index 5"/>
    <w:basedOn w:val="Normal"/>
    <w:next w:val="Normal"/>
    <w:autoRedefine/>
    <w:uiPriority w:val="99"/>
    <w:unhideWhenUsed/>
    <w:rsid w:val="00EC765C"/>
    <w:pPr>
      <w:ind w:left="1200" w:hanging="240"/>
    </w:pPr>
    <w:rPr>
      <w:rFonts w:ascii="Cambria" w:hAnsi="Cambria"/>
      <w:sz w:val="18"/>
      <w:szCs w:val="18"/>
    </w:rPr>
  </w:style>
  <w:style w:type="paragraph" w:styleId="Index6">
    <w:name w:val="index 6"/>
    <w:basedOn w:val="Normal"/>
    <w:next w:val="Normal"/>
    <w:autoRedefine/>
    <w:uiPriority w:val="99"/>
    <w:unhideWhenUsed/>
    <w:rsid w:val="00EC765C"/>
    <w:pPr>
      <w:ind w:left="1440" w:hanging="240"/>
    </w:pPr>
    <w:rPr>
      <w:rFonts w:ascii="Cambria" w:hAnsi="Cambria"/>
      <w:sz w:val="18"/>
      <w:szCs w:val="18"/>
    </w:rPr>
  </w:style>
  <w:style w:type="paragraph" w:styleId="Index7">
    <w:name w:val="index 7"/>
    <w:basedOn w:val="Normal"/>
    <w:next w:val="Normal"/>
    <w:autoRedefine/>
    <w:uiPriority w:val="99"/>
    <w:unhideWhenUsed/>
    <w:rsid w:val="00EC765C"/>
    <w:pPr>
      <w:ind w:left="1680" w:hanging="240"/>
    </w:pPr>
    <w:rPr>
      <w:rFonts w:ascii="Cambria" w:hAnsi="Cambria"/>
      <w:sz w:val="18"/>
      <w:szCs w:val="18"/>
    </w:rPr>
  </w:style>
  <w:style w:type="paragraph" w:styleId="Index8">
    <w:name w:val="index 8"/>
    <w:basedOn w:val="Normal"/>
    <w:next w:val="Normal"/>
    <w:autoRedefine/>
    <w:uiPriority w:val="99"/>
    <w:unhideWhenUsed/>
    <w:rsid w:val="00EC765C"/>
    <w:pPr>
      <w:ind w:left="1920" w:hanging="240"/>
    </w:pPr>
    <w:rPr>
      <w:rFonts w:ascii="Cambria" w:hAnsi="Cambria"/>
      <w:sz w:val="18"/>
      <w:szCs w:val="18"/>
    </w:rPr>
  </w:style>
  <w:style w:type="paragraph" w:styleId="Index9">
    <w:name w:val="index 9"/>
    <w:basedOn w:val="Normal"/>
    <w:next w:val="Normal"/>
    <w:autoRedefine/>
    <w:uiPriority w:val="99"/>
    <w:unhideWhenUsed/>
    <w:rsid w:val="00EC765C"/>
    <w:pPr>
      <w:ind w:left="2160" w:hanging="240"/>
    </w:pPr>
    <w:rPr>
      <w:rFonts w:ascii="Cambria" w:hAnsi="Cambria"/>
      <w:sz w:val="18"/>
      <w:szCs w:val="18"/>
    </w:rPr>
  </w:style>
  <w:style w:type="paragraph" w:styleId="IndexHeading">
    <w:name w:val="index heading"/>
    <w:basedOn w:val="Normal"/>
    <w:next w:val="Index1"/>
    <w:uiPriority w:val="99"/>
    <w:unhideWhenUsed/>
    <w:rsid w:val="00EC765C"/>
    <w:pPr>
      <w:spacing w:before="240"/>
      <w:jc w:val="center"/>
    </w:pPr>
    <w:rPr>
      <w:rFonts w:ascii="Cambria" w:hAnsi="Cambria"/>
      <w:b/>
      <w:bCs/>
      <w:sz w:val="26"/>
      <w:szCs w:val="26"/>
    </w:rPr>
  </w:style>
  <w:style w:type="paragraph" w:styleId="BalloonText">
    <w:name w:val="Balloon Text"/>
    <w:basedOn w:val="Normal"/>
    <w:link w:val="BalloonTextChar"/>
    <w:uiPriority w:val="99"/>
    <w:semiHidden/>
    <w:unhideWhenUsed/>
    <w:rsid w:val="00A82C3E"/>
    <w:rPr>
      <w:rFonts w:ascii="Tahoma" w:hAnsi="Tahoma" w:cs="Tahoma"/>
      <w:sz w:val="16"/>
      <w:szCs w:val="16"/>
    </w:rPr>
  </w:style>
  <w:style w:type="character" w:customStyle="1" w:styleId="BalloonTextChar">
    <w:name w:val="Balloon Text Char"/>
    <w:link w:val="BalloonText"/>
    <w:uiPriority w:val="99"/>
    <w:semiHidden/>
    <w:rsid w:val="00A82C3E"/>
    <w:rPr>
      <w:rFonts w:ascii="Tahoma" w:hAnsi="Tahoma" w:cs="Tahoma"/>
      <w:sz w:val="16"/>
      <w:szCs w:val="16"/>
    </w:rPr>
  </w:style>
  <w:style w:type="paragraph" w:styleId="ListParagraph">
    <w:name w:val="List Paragraph"/>
    <w:aliases w:val="Bullet points"/>
    <w:basedOn w:val="Normal"/>
    <w:uiPriority w:val="34"/>
    <w:qFormat/>
    <w:rsid w:val="0014488E"/>
    <w:pPr>
      <w:ind w:left="720"/>
      <w:contextualSpacing/>
    </w:pPr>
  </w:style>
  <w:style w:type="paragraph" w:styleId="Quote">
    <w:name w:val="Quote"/>
    <w:basedOn w:val="Normal"/>
    <w:next w:val="Normal"/>
    <w:link w:val="QuoteChar"/>
    <w:uiPriority w:val="29"/>
    <w:qFormat/>
    <w:rsid w:val="0014488E"/>
    <w:rPr>
      <w:rFonts w:ascii="Calibri Light" w:hAnsi="Calibri Light"/>
      <w:iCs/>
      <w:sz w:val="20"/>
    </w:rPr>
  </w:style>
  <w:style w:type="character" w:customStyle="1" w:styleId="QuoteChar">
    <w:name w:val="Quote Char"/>
    <w:link w:val="Quote"/>
    <w:uiPriority w:val="29"/>
    <w:rsid w:val="0014488E"/>
    <w:rPr>
      <w:rFonts w:ascii="Calibri Light" w:hAnsi="Calibri Light"/>
      <w:iCs/>
      <w:color w:val="000000"/>
      <w:sz w:val="20"/>
    </w:rPr>
  </w:style>
  <w:style w:type="character" w:styleId="Strong">
    <w:name w:val="Strong"/>
    <w:uiPriority w:val="22"/>
    <w:rsid w:val="0014488E"/>
    <w:rPr>
      <w:b/>
      <w:bCs/>
    </w:rPr>
  </w:style>
  <w:style w:type="paragraph" w:styleId="TOCHeading">
    <w:name w:val="TOC Heading"/>
    <w:basedOn w:val="Heading1"/>
    <w:next w:val="Normal"/>
    <w:uiPriority w:val="39"/>
    <w:unhideWhenUsed/>
    <w:qFormat/>
    <w:rsid w:val="006C76C1"/>
    <w:pPr>
      <w:spacing w:before="480" w:line="276" w:lineRule="auto"/>
      <w:outlineLvl w:val="9"/>
    </w:pPr>
    <w:rPr>
      <w:rFonts w:ascii="Cambria" w:hAnsi="Cambria"/>
      <w:b w:val="0"/>
      <w:bCs w:val="0"/>
      <w:noProof w:val="0"/>
      <w:color w:val="365F91"/>
      <w:sz w:val="28"/>
      <w:szCs w:val="28"/>
    </w:rPr>
  </w:style>
  <w:style w:type="paragraph" w:styleId="TOC1">
    <w:name w:val="toc 1"/>
    <w:basedOn w:val="Normal"/>
    <w:next w:val="Normal"/>
    <w:autoRedefine/>
    <w:uiPriority w:val="39"/>
    <w:unhideWhenUsed/>
    <w:rsid w:val="000A4A14"/>
    <w:pPr>
      <w:tabs>
        <w:tab w:val="right" w:leader="dot" w:pos="14256"/>
      </w:tabs>
    </w:pPr>
    <w:rPr>
      <w:b/>
      <w:bCs/>
      <w:iCs/>
      <w:color w:val="7F7F7F" w:themeColor="text1" w:themeTint="80"/>
      <w:szCs w:val="28"/>
    </w:rPr>
  </w:style>
  <w:style w:type="paragraph" w:styleId="TOC2">
    <w:name w:val="toc 2"/>
    <w:basedOn w:val="Normal"/>
    <w:next w:val="Normal"/>
    <w:autoRedefine/>
    <w:uiPriority w:val="39"/>
    <w:unhideWhenUsed/>
    <w:rsid w:val="006C76C1"/>
    <w:pPr>
      <w:spacing w:before="120"/>
      <w:ind w:left="240"/>
    </w:pPr>
    <w:rPr>
      <w:b/>
      <w:bCs/>
      <w:sz w:val="22"/>
      <w:szCs w:val="22"/>
    </w:rPr>
  </w:style>
  <w:style w:type="paragraph" w:styleId="TOC3">
    <w:name w:val="toc 3"/>
    <w:basedOn w:val="Normal"/>
    <w:next w:val="Normal"/>
    <w:autoRedefine/>
    <w:uiPriority w:val="39"/>
    <w:unhideWhenUsed/>
    <w:rsid w:val="006C76C1"/>
    <w:pPr>
      <w:ind w:left="480"/>
    </w:pPr>
    <w:rPr>
      <w:sz w:val="20"/>
      <w:szCs w:val="20"/>
    </w:rPr>
  </w:style>
  <w:style w:type="character" w:styleId="Hyperlink">
    <w:name w:val="Hyperlink"/>
    <w:uiPriority w:val="99"/>
    <w:unhideWhenUsed/>
    <w:rsid w:val="006C76C1"/>
    <w:rPr>
      <w:color w:val="0000FF"/>
      <w:u w:val="single"/>
    </w:rPr>
  </w:style>
  <w:style w:type="paragraph" w:styleId="TOC4">
    <w:name w:val="toc 4"/>
    <w:basedOn w:val="Normal"/>
    <w:next w:val="Normal"/>
    <w:autoRedefine/>
    <w:uiPriority w:val="39"/>
    <w:semiHidden/>
    <w:unhideWhenUsed/>
    <w:rsid w:val="006C76C1"/>
    <w:pPr>
      <w:ind w:left="720"/>
    </w:pPr>
    <w:rPr>
      <w:sz w:val="20"/>
      <w:szCs w:val="20"/>
    </w:rPr>
  </w:style>
  <w:style w:type="paragraph" w:styleId="TOC5">
    <w:name w:val="toc 5"/>
    <w:basedOn w:val="Normal"/>
    <w:next w:val="Normal"/>
    <w:autoRedefine/>
    <w:uiPriority w:val="39"/>
    <w:semiHidden/>
    <w:unhideWhenUsed/>
    <w:rsid w:val="006C76C1"/>
    <w:pPr>
      <w:ind w:left="960"/>
    </w:pPr>
    <w:rPr>
      <w:sz w:val="20"/>
      <w:szCs w:val="20"/>
    </w:rPr>
  </w:style>
  <w:style w:type="paragraph" w:styleId="TOC6">
    <w:name w:val="toc 6"/>
    <w:basedOn w:val="Normal"/>
    <w:next w:val="Normal"/>
    <w:autoRedefine/>
    <w:uiPriority w:val="39"/>
    <w:semiHidden/>
    <w:unhideWhenUsed/>
    <w:rsid w:val="006C76C1"/>
    <w:pPr>
      <w:ind w:left="1200"/>
    </w:pPr>
    <w:rPr>
      <w:sz w:val="20"/>
      <w:szCs w:val="20"/>
    </w:rPr>
  </w:style>
  <w:style w:type="paragraph" w:styleId="TOC7">
    <w:name w:val="toc 7"/>
    <w:basedOn w:val="Normal"/>
    <w:next w:val="Normal"/>
    <w:autoRedefine/>
    <w:uiPriority w:val="39"/>
    <w:semiHidden/>
    <w:unhideWhenUsed/>
    <w:rsid w:val="006C76C1"/>
    <w:pPr>
      <w:ind w:left="1440"/>
    </w:pPr>
    <w:rPr>
      <w:sz w:val="20"/>
      <w:szCs w:val="20"/>
    </w:rPr>
  </w:style>
  <w:style w:type="paragraph" w:styleId="TOC8">
    <w:name w:val="toc 8"/>
    <w:basedOn w:val="Normal"/>
    <w:next w:val="Normal"/>
    <w:autoRedefine/>
    <w:uiPriority w:val="39"/>
    <w:semiHidden/>
    <w:unhideWhenUsed/>
    <w:rsid w:val="006C76C1"/>
    <w:pPr>
      <w:ind w:left="1680"/>
    </w:pPr>
    <w:rPr>
      <w:sz w:val="20"/>
      <w:szCs w:val="20"/>
    </w:rPr>
  </w:style>
  <w:style w:type="paragraph" w:styleId="TOC9">
    <w:name w:val="toc 9"/>
    <w:basedOn w:val="Normal"/>
    <w:next w:val="Normal"/>
    <w:autoRedefine/>
    <w:uiPriority w:val="39"/>
    <w:semiHidden/>
    <w:unhideWhenUsed/>
    <w:rsid w:val="006C76C1"/>
    <w:pPr>
      <w:ind w:left="1920"/>
    </w:pPr>
    <w:rPr>
      <w:sz w:val="20"/>
      <w:szCs w:val="20"/>
    </w:rPr>
  </w:style>
  <w:style w:type="paragraph" w:styleId="Revision">
    <w:name w:val="Revision"/>
    <w:hidden/>
    <w:uiPriority w:val="99"/>
    <w:semiHidden/>
    <w:rsid w:val="00887B34"/>
    <w:rPr>
      <w:rFonts w:ascii="Calibri" w:hAnsi="Calibri"/>
      <w:color w:val="000000"/>
      <w:sz w:val="24"/>
      <w:szCs w:val="24"/>
      <w:lang w:val="en-US" w:eastAsia="en-US"/>
    </w:rPr>
  </w:style>
  <w:style w:type="table" w:styleId="TableGrid">
    <w:name w:val="Table Grid"/>
    <w:basedOn w:val="TableNormal"/>
    <w:uiPriority w:val="39"/>
    <w:rsid w:val="00EA6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6220"/>
    <w:rPr>
      <w:color w:val="605E5C"/>
      <w:shd w:val="clear" w:color="auto" w:fill="E1DFDD"/>
    </w:rPr>
  </w:style>
  <w:style w:type="paragraph" w:customStyle="1" w:styleId="Default">
    <w:name w:val="Default"/>
    <w:rsid w:val="0065499D"/>
    <w:pPr>
      <w:autoSpaceDE w:val="0"/>
      <w:autoSpaceDN w:val="0"/>
      <w:adjustRightInd w:val="0"/>
    </w:pPr>
    <w:rPr>
      <w:rFonts w:ascii="Arial" w:eastAsia="Times New Roman" w:hAnsi="Arial" w:cs="Arial"/>
      <w:color w:val="000000"/>
      <w:sz w:val="24"/>
      <w:szCs w:val="24"/>
      <w:lang w:eastAsia="en-US"/>
    </w:rPr>
  </w:style>
  <w:style w:type="paragraph" w:customStyle="1" w:styleId="xmsonormal">
    <w:name w:val="x_msonormal"/>
    <w:basedOn w:val="Normal"/>
    <w:uiPriority w:val="99"/>
    <w:rsid w:val="0065499D"/>
    <w:rPr>
      <w:rFonts w:ascii="Times New Roman" w:eastAsia="Times New Roman" w:hAnsi="Times New Roman"/>
      <w:color w:val="auto"/>
      <w:lang w:val="en-GB" w:eastAsia="en-GB"/>
    </w:rPr>
  </w:style>
  <w:style w:type="paragraph" w:styleId="PlainText">
    <w:name w:val="Plain Text"/>
    <w:basedOn w:val="Normal"/>
    <w:link w:val="PlainTextChar"/>
    <w:uiPriority w:val="99"/>
    <w:semiHidden/>
    <w:unhideWhenUsed/>
    <w:rsid w:val="0065499D"/>
    <w:rPr>
      <w:rFonts w:ascii="Calibri" w:eastAsia="Times New Roman" w:hAnsi="Calibri" w:cs="Consolas"/>
      <w:color w:val="auto"/>
      <w:sz w:val="22"/>
      <w:szCs w:val="21"/>
      <w:lang w:val="en-GB"/>
    </w:rPr>
  </w:style>
  <w:style w:type="character" w:customStyle="1" w:styleId="PlainTextChar">
    <w:name w:val="Plain Text Char"/>
    <w:basedOn w:val="DefaultParagraphFont"/>
    <w:link w:val="PlainText"/>
    <w:uiPriority w:val="99"/>
    <w:semiHidden/>
    <w:rsid w:val="0065499D"/>
    <w:rPr>
      <w:rFonts w:ascii="Calibri" w:eastAsia="Times New Roman" w:hAnsi="Calibri" w:cs="Consolas"/>
      <w:sz w:val="22"/>
      <w:szCs w:val="21"/>
      <w:lang w:eastAsia="en-US"/>
    </w:rPr>
  </w:style>
  <w:style w:type="table" w:customStyle="1" w:styleId="TableGrid1">
    <w:name w:val="Table Grid1"/>
    <w:basedOn w:val="TableNormal"/>
    <w:next w:val="TableGrid"/>
    <w:uiPriority w:val="59"/>
    <w:rsid w:val="00922E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75B9"/>
    <w:rPr>
      <w:color w:val="800080" w:themeColor="followedHyperlink"/>
      <w:u w:val="single"/>
    </w:rPr>
  </w:style>
  <w:style w:type="table" w:customStyle="1" w:styleId="TableGrid2">
    <w:name w:val="Table Grid2"/>
    <w:basedOn w:val="TableNormal"/>
    <w:next w:val="TableGrid"/>
    <w:uiPriority w:val="59"/>
    <w:rsid w:val="005813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44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5093">
      <w:bodyDiv w:val="1"/>
      <w:marLeft w:val="0"/>
      <w:marRight w:val="0"/>
      <w:marTop w:val="0"/>
      <w:marBottom w:val="0"/>
      <w:divBdr>
        <w:top w:val="none" w:sz="0" w:space="0" w:color="auto"/>
        <w:left w:val="none" w:sz="0" w:space="0" w:color="auto"/>
        <w:bottom w:val="none" w:sz="0" w:space="0" w:color="auto"/>
        <w:right w:val="none" w:sz="0" w:space="0" w:color="auto"/>
      </w:divBdr>
    </w:div>
    <w:div w:id="155190781">
      <w:bodyDiv w:val="1"/>
      <w:marLeft w:val="0"/>
      <w:marRight w:val="0"/>
      <w:marTop w:val="0"/>
      <w:marBottom w:val="0"/>
      <w:divBdr>
        <w:top w:val="none" w:sz="0" w:space="0" w:color="auto"/>
        <w:left w:val="none" w:sz="0" w:space="0" w:color="auto"/>
        <w:bottom w:val="none" w:sz="0" w:space="0" w:color="auto"/>
        <w:right w:val="none" w:sz="0" w:space="0" w:color="auto"/>
      </w:divBdr>
    </w:div>
    <w:div w:id="225340845">
      <w:bodyDiv w:val="1"/>
      <w:marLeft w:val="0"/>
      <w:marRight w:val="0"/>
      <w:marTop w:val="0"/>
      <w:marBottom w:val="0"/>
      <w:divBdr>
        <w:top w:val="none" w:sz="0" w:space="0" w:color="auto"/>
        <w:left w:val="none" w:sz="0" w:space="0" w:color="auto"/>
        <w:bottom w:val="none" w:sz="0" w:space="0" w:color="auto"/>
        <w:right w:val="none" w:sz="0" w:space="0" w:color="auto"/>
      </w:divBdr>
    </w:div>
    <w:div w:id="240651025">
      <w:bodyDiv w:val="1"/>
      <w:marLeft w:val="0"/>
      <w:marRight w:val="0"/>
      <w:marTop w:val="0"/>
      <w:marBottom w:val="0"/>
      <w:divBdr>
        <w:top w:val="none" w:sz="0" w:space="0" w:color="auto"/>
        <w:left w:val="none" w:sz="0" w:space="0" w:color="auto"/>
        <w:bottom w:val="none" w:sz="0" w:space="0" w:color="auto"/>
        <w:right w:val="none" w:sz="0" w:space="0" w:color="auto"/>
      </w:divBdr>
    </w:div>
    <w:div w:id="254360360">
      <w:bodyDiv w:val="1"/>
      <w:marLeft w:val="0"/>
      <w:marRight w:val="0"/>
      <w:marTop w:val="0"/>
      <w:marBottom w:val="0"/>
      <w:divBdr>
        <w:top w:val="none" w:sz="0" w:space="0" w:color="auto"/>
        <w:left w:val="none" w:sz="0" w:space="0" w:color="auto"/>
        <w:bottom w:val="none" w:sz="0" w:space="0" w:color="auto"/>
        <w:right w:val="none" w:sz="0" w:space="0" w:color="auto"/>
      </w:divBdr>
    </w:div>
    <w:div w:id="517893494">
      <w:bodyDiv w:val="1"/>
      <w:marLeft w:val="0"/>
      <w:marRight w:val="0"/>
      <w:marTop w:val="0"/>
      <w:marBottom w:val="0"/>
      <w:divBdr>
        <w:top w:val="none" w:sz="0" w:space="0" w:color="auto"/>
        <w:left w:val="none" w:sz="0" w:space="0" w:color="auto"/>
        <w:bottom w:val="none" w:sz="0" w:space="0" w:color="auto"/>
        <w:right w:val="none" w:sz="0" w:space="0" w:color="auto"/>
      </w:divBdr>
    </w:div>
    <w:div w:id="668097131">
      <w:bodyDiv w:val="1"/>
      <w:marLeft w:val="0"/>
      <w:marRight w:val="0"/>
      <w:marTop w:val="0"/>
      <w:marBottom w:val="0"/>
      <w:divBdr>
        <w:top w:val="none" w:sz="0" w:space="0" w:color="auto"/>
        <w:left w:val="none" w:sz="0" w:space="0" w:color="auto"/>
        <w:bottom w:val="none" w:sz="0" w:space="0" w:color="auto"/>
        <w:right w:val="none" w:sz="0" w:space="0" w:color="auto"/>
      </w:divBdr>
    </w:div>
    <w:div w:id="709232120">
      <w:bodyDiv w:val="1"/>
      <w:marLeft w:val="0"/>
      <w:marRight w:val="0"/>
      <w:marTop w:val="0"/>
      <w:marBottom w:val="0"/>
      <w:divBdr>
        <w:top w:val="none" w:sz="0" w:space="0" w:color="auto"/>
        <w:left w:val="none" w:sz="0" w:space="0" w:color="auto"/>
        <w:bottom w:val="none" w:sz="0" w:space="0" w:color="auto"/>
        <w:right w:val="none" w:sz="0" w:space="0" w:color="auto"/>
      </w:divBdr>
    </w:div>
    <w:div w:id="782462062">
      <w:bodyDiv w:val="1"/>
      <w:marLeft w:val="0"/>
      <w:marRight w:val="0"/>
      <w:marTop w:val="0"/>
      <w:marBottom w:val="0"/>
      <w:divBdr>
        <w:top w:val="none" w:sz="0" w:space="0" w:color="auto"/>
        <w:left w:val="none" w:sz="0" w:space="0" w:color="auto"/>
        <w:bottom w:val="none" w:sz="0" w:space="0" w:color="auto"/>
        <w:right w:val="none" w:sz="0" w:space="0" w:color="auto"/>
      </w:divBdr>
    </w:div>
    <w:div w:id="786244150">
      <w:bodyDiv w:val="1"/>
      <w:marLeft w:val="0"/>
      <w:marRight w:val="0"/>
      <w:marTop w:val="0"/>
      <w:marBottom w:val="0"/>
      <w:divBdr>
        <w:top w:val="none" w:sz="0" w:space="0" w:color="auto"/>
        <w:left w:val="none" w:sz="0" w:space="0" w:color="auto"/>
        <w:bottom w:val="none" w:sz="0" w:space="0" w:color="auto"/>
        <w:right w:val="none" w:sz="0" w:space="0" w:color="auto"/>
      </w:divBdr>
    </w:div>
    <w:div w:id="840121763">
      <w:bodyDiv w:val="1"/>
      <w:marLeft w:val="0"/>
      <w:marRight w:val="0"/>
      <w:marTop w:val="0"/>
      <w:marBottom w:val="0"/>
      <w:divBdr>
        <w:top w:val="none" w:sz="0" w:space="0" w:color="auto"/>
        <w:left w:val="none" w:sz="0" w:space="0" w:color="auto"/>
        <w:bottom w:val="none" w:sz="0" w:space="0" w:color="auto"/>
        <w:right w:val="none" w:sz="0" w:space="0" w:color="auto"/>
      </w:divBdr>
    </w:div>
    <w:div w:id="930047884">
      <w:bodyDiv w:val="1"/>
      <w:marLeft w:val="0"/>
      <w:marRight w:val="0"/>
      <w:marTop w:val="0"/>
      <w:marBottom w:val="0"/>
      <w:divBdr>
        <w:top w:val="none" w:sz="0" w:space="0" w:color="auto"/>
        <w:left w:val="none" w:sz="0" w:space="0" w:color="auto"/>
        <w:bottom w:val="none" w:sz="0" w:space="0" w:color="auto"/>
        <w:right w:val="none" w:sz="0" w:space="0" w:color="auto"/>
      </w:divBdr>
    </w:div>
    <w:div w:id="936255402">
      <w:bodyDiv w:val="1"/>
      <w:marLeft w:val="0"/>
      <w:marRight w:val="0"/>
      <w:marTop w:val="0"/>
      <w:marBottom w:val="0"/>
      <w:divBdr>
        <w:top w:val="none" w:sz="0" w:space="0" w:color="auto"/>
        <w:left w:val="none" w:sz="0" w:space="0" w:color="auto"/>
        <w:bottom w:val="none" w:sz="0" w:space="0" w:color="auto"/>
        <w:right w:val="none" w:sz="0" w:space="0" w:color="auto"/>
      </w:divBdr>
    </w:div>
    <w:div w:id="996690529">
      <w:bodyDiv w:val="1"/>
      <w:marLeft w:val="0"/>
      <w:marRight w:val="0"/>
      <w:marTop w:val="0"/>
      <w:marBottom w:val="0"/>
      <w:divBdr>
        <w:top w:val="none" w:sz="0" w:space="0" w:color="auto"/>
        <w:left w:val="none" w:sz="0" w:space="0" w:color="auto"/>
        <w:bottom w:val="none" w:sz="0" w:space="0" w:color="auto"/>
        <w:right w:val="none" w:sz="0" w:space="0" w:color="auto"/>
      </w:divBdr>
    </w:div>
    <w:div w:id="1052925167">
      <w:bodyDiv w:val="1"/>
      <w:marLeft w:val="0"/>
      <w:marRight w:val="0"/>
      <w:marTop w:val="0"/>
      <w:marBottom w:val="0"/>
      <w:divBdr>
        <w:top w:val="none" w:sz="0" w:space="0" w:color="auto"/>
        <w:left w:val="none" w:sz="0" w:space="0" w:color="auto"/>
        <w:bottom w:val="none" w:sz="0" w:space="0" w:color="auto"/>
        <w:right w:val="none" w:sz="0" w:space="0" w:color="auto"/>
      </w:divBdr>
      <w:divsChild>
        <w:div w:id="598029095">
          <w:marLeft w:val="360"/>
          <w:marRight w:val="0"/>
          <w:marTop w:val="200"/>
          <w:marBottom w:val="0"/>
          <w:divBdr>
            <w:top w:val="none" w:sz="0" w:space="0" w:color="auto"/>
            <w:left w:val="none" w:sz="0" w:space="0" w:color="auto"/>
            <w:bottom w:val="none" w:sz="0" w:space="0" w:color="auto"/>
            <w:right w:val="none" w:sz="0" w:space="0" w:color="auto"/>
          </w:divBdr>
        </w:div>
        <w:div w:id="201334103">
          <w:marLeft w:val="360"/>
          <w:marRight w:val="0"/>
          <w:marTop w:val="200"/>
          <w:marBottom w:val="0"/>
          <w:divBdr>
            <w:top w:val="none" w:sz="0" w:space="0" w:color="auto"/>
            <w:left w:val="none" w:sz="0" w:space="0" w:color="auto"/>
            <w:bottom w:val="none" w:sz="0" w:space="0" w:color="auto"/>
            <w:right w:val="none" w:sz="0" w:space="0" w:color="auto"/>
          </w:divBdr>
        </w:div>
        <w:div w:id="274756895">
          <w:marLeft w:val="360"/>
          <w:marRight w:val="0"/>
          <w:marTop w:val="200"/>
          <w:marBottom w:val="0"/>
          <w:divBdr>
            <w:top w:val="none" w:sz="0" w:space="0" w:color="auto"/>
            <w:left w:val="none" w:sz="0" w:space="0" w:color="auto"/>
            <w:bottom w:val="none" w:sz="0" w:space="0" w:color="auto"/>
            <w:right w:val="none" w:sz="0" w:space="0" w:color="auto"/>
          </w:divBdr>
        </w:div>
        <w:div w:id="1590967131">
          <w:marLeft w:val="360"/>
          <w:marRight w:val="0"/>
          <w:marTop w:val="200"/>
          <w:marBottom w:val="0"/>
          <w:divBdr>
            <w:top w:val="none" w:sz="0" w:space="0" w:color="auto"/>
            <w:left w:val="none" w:sz="0" w:space="0" w:color="auto"/>
            <w:bottom w:val="none" w:sz="0" w:space="0" w:color="auto"/>
            <w:right w:val="none" w:sz="0" w:space="0" w:color="auto"/>
          </w:divBdr>
        </w:div>
        <w:div w:id="161094009">
          <w:marLeft w:val="360"/>
          <w:marRight w:val="0"/>
          <w:marTop w:val="200"/>
          <w:marBottom w:val="0"/>
          <w:divBdr>
            <w:top w:val="none" w:sz="0" w:space="0" w:color="auto"/>
            <w:left w:val="none" w:sz="0" w:space="0" w:color="auto"/>
            <w:bottom w:val="none" w:sz="0" w:space="0" w:color="auto"/>
            <w:right w:val="none" w:sz="0" w:space="0" w:color="auto"/>
          </w:divBdr>
        </w:div>
        <w:div w:id="482114627">
          <w:marLeft w:val="360"/>
          <w:marRight w:val="0"/>
          <w:marTop w:val="200"/>
          <w:marBottom w:val="0"/>
          <w:divBdr>
            <w:top w:val="none" w:sz="0" w:space="0" w:color="auto"/>
            <w:left w:val="none" w:sz="0" w:space="0" w:color="auto"/>
            <w:bottom w:val="none" w:sz="0" w:space="0" w:color="auto"/>
            <w:right w:val="none" w:sz="0" w:space="0" w:color="auto"/>
          </w:divBdr>
        </w:div>
        <w:div w:id="930043870">
          <w:marLeft w:val="360"/>
          <w:marRight w:val="0"/>
          <w:marTop w:val="200"/>
          <w:marBottom w:val="0"/>
          <w:divBdr>
            <w:top w:val="none" w:sz="0" w:space="0" w:color="auto"/>
            <w:left w:val="none" w:sz="0" w:space="0" w:color="auto"/>
            <w:bottom w:val="none" w:sz="0" w:space="0" w:color="auto"/>
            <w:right w:val="none" w:sz="0" w:space="0" w:color="auto"/>
          </w:divBdr>
        </w:div>
        <w:div w:id="2032292401">
          <w:marLeft w:val="360"/>
          <w:marRight w:val="0"/>
          <w:marTop w:val="200"/>
          <w:marBottom w:val="0"/>
          <w:divBdr>
            <w:top w:val="none" w:sz="0" w:space="0" w:color="auto"/>
            <w:left w:val="none" w:sz="0" w:space="0" w:color="auto"/>
            <w:bottom w:val="none" w:sz="0" w:space="0" w:color="auto"/>
            <w:right w:val="none" w:sz="0" w:space="0" w:color="auto"/>
          </w:divBdr>
        </w:div>
      </w:divsChild>
    </w:div>
    <w:div w:id="1156069714">
      <w:bodyDiv w:val="1"/>
      <w:marLeft w:val="0"/>
      <w:marRight w:val="0"/>
      <w:marTop w:val="0"/>
      <w:marBottom w:val="0"/>
      <w:divBdr>
        <w:top w:val="none" w:sz="0" w:space="0" w:color="auto"/>
        <w:left w:val="none" w:sz="0" w:space="0" w:color="auto"/>
        <w:bottom w:val="none" w:sz="0" w:space="0" w:color="auto"/>
        <w:right w:val="none" w:sz="0" w:space="0" w:color="auto"/>
      </w:divBdr>
      <w:divsChild>
        <w:div w:id="803354904">
          <w:marLeft w:val="360"/>
          <w:marRight w:val="0"/>
          <w:marTop w:val="200"/>
          <w:marBottom w:val="0"/>
          <w:divBdr>
            <w:top w:val="none" w:sz="0" w:space="0" w:color="auto"/>
            <w:left w:val="none" w:sz="0" w:space="0" w:color="auto"/>
            <w:bottom w:val="none" w:sz="0" w:space="0" w:color="auto"/>
            <w:right w:val="none" w:sz="0" w:space="0" w:color="auto"/>
          </w:divBdr>
        </w:div>
        <w:div w:id="1231378671">
          <w:marLeft w:val="360"/>
          <w:marRight w:val="0"/>
          <w:marTop w:val="200"/>
          <w:marBottom w:val="0"/>
          <w:divBdr>
            <w:top w:val="none" w:sz="0" w:space="0" w:color="auto"/>
            <w:left w:val="none" w:sz="0" w:space="0" w:color="auto"/>
            <w:bottom w:val="none" w:sz="0" w:space="0" w:color="auto"/>
            <w:right w:val="none" w:sz="0" w:space="0" w:color="auto"/>
          </w:divBdr>
        </w:div>
        <w:div w:id="258568699">
          <w:marLeft w:val="360"/>
          <w:marRight w:val="0"/>
          <w:marTop w:val="200"/>
          <w:marBottom w:val="0"/>
          <w:divBdr>
            <w:top w:val="none" w:sz="0" w:space="0" w:color="auto"/>
            <w:left w:val="none" w:sz="0" w:space="0" w:color="auto"/>
            <w:bottom w:val="none" w:sz="0" w:space="0" w:color="auto"/>
            <w:right w:val="none" w:sz="0" w:space="0" w:color="auto"/>
          </w:divBdr>
        </w:div>
      </w:divsChild>
    </w:div>
    <w:div w:id="1238124827">
      <w:bodyDiv w:val="1"/>
      <w:marLeft w:val="0"/>
      <w:marRight w:val="0"/>
      <w:marTop w:val="0"/>
      <w:marBottom w:val="0"/>
      <w:divBdr>
        <w:top w:val="none" w:sz="0" w:space="0" w:color="auto"/>
        <w:left w:val="none" w:sz="0" w:space="0" w:color="auto"/>
        <w:bottom w:val="none" w:sz="0" w:space="0" w:color="auto"/>
        <w:right w:val="none" w:sz="0" w:space="0" w:color="auto"/>
      </w:divBdr>
    </w:div>
    <w:div w:id="1276475533">
      <w:bodyDiv w:val="1"/>
      <w:marLeft w:val="0"/>
      <w:marRight w:val="0"/>
      <w:marTop w:val="0"/>
      <w:marBottom w:val="0"/>
      <w:divBdr>
        <w:top w:val="none" w:sz="0" w:space="0" w:color="auto"/>
        <w:left w:val="none" w:sz="0" w:space="0" w:color="auto"/>
        <w:bottom w:val="none" w:sz="0" w:space="0" w:color="auto"/>
        <w:right w:val="none" w:sz="0" w:space="0" w:color="auto"/>
      </w:divBdr>
    </w:div>
    <w:div w:id="1324166511">
      <w:bodyDiv w:val="1"/>
      <w:marLeft w:val="0"/>
      <w:marRight w:val="0"/>
      <w:marTop w:val="0"/>
      <w:marBottom w:val="0"/>
      <w:divBdr>
        <w:top w:val="none" w:sz="0" w:space="0" w:color="auto"/>
        <w:left w:val="none" w:sz="0" w:space="0" w:color="auto"/>
        <w:bottom w:val="none" w:sz="0" w:space="0" w:color="auto"/>
        <w:right w:val="none" w:sz="0" w:space="0" w:color="auto"/>
      </w:divBdr>
    </w:div>
    <w:div w:id="1395852713">
      <w:bodyDiv w:val="1"/>
      <w:marLeft w:val="0"/>
      <w:marRight w:val="0"/>
      <w:marTop w:val="0"/>
      <w:marBottom w:val="0"/>
      <w:divBdr>
        <w:top w:val="none" w:sz="0" w:space="0" w:color="auto"/>
        <w:left w:val="none" w:sz="0" w:space="0" w:color="auto"/>
        <w:bottom w:val="none" w:sz="0" w:space="0" w:color="auto"/>
        <w:right w:val="none" w:sz="0" w:space="0" w:color="auto"/>
      </w:divBdr>
    </w:div>
    <w:div w:id="1493333946">
      <w:bodyDiv w:val="1"/>
      <w:marLeft w:val="0"/>
      <w:marRight w:val="0"/>
      <w:marTop w:val="0"/>
      <w:marBottom w:val="0"/>
      <w:divBdr>
        <w:top w:val="none" w:sz="0" w:space="0" w:color="auto"/>
        <w:left w:val="none" w:sz="0" w:space="0" w:color="auto"/>
        <w:bottom w:val="none" w:sz="0" w:space="0" w:color="auto"/>
        <w:right w:val="none" w:sz="0" w:space="0" w:color="auto"/>
      </w:divBdr>
      <w:divsChild>
        <w:div w:id="787742764">
          <w:marLeft w:val="446"/>
          <w:marRight w:val="0"/>
          <w:marTop w:val="0"/>
          <w:marBottom w:val="0"/>
          <w:divBdr>
            <w:top w:val="none" w:sz="0" w:space="0" w:color="auto"/>
            <w:left w:val="none" w:sz="0" w:space="0" w:color="auto"/>
            <w:bottom w:val="none" w:sz="0" w:space="0" w:color="auto"/>
            <w:right w:val="none" w:sz="0" w:space="0" w:color="auto"/>
          </w:divBdr>
        </w:div>
        <w:div w:id="1179009217">
          <w:marLeft w:val="446"/>
          <w:marRight w:val="0"/>
          <w:marTop w:val="0"/>
          <w:marBottom w:val="0"/>
          <w:divBdr>
            <w:top w:val="none" w:sz="0" w:space="0" w:color="auto"/>
            <w:left w:val="none" w:sz="0" w:space="0" w:color="auto"/>
            <w:bottom w:val="none" w:sz="0" w:space="0" w:color="auto"/>
            <w:right w:val="none" w:sz="0" w:space="0" w:color="auto"/>
          </w:divBdr>
        </w:div>
      </w:divsChild>
    </w:div>
    <w:div w:id="1503738376">
      <w:bodyDiv w:val="1"/>
      <w:marLeft w:val="0"/>
      <w:marRight w:val="0"/>
      <w:marTop w:val="0"/>
      <w:marBottom w:val="0"/>
      <w:divBdr>
        <w:top w:val="none" w:sz="0" w:space="0" w:color="auto"/>
        <w:left w:val="none" w:sz="0" w:space="0" w:color="auto"/>
        <w:bottom w:val="none" w:sz="0" w:space="0" w:color="auto"/>
        <w:right w:val="none" w:sz="0" w:space="0" w:color="auto"/>
      </w:divBdr>
      <w:divsChild>
        <w:div w:id="1984920092">
          <w:marLeft w:val="446"/>
          <w:marRight w:val="0"/>
          <w:marTop w:val="0"/>
          <w:marBottom w:val="0"/>
          <w:divBdr>
            <w:top w:val="none" w:sz="0" w:space="0" w:color="auto"/>
            <w:left w:val="none" w:sz="0" w:space="0" w:color="auto"/>
            <w:bottom w:val="none" w:sz="0" w:space="0" w:color="auto"/>
            <w:right w:val="none" w:sz="0" w:space="0" w:color="auto"/>
          </w:divBdr>
        </w:div>
        <w:div w:id="634527513">
          <w:marLeft w:val="446"/>
          <w:marRight w:val="0"/>
          <w:marTop w:val="0"/>
          <w:marBottom w:val="0"/>
          <w:divBdr>
            <w:top w:val="none" w:sz="0" w:space="0" w:color="auto"/>
            <w:left w:val="none" w:sz="0" w:space="0" w:color="auto"/>
            <w:bottom w:val="none" w:sz="0" w:space="0" w:color="auto"/>
            <w:right w:val="none" w:sz="0" w:space="0" w:color="auto"/>
          </w:divBdr>
        </w:div>
        <w:div w:id="214856783">
          <w:marLeft w:val="446"/>
          <w:marRight w:val="0"/>
          <w:marTop w:val="0"/>
          <w:marBottom w:val="0"/>
          <w:divBdr>
            <w:top w:val="none" w:sz="0" w:space="0" w:color="auto"/>
            <w:left w:val="none" w:sz="0" w:space="0" w:color="auto"/>
            <w:bottom w:val="none" w:sz="0" w:space="0" w:color="auto"/>
            <w:right w:val="none" w:sz="0" w:space="0" w:color="auto"/>
          </w:divBdr>
        </w:div>
        <w:div w:id="946082046">
          <w:marLeft w:val="446"/>
          <w:marRight w:val="0"/>
          <w:marTop w:val="0"/>
          <w:marBottom w:val="0"/>
          <w:divBdr>
            <w:top w:val="none" w:sz="0" w:space="0" w:color="auto"/>
            <w:left w:val="none" w:sz="0" w:space="0" w:color="auto"/>
            <w:bottom w:val="none" w:sz="0" w:space="0" w:color="auto"/>
            <w:right w:val="none" w:sz="0" w:space="0" w:color="auto"/>
          </w:divBdr>
        </w:div>
        <w:div w:id="815953840">
          <w:marLeft w:val="446"/>
          <w:marRight w:val="0"/>
          <w:marTop w:val="0"/>
          <w:marBottom w:val="0"/>
          <w:divBdr>
            <w:top w:val="none" w:sz="0" w:space="0" w:color="auto"/>
            <w:left w:val="none" w:sz="0" w:space="0" w:color="auto"/>
            <w:bottom w:val="none" w:sz="0" w:space="0" w:color="auto"/>
            <w:right w:val="none" w:sz="0" w:space="0" w:color="auto"/>
          </w:divBdr>
        </w:div>
      </w:divsChild>
    </w:div>
    <w:div w:id="1508711687">
      <w:bodyDiv w:val="1"/>
      <w:marLeft w:val="0"/>
      <w:marRight w:val="0"/>
      <w:marTop w:val="0"/>
      <w:marBottom w:val="0"/>
      <w:divBdr>
        <w:top w:val="none" w:sz="0" w:space="0" w:color="auto"/>
        <w:left w:val="none" w:sz="0" w:space="0" w:color="auto"/>
        <w:bottom w:val="none" w:sz="0" w:space="0" w:color="auto"/>
        <w:right w:val="none" w:sz="0" w:space="0" w:color="auto"/>
      </w:divBdr>
    </w:div>
    <w:div w:id="1557819806">
      <w:bodyDiv w:val="1"/>
      <w:marLeft w:val="0"/>
      <w:marRight w:val="0"/>
      <w:marTop w:val="0"/>
      <w:marBottom w:val="0"/>
      <w:divBdr>
        <w:top w:val="none" w:sz="0" w:space="0" w:color="auto"/>
        <w:left w:val="none" w:sz="0" w:space="0" w:color="auto"/>
        <w:bottom w:val="none" w:sz="0" w:space="0" w:color="auto"/>
        <w:right w:val="none" w:sz="0" w:space="0" w:color="auto"/>
      </w:divBdr>
    </w:div>
    <w:div w:id="1597667519">
      <w:bodyDiv w:val="1"/>
      <w:marLeft w:val="0"/>
      <w:marRight w:val="0"/>
      <w:marTop w:val="0"/>
      <w:marBottom w:val="0"/>
      <w:divBdr>
        <w:top w:val="none" w:sz="0" w:space="0" w:color="auto"/>
        <w:left w:val="none" w:sz="0" w:space="0" w:color="auto"/>
        <w:bottom w:val="none" w:sz="0" w:space="0" w:color="auto"/>
        <w:right w:val="none" w:sz="0" w:space="0" w:color="auto"/>
      </w:divBdr>
      <w:divsChild>
        <w:div w:id="927081589">
          <w:marLeft w:val="446"/>
          <w:marRight w:val="0"/>
          <w:marTop w:val="0"/>
          <w:marBottom w:val="0"/>
          <w:divBdr>
            <w:top w:val="none" w:sz="0" w:space="0" w:color="auto"/>
            <w:left w:val="none" w:sz="0" w:space="0" w:color="auto"/>
            <w:bottom w:val="none" w:sz="0" w:space="0" w:color="auto"/>
            <w:right w:val="none" w:sz="0" w:space="0" w:color="auto"/>
          </w:divBdr>
        </w:div>
        <w:div w:id="1250042616">
          <w:marLeft w:val="446"/>
          <w:marRight w:val="0"/>
          <w:marTop w:val="0"/>
          <w:marBottom w:val="0"/>
          <w:divBdr>
            <w:top w:val="none" w:sz="0" w:space="0" w:color="auto"/>
            <w:left w:val="none" w:sz="0" w:space="0" w:color="auto"/>
            <w:bottom w:val="none" w:sz="0" w:space="0" w:color="auto"/>
            <w:right w:val="none" w:sz="0" w:space="0" w:color="auto"/>
          </w:divBdr>
        </w:div>
        <w:div w:id="1085154199">
          <w:marLeft w:val="446"/>
          <w:marRight w:val="0"/>
          <w:marTop w:val="0"/>
          <w:marBottom w:val="0"/>
          <w:divBdr>
            <w:top w:val="none" w:sz="0" w:space="0" w:color="auto"/>
            <w:left w:val="none" w:sz="0" w:space="0" w:color="auto"/>
            <w:bottom w:val="none" w:sz="0" w:space="0" w:color="auto"/>
            <w:right w:val="none" w:sz="0" w:space="0" w:color="auto"/>
          </w:divBdr>
        </w:div>
      </w:divsChild>
    </w:div>
    <w:div w:id="1615476529">
      <w:bodyDiv w:val="1"/>
      <w:marLeft w:val="0"/>
      <w:marRight w:val="0"/>
      <w:marTop w:val="0"/>
      <w:marBottom w:val="0"/>
      <w:divBdr>
        <w:top w:val="none" w:sz="0" w:space="0" w:color="auto"/>
        <w:left w:val="none" w:sz="0" w:space="0" w:color="auto"/>
        <w:bottom w:val="none" w:sz="0" w:space="0" w:color="auto"/>
        <w:right w:val="none" w:sz="0" w:space="0" w:color="auto"/>
      </w:divBdr>
    </w:div>
    <w:div w:id="1737364030">
      <w:bodyDiv w:val="1"/>
      <w:marLeft w:val="0"/>
      <w:marRight w:val="0"/>
      <w:marTop w:val="0"/>
      <w:marBottom w:val="0"/>
      <w:divBdr>
        <w:top w:val="none" w:sz="0" w:space="0" w:color="auto"/>
        <w:left w:val="none" w:sz="0" w:space="0" w:color="auto"/>
        <w:bottom w:val="none" w:sz="0" w:space="0" w:color="auto"/>
        <w:right w:val="none" w:sz="0" w:space="0" w:color="auto"/>
      </w:divBdr>
    </w:div>
    <w:div w:id="1888954693">
      <w:bodyDiv w:val="1"/>
      <w:marLeft w:val="0"/>
      <w:marRight w:val="0"/>
      <w:marTop w:val="0"/>
      <w:marBottom w:val="0"/>
      <w:divBdr>
        <w:top w:val="none" w:sz="0" w:space="0" w:color="auto"/>
        <w:left w:val="none" w:sz="0" w:space="0" w:color="auto"/>
        <w:bottom w:val="none" w:sz="0" w:space="0" w:color="auto"/>
        <w:right w:val="none" w:sz="0" w:space="0" w:color="auto"/>
      </w:divBdr>
    </w:div>
    <w:div w:id="1947034583">
      <w:bodyDiv w:val="1"/>
      <w:marLeft w:val="0"/>
      <w:marRight w:val="0"/>
      <w:marTop w:val="0"/>
      <w:marBottom w:val="0"/>
      <w:divBdr>
        <w:top w:val="none" w:sz="0" w:space="0" w:color="auto"/>
        <w:left w:val="none" w:sz="0" w:space="0" w:color="auto"/>
        <w:bottom w:val="none" w:sz="0" w:space="0" w:color="auto"/>
        <w:right w:val="none" w:sz="0" w:space="0" w:color="auto"/>
      </w:divBdr>
    </w:div>
    <w:div w:id="1958831902">
      <w:bodyDiv w:val="1"/>
      <w:marLeft w:val="0"/>
      <w:marRight w:val="0"/>
      <w:marTop w:val="0"/>
      <w:marBottom w:val="0"/>
      <w:divBdr>
        <w:top w:val="none" w:sz="0" w:space="0" w:color="auto"/>
        <w:left w:val="none" w:sz="0" w:space="0" w:color="auto"/>
        <w:bottom w:val="none" w:sz="0" w:space="0" w:color="auto"/>
        <w:right w:val="none" w:sz="0" w:space="0" w:color="auto"/>
      </w:divBdr>
    </w:div>
    <w:div w:id="1963151954">
      <w:bodyDiv w:val="1"/>
      <w:marLeft w:val="0"/>
      <w:marRight w:val="0"/>
      <w:marTop w:val="0"/>
      <w:marBottom w:val="0"/>
      <w:divBdr>
        <w:top w:val="none" w:sz="0" w:space="0" w:color="auto"/>
        <w:left w:val="none" w:sz="0" w:space="0" w:color="auto"/>
        <w:bottom w:val="none" w:sz="0" w:space="0" w:color="auto"/>
        <w:right w:val="none" w:sz="0" w:space="0" w:color="auto"/>
      </w:divBdr>
    </w:div>
    <w:div w:id="1996257437">
      <w:bodyDiv w:val="1"/>
      <w:marLeft w:val="0"/>
      <w:marRight w:val="0"/>
      <w:marTop w:val="0"/>
      <w:marBottom w:val="0"/>
      <w:divBdr>
        <w:top w:val="none" w:sz="0" w:space="0" w:color="auto"/>
        <w:left w:val="none" w:sz="0" w:space="0" w:color="auto"/>
        <w:bottom w:val="none" w:sz="0" w:space="0" w:color="auto"/>
        <w:right w:val="none" w:sz="0" w:space="0" w:color="auto"/>
      </w:divBdr>
    </w:div>
    <w:div w:id="2017151871">
      <w:bodyDiv w:val="1"/>
      <w:marLeft w:val="0"/>
      <w:marRight w:val="0"/>
      <w:marTop w:val="0"/>
      <w:marBottom w:val="0"/>
      <w:divBdr>
        <w:top w:val="none" w:sz="0" w:space="0" w:color="auto"/>
        <w:left w:val="none" w:sz="0" w:space="0" w:color="auto"/>
        <w:bottom w:val="none" w:sz="0" w:space="0" w:color="auto"/>
        <w:right w:val="none" w:sz="0" w:space="0" w:color="auto"/>
      </w:divBdr>
    </w:div>
    <w:div w:id="2032294662">
      <w:bodyDiv w:val="1"/>
      <w:marLeft w:val="0"/>
      <w:marRight w:val="0"/>
      <w:marTop w:val="0"/>
      <w:marBottom w:val="0"/>
      <w:divBdr>
        <w:top w:val="none" w:sz="0" w:space="0" w:color="auto"/>
        <w:left w:val="none" w:sz="0" w:space="0" w:color="auto"/>
        <w:bottom w:val="none" w:sz="0" w:space="0" w:color="auto"/>
        <w:right w:val="none" w:sz="0" w:space="0" w:color="auto"/>
      </w:divBdr>
    </w:div>
    <w:div w:id="2082369542">
      <w:bodyDiv w:val="1"/>
      <w:marLeft w:val="0"/>
      <w:marRight w:val="0"/>
      <w:marTop w:val="0"/>
      <w:marBottom w:val="0"/>
      <w:divBdr>
        <w:top w:val="none" w:sz="0" w:space="0" w:color="auto"/>
        <w:left w:val="none" w:sz="0" w:space="0" w:color="auto"/>
        <w:bottom w:val="none" w:sz="0" w:space="0" w:color="auto"/>
        <w:right w:val="none" w:sz="0" w:space="0" w:color="auto"/>
      </w:divBdr>
    </w:div>
    <w:div w:id="2095852878">
      <w:bodyDiv w:val="1"/>
      <w:marLeft w:val="0"/>
      <w:marRight w:val="0"/>
      <w:marTop w:val="0"/>
      <w:marBottom w:val="0"/>
      <w:divBdr>
        <w:top w:val="none" w:sz="0" w:space="0" w:color="auto"/>
        <w:left w:val="none" w:sz="0" w:space="0" w:color="auto"/>
        <w:bottom w:val="none" w:sz="0" w:space="0" w:color="auto"/>
        <w:right w:val="none" w:sz="0" w:space="0" w:color="auto"/>
      </w:divBdr>
    </w:div>
    <w:div w:id="2114740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tif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 Id="rId22" Type="http://schemas.openxmlformats.org/officeDocument/2006/relationships/hyperlink" Target="mailto:Cherie.sears@sloughchildrenfirst.co.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88D2-7A0F-4A2A-974B-6367239F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Policy Template Portrait and Landscape</vt:lpstr>
    </vt:vector>
  </TitlesOfParts>
  <Company>Slough Children's Services Trust</Company>
  <LinksUpToDate>false</LinksUpToDate>
  <CharactersWithSpaces>17612</CharactersWithSpaces>
  <SharedDoc>false</SharedDoc>
  <HyperlinkBase/>
  <HLinks>
    <vt:vector size="18" baseType="variant">
      <vt:variant>
        <vt:i4>1245237</vt:i4>
      </vt:variant>
      <vt:variant>
        <vt:i4>26</vt:i4>
      </vt:variant>
      <vt:variant>
        <vt:i4>0</vt:i4>
      </vt:variant>
      <vt:variant>
        <vt:i4>5</vt:i4>
      </vt:variant>
      <vt:variant>
        <vt:lpwstr/>
      </vt:variant>
      <vt:variant>
        <vt:lpwstr>_Toc51150616</vt:lpwstr>
      </vt:variant>
      <vt:variant>
        <vt:i4>1048629</vt:i4>
      </vt:variant>
      <vt:variant>
        <vt:i4>20</vt:i4>
      </vt:variant>
      <vt:variant>
        <vt:i4>0</vt:i4>
      </vt:variant>
      <vt:variant>
        <vt:i4>5</vt:i4>
      </vt:variant>
      <vt:variant>
        <vt:lpwstr/>
      </vt:variant>
      <vt:variant>
        <vt:lpwstr>_Toc51150615</vt:lpwstr>
      </vt:variant>
      <vt:variant>
        <vt:i4>1114165</vt:i4>
      </vt:variant>
      <vt:variant>
        <vt:i4>14</vt:i4>
      </vt:variant>
      <vt:variant>
        <vt:i4>0</vt:i4>
      </vt:variant>
      <vt:variant>
        <vt:i4>5</vt:i4>
      </vt:variant>
      <vt:variant>
        <vt:lpwstr/>
      </vt:variant>
      <vt:variant>
        <vt:lpwstr>_Toc51150614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Portrait and Landscape</dc:title>
  <dc:creator>Andrew Scott</dc:creator>
  <cp:lastModifiedBy>Mughal Farrah</cp:lastModifiedBy>
  <cp:revision>4</cp:revision>
  <cp:lastPrinted>2020-10-20T14:50:00Z</cp:lastPrinted>
  <dcterms:created xsi:type="dcterms:W3CDTF">2021-10-14T14:55:00Z</dcterms:created>
  <dcterms:modified xsi:type="dcterms:W3CDTF">2021-10-20T12:01:00Z</dcterms:modified>
</cp:coreProperties>
</file>