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4FECD" w14:textId="5D43F754" w:rsidR="00EA2C6D" w:rsidRPr="00FA74BE" w:rsidRDefault="00F14FFD" w:rsidP="00FA74BE">
      <w:pPr>
        <w:jc w:val="center"/>
        <w:rPr>
          <w:b/>
          <w:bCs/>
        </w:rPr>
      </w:pPr>
      <w:r w:rsidRPr="0002579C">
        <w:rPr>
          <w:b/>
          <w:bCs/>
          <w:color w:val="FF0000"/>
          <w:sz w:val="36"/>
          <w:szCs w:val="36"/>
        </w:rPr>
        <w:t>Myth Busting</w:t>
      </w:r>
      <w:r w:rsidRPr="0002579C">
        <w:rPr>
          <w:b/>
          <w:bCs/>
          <w:noProof/>
          <w:color w:val="FF0000"/>
          <w:sz w:val="36"/>
          <w:szCs w:val="36"/>
        </w:rPr>
        <w:t xml:space="preserve"> </w:t>
      </w:r>
      <w:r w:rsidR="00865F7C" w:rsidRPr="0002579C">
        <w:rPr>
          <w:b/>
          <w:bCs/>
          <w:noProof/>
          <w:color w:val="F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118C60" wp14:editId="7F45B229">
                <wp:simplePos x="0" y="0"/>
                <wp:positionH relativeFrom="column">
                  <wp:posOffset>-1371708</wp:posOffset>
                </wp:positionH>
                <wp:positionV relativeFrom="paragraph">
                  <wp:posOffset>404159</wp:posOffset>
                </wp:positionV>
                <wp:extent cx="27296" cy="8011236"/>
                <wp:effectExtent l="38100" t="19050" r="49530" b="4699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296" cy="8011236"/>
                        </a:xfrm>
                        <a:prstGeom prst="line">
                          <a:avLst/>
                        </a:prstGeom>
                        <a:ln w="762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C80BD2" id="Straight Connector 3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8pt,31.8pt" to="-105.85pt,66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" strokecolor="black [3200]" strokeweight="6pt">
                <v:stroke joinstyle="miter"/>
              </v:line>
            </w:pict>
          </mc:Fallback>
        </mc:AlternateContent>
      </w:r>
      <w:r w:rsidR="00B74FAD">
        <w:rPr>
          <w:b/>
          <w:bCs/>
          <w:noProof/>
          <w:color w:val="FF0000"/>
          <w:sz w:val="36"/>
          <w:szCs w:val="36"/>
        </w:rPr>
        <w:t xml:space="preserve">for </w:t>
      </w:r>
      <w:r w:rsidR="00EA2C6D" w:rsidRPr="0002579C">
        <w:rPr>
          <w:b/>
          <w:color w:val="FF0000"/>
          <w:sz w:val="36"/>
          <w:szCs w:val="36"/>
        </w:rPr>
        <w:t>EYFS</w:t>
      </w:r>
      <w:r w:rsidR="005666F9">
        <w:rPr>
          <w:b/>
          <w:color w:val="FF0000"/>
          <w:sz w:val="36"/>
          <w:szCs w:val="36"/>
        </w:rPr>
        <w:t xml:space="preserve"> </w:t>
      </w:r>
      <w:r w:rsidR="009569E3" w:rsidRPr="0002579C">
        <w:rPr>
          <w:b/>
          <w:color w:val="FF0000"/>
          <w:sz w:val="36"/>
          <w:szCs w:val="36"/>
        </w:rPr>
        <w:t>P</w:t>
      </w:r>
      <w:r w:rsidR="005666F9">
        <w:rPr>
          <w:b/>
          <w:color w:val="FF0000"/>
          <w:sz w:val="36"/>
          <w:szCs w:val="36"/>
        </w:rPr>
        <w:t>rofile (</w:t>
      </w:r>
      <w:r w:rsidR="00EA2C6D" w:rsidRPr="0002579C">
        <w:rPr>
          <w:b/>
          <w:bCs/>
          <w:color w:val="FF0000"/>
          <w:sz w:val="36"/>
          <w:szCs w:val="36"/>
        </w:rPr>
        <w:t>EYFS</w:t>
      </w:r>
      <w:r w:rsidR="009569E3" w:rsidRPr="0002579C">
        <w:rPr>
          <w:b/>
          <w:bCs/>
          <w:color w:val="FF0000"/>
          <w:sz w:val="36"/>
          <w:szCs w:val="36"/>
        </w:rPr>
        <w:t>P</w:t>
      </w:r>
      <w:r w:rsidR="005666F9">
        <w:rPr>
          <w:b/>
          <w:color w:val="FF0000"/>
          <w:sz w:val="36"/>
          <w:szCs w:val="36"/>
        </w:rPr>
        <w:t>)</w:t>
      </w:r>
      <w:r w:rsidR="009569E3" w:rsidRPr="0002579C">
        <w:rPr>
          <w:b/>
          <w:bCs/>
          <w:color w:val="FF0000"/>
          <w:sz w:val="36"/>
          <w:szCs w:val="36"/>
        </w:rPr>
        <w:t xml:space="preserve"> and reception year</w:t>
      </w:r>
    </w:p>
    <w:p w14:paraId="0FA02410" w14:textId="77777777" w:rsidR="00D22FE8" w:rsidRPr="00D22FE8" w:rsidRDefault="00D22FE8" w:rsidP="00D22FE8">
      <w:pPr>
        <w:pStyle w:val="DeptBullets"/>
        <w:numPr>
          <w:ilvl w:val="0"/>
          <w:numId w:val="0"/>
        </w:numPr>
        <w:spacing w:after="0"/>
        <w:jc w:val="center"/>
        <w:rPr>
          <w:b/>
          <w:bCs/>
          <w:color w:val="FF0000"/>
          <w:sz w:val="20"/>
          <w:szCs w:val="20"/>
        </w:rPr>
      </w:pPr>
    </w:p>
    <w:p w14:paraId="32A63870" w14:textId="07EB970F" w:rsidR="00A44C17" w:rsidRPr="005870E8" w:rsidRDefault="001646CC" w:rsidP="003F6A8A">
      <w:pPr>
        <w:pStyle w:val="DeptBullets"/>
        <w:numPr>
          <w:ilvl w:val="0"/>
          <w:numId w:val="0"/>
        </w:numPr>
        <w:jc w:val="center"/>
        <w:rPr>
          <w:sz w:val="28"/>
          <w:szCs w:val="28"/>
        </w:rPr>
      </w:pPr>
      <w:r w:rsidRPr="005870E8">
        <w:rPr>
          <w:sz w:val="28"/>
          <w:szCs w:val="28"/>
        </w:rPr>
        <w:t>All</w:t>
      </w:r>
      <w:r w:rsidR="004E1B48" w:rsidRPr="005870E8">
        <w:rPr>
          <w:sz w:val="28"/>
          <w:szCs w:val="28"/>
        </w:rPr>
        <w:t xml:space="preserve"> the following statements are untrue</w:t>
      </w:r>
      <w:r w:rsidR="001F0477" w:rsidRPr="005870E8">
        <w:rPr>
          <w:sz w:val="28"/>
          <w:szCs w:val="28"/>
        </w:rPr>
        <w:t xml:space="preserve">. For information about what is and is not </w:t>
      </w:r>
      <w:r w:rsidR="004E1B48" w:rsidRPr="005870E8">
        <w:rPr>
          <w:sz w:val="28"/>
          <w:szCs w:val="28"/>
        </w:rPr>
        <w:t xml:space="preserve">required when administering the </w:t>
      </w:r>
      <w:r w:rsidR="001F0477" w:rsidRPr="005870E8">
        <w:rPr>
          <w:sz w:val="28"/>
          <w:szCs w:val="28"/>
        </w:rPr>
        <w:t xml:space="preserve">EYFSP </w:t>
      </w:r>
      <w:r w:rsidR="00224CC0" w:rsidRPr="005870E8">
        <w:rPr>
          <w:sz w:val="28"/>
          <w:szCs w:val="28"/>
        </w:rPr>
        <w:t>assessment</w:t>
      </w:r>
      <w:r w:rsidR="004E1B48" w:rsidRPr="005870E8">
        <w:rPr>
          <w:sz w:val="28"/>
          <w:szCs w:val="28"/>
        </w:rPr>
        <w:t>, please</w:t>
      </w:r>
      <w:r w:rsidR="00224CC0" w:rsidRPr="005870E8">
        <w:rPr>
          <w:sz w:val="28"/>
          <w:szCs w:val="28"/>
        </w:rPr>
        <w:t xml:space="preserve"> refer to the 2022</w:t>
      </w:r>
      <w:r w:rsidR="004E1B48" w:rsidRPr="005870E8">
        <w:rPr>
          <w:sz w:val="28"/>
          <w:szCs w:val="28"/>
        </w:rPr>
        <w:t xml:space="preserve"> EYFSP</w:t>
      </w:r>
      <w:r w:rsidR="00224CC0" w:rsidRPr="005870E8">
        <w:rPr>
          <w:sz w:val="28"/>
          <w:szCs w:val="28"/>
        </w:rPr>
        <w:t xml:space="preserve"> </w:t>
      </w:r>
      <w:hyperlink r:id="rId12" w:history="1">
        <w:r w:rsidR="00224CC0" w:rsidRPr="005870E8">
          <w:rPr>
            <w:rStyle w:val="Hyperlink"/>
            <w:sz w:val="28"/>
            <w:szCs w:val="28"/>
          </w:rPr>
          <w:t>Handbook</w:t>
        </w:r>
      </w:hyperlink>
      <w:r w:rsidR="00224CC0" w:rsidRPr="005870E8">
        <w:rPr>
          <w:sz w:val="28"/>
          <w:szCs w:val="28"/>
        </w:rPr>
        <w:t xml:space="preserve">. </w:t>
      </w:r>
    </w:p>
    <w:p w14:paraId="2221CBB7" w14:textId="5A7B4A65" w:rsidR="00921958" w:rsidRDefault="007600F0" w:rsidP="00096E9D">
      <w:pPr>
        <w:pStyle w:val="DeptBullets"/>
        <w:numPr>
          <w:ilvl w:val="0"/>
          <w:numId w:val="0"/>
        </w:numPr>
        <w:spacing w:after="12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MYTH: </w:t>
      </w:r>
      <w:r w:rsidR="00AE6E80">
        <w:rPr>
          <w:color w:val="FF0000"/>
          <w:sz w:val="28"/>
          <w:szCs w:val="28"/>
        </w:rPr>
        <w:t>Reception teachers</w:t>
      </w:r>
      <w:r w:rsidR="00DC47AB">
        <w:rPr>
          <w:color w:val="FF0000"/>
          <w:sz w:val="28"/>
          <w:szCs w:val="28"/>
        </w:rPr>
        <w:t xml:space="preserve"> </w:t>
      </w:r>
      <w:r w:rsidR="006A4FA4">
        <w:rPr>
          <w:color w:val="FF0000"/>
          <w:sz w:val="28"/>
          <w:szCs w:val="28"/>
        </w:rPr>
        <w:t xml:space="preserve">should be </w:t>
      </w:r>
      <w:r w:rsidR="007128FD">
        <w:rPr>
          <w:color w:val="FF0000"/>
          <w:sz w:val="28"/>
          <w:szCs w:val="28"/>
        </w:rPr>
        <w:t>tracking against</w:t>
      </w:r>
      <w:r w:rsidR="006A4FA4">
        <w:rPr>
          <w:color w:val="FF0000"/>
          <w:sz w:val="28"/>
          <w:szCs w:val="28"/>
        </w:rPr>
        <w:t xml:space="preserve"> the </w:t>
      </w:r>
      <w:r w:rsidR="007128FD">
        <w:rPr>
          <w:color w:val="FF0000"/>
          <w:sz w:val="28"/>
          <w:szCs w:val="28"/>
        </w:rPr>
        <w:t xml:space="preserve">Early Learning Goals </w:t>
      </w:r>
      <w:r w:rsidR="00F56EC4">
        <w:rPr>
          <w:color w:val="FF0000"/>
          <w:sz w:val="28"/>
          <w:szCs w:val="28"/>
        </w:rPr>
        <w:t xml:space="preserve">(ELGs) </w:t>
      </w:r>
      <w:r w:rsidR="00F12DBD">
        <w:rPr>
          <w:color w:val="FF0000"/>
          <w:sz w:val="28"/>
          <w:szCs w:val="28"/>
        </w:rPr>
        <w:t xml:space="preserve">in the </w:t>
      </w:r>
      <w:r w:rsidR="006A4FA4">
        <w:rPr>
          <w:color w:val="FF0000"/>
          <w:sz w:val="28"/>
          <w:szCs w:val="28"/>
        </w:rPr>
        <w:t xml:space="preserve">EYFSP throughout the year. </w:t>
      </w:r>
    </w:p>
    <w:p w14:paraId="59D1FF87" w14:textId="1F18ACE5" w:rsidR="00237339" w:rsidRPr="005C1973" w:rsidRDefault="00BD028F" w:rsidP="005C1973">
      <w:pPr>
        <w:pStyle w:val="DeptBullets"/>
        <w:numPr>
          <w:ilvl w:val="0"/>
          <w:numId w:val="0"/>
        </w:numPr>
        <w:spacing w:after="360"/>
        <w:rPr>
          <w:sz w:val="28"/>
          <w:szCs w:val="28"/>
        </w:rPr>
      </w:pPr>
      <w:r w:rsidRPr="00237339">
        <w:rPr>
          <w:sz w:val="28"/>
          <w:szCs w:val="28"/>
        </w:rPr>
        <w:t>The EYFSP is a summative assessment to be completed at the end of reception year and t</w:t>
      </w:r>
      <w:r w:rsidR="00EC3D35" w:rsidRPr="00237339">
        <w:rPr>
          <w:sz w:val="28"/>
          <w:szCs w:val="28"/>
        </w:rPr>
        <w:t xml:space="preserve">eachers should not be </w:t>
      </w:r>
      <w:r w:rsidR="00BC2DCC">
        <w:rPr>
          <w:sz w:val="28"/>
          <w:szCs w:val="28"/>
        </w:rPr>
        <w:t>tracking against the ELGs</w:t>
      </w:r>
      <w:r w:rsidRPr="00237339">
        <w:rPr>
          <w:sz w:val="28"/>
          <w:szCs w:val="28"/>
        </w:rPr>
        <w:t xml:space="preserve"> throughout the year. The purpose </w:t>
      </w:r>
      <w:r w:rsidR="00FD4F97" w:rsidRPr="00237339">
        <w:rPr>
          <w:sz w:val="28"/>
          <w:szCs w:val="28"/>
        </w:rPr>
        <w:t xml:space="preserve">of this assessment is </w:t>
      </w:r>
      <w:r w:rsidR="00F27FF7" w:rsidRPr="00237339">
        <w:rPr>
          <w:sz w:val="28"/>
          <w:szCs w:val="28"/>
        </w:rPr>
        <w:t xml:space="preserve">to support a successful transition to Key Stage 1 </w:t>
      </w:r>
      <w:r w:rsidR="00237339">
        <w:rPr>
          <w:sz w:val="28"/>
          <w:szCs w:val="28"/>
        </w:rPr>
        <w:t>(</w:t>
      </w:r>
      <w:r w:rsidR="00F27FF7" w:rsidRPr="00237339">
        <w:rPr>
          <w:sz w:val="28"/>
          <w:szCs w:val="28"/>
        </w:rPr>
        <w:t>KS1) by informing the professional dialogue between EYFS and year 1 teachers</w:t>
      </w:r>
      <w:r w:rsidR="00237339" w:rsidRPr="00237339">
        <w:rPr>
          <w:sz w:val="28"/>
          <w:szCs w:val="28"/>
        </w:rPr>
        <w:t xml:space="preserve"> and </w:t>
      </w:r>
      <w:r w:rsidR="008E6778">
        <w:rPr>
          <w:sz w:val="28"/>
          <w:szCs w:val="28"/>
        </w:rPr>
        <w:t>providing ELG data</w:t>
      </w:r>
      <w:r w:rsidR="00237339" w:rsidRPr="00237339">
        <w:rPr>
          <w:sz w:val="28"/>
          <w:szCs w:val="28"/>
        </w:rPr>
        <w:t xml:space="preserve"> before this point is not required.</w:t>
      </w:r>
      <w:r w:rsidR="007F4A61" w:rsidRPr="00237339">
        <w:rPr>
          <w:sz w:val="28"/>
          <w:szCs w:val="28"/>
        </w:rPr>
        <w:t xml:space="preserve"> </w:t>
      </w:r>
      <w:r w:rsidR="005D02FB">
        <w:rPr>
          <w:sz w:val="28"/>
          <w:szCs w:val="28"/>
        </w:rPr>
        <w:t xml:space="preserve">The most effective preparation teachers can do is to get to know their </w:t>
      </w:r>
      <w:r w:rsidR="007D5A90">
        <w:rPr>
          <w:sz w:val="28"/>
          <w:szCs w:val="28"/>
        </w:rPr>
        <w:t>children so they can confidently assess them against each ELG</w:t>
      </w:r>
      <w:r w:rsidR="00F56EC4">
        <w:rPr>
          <w:sz w:val="28"/>
          <w:szCs w:val="28"/>
        </w:rPr>
        <w:t xml:space="preserve"> at the end of the year</w:t>
      </w:r>
      <w:r w:rsidR="007D5A90">
        <w:rPr>
          <w:sz w:val="28"/>
          <w:szCs w:val="28"/>
        </w:rPr>
        <w:t>.</w:t>
      </w:r>
    </w:p>
    <w:p w14:paraId="4D390E82" w14:textId="1527A8B6" w:rsidR="006A4FA4" w:rsidRDefault="006A4FA4" w:rsidP="006A4FA4">
      <w:pPr>
        <w:pStyle w:val="DeptBullets"/>
        <w:numPr>
          <w:ilvl w:val="0"/>
          <w:numId w:val="0"/>
        </w:numPr>
        <w:spacing w:after="120"/>
        <w:rPr>
          <w:color w:val="FF0000"/>
          <w:sz w:val="28"/>
          <w:szCs w:val="28"/>
        </w:rPr>
      </w:pPr>
      <w:r w:rsidRPr="005870E8">
        <w:rPr>
          <w:color w:val="FF0000"/>
          <w:sz w:val="28"/>
          <w:szCs w:val="28"/>
        </w:rPr>
        <w:t xml:space="preserve">MYTH: </w:t>
      </w:r>
      <w:r>
        <w:rPr>
          <w:color w:val="FF0000"/>
          <w:sz w:val="28"/>
          <w:szCs w:val="28"/>
        </w:rPr>
        <w:t xml:space="preserve">Without </w:t>
      </w:r>
      <w:r w:rsidR="00C275EB">
        <w:rPr>
          <w:color w:val="FF0000"/>
          <w:sz w:val="28"/>
          <w:szCs w:val="28"/>
        </w:rPr>
        <w:t>using</w:t>
      </w:r>
      <w:r w:rsidR="00CF5E63">
        <w:rPr>
          <w:color w:val="FF0000"/>
          <w:sz w:val="28"/>
          <w:szCs w:val="28"/>
        </w:rPr>
        <w:t xml:space="preserve"> regular</w:t>
      </w:r>
      <w:r w:rsidR="00604D4E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 xml:space="preserve">tracking data there will be no way to ensure </w:t>
      </w:r>
      <w:r w:rsidR="00157F05">
        <w:rPr>
          <w:color w:val="FF0000"/>
          <w:sz w:val="28"/>
          <w:szCs w:val="28"/>
        </w:rPr>
        <w:t>the</w:t>
      </w:r>
      <w:r>
        <w:rPr>
          <w:color w:val="FF0000"/>
          <w:sz w:val="28"/>
          <w:szCs w:val="28"/>
        </w:rPr>
        <w:t xml:space="preserve"> best outcomes for children. </w:t>
      </w:r>
    </w:p>
    <w:p w14:paraId="3D38871D" w14:textId="03523D40" w:rsidR="006A4FA4" w:rsidRPr="005C1973" w:rsidRDefault="009B3C6A" w:rsidP="005C1973">
      <w:pPr>
        <w:pStyle w:val="DeptBullets"/>
        <w:numPr>
          <w:ilvl w:val="0"/>
          <w:numId w:val="0"/>
        </w:numPr>
        <w:spacing w:after="360"/>
        <w:rPr>
          <w:sz w:val="32"/>
          <w:szCs w:val="32"/>
        </w:rPr>
      </w:pPr>
      <w:r w:rsidRPr="002B7836">
        <w:rPr>
          <w:sz w:val="28"/>
          <w:szCs w:val="28"/>
        </w:rPr>
        <w:t xml:space="preserve">Effective </w:t>
      </w:r>
      <w:r w:rsidR="007B670C">
        <w:rPr>
          <w:sz w:val="28"/>
          <w:szCs w:val="28"/>
        </w:rPr>
        <w:t xml:space="preserve">ongoing </w:t>
      </w:r>
      <w:r w:rsidRPr="002B7836">
        <w:rPr>
          <w:sz w:val="28"/>
          <w:szCs w:val="28"/>
        </w:rPr>
        <w:t>assessment</w:t>
      </w:r>
      <w:r w:rsidR="00C53FEB">
        <w:rPr>
          <w:sz w:val="28"/>
          <w:szCs w:val="28"/>
        </w:rPr>
        <w:t xml:space="preserve"> </w:t>
      </w:r>
      <w:r w:rsidR="00C53FEB" w:rsidRPr="00C53FEB">
        <w:rPr>
          <w:sz w:val="28"/>
          <w:szCs w:val="28"/>
        </w:rPr>
        <w:t xml:space="preserve">involves practitioners knowing children’s level of achievement and interests, and then shaping teaching </w:t>
      </w:r>
      <w:r w:rsidR="00CF4CA1">
        <w:rPr>
          <w:sz w:val="28"/>
          <w:szCs w:val="28"/>
        </w:rPr>
        <w:t xml:space="preserve">the curriculum, </w:t>
      </w:r>
      <w:proofErr w:type="gramStart"/>
      <w:r w:rsidR="00CF4CA1">
        <w:rPr>
          <w:sz w:val="28"/>
          <w:szCs w:val="28"/>
        </w:rPr>
        <w:t>teaching</w:t>
      </w:r>
      <w:proofErr w:type="gramEnd"/>
      <w:r w:rsidR="00CF4CA1">
        <w:rPr>
          <w:sz w:val="28"/>
          <w:szCs w:val="28"/>
        </w:rPr>
        <w:t xml:space="preserve"> </w:t>
      </w:r>
      <w:r w:rsidR="00C53FEB" w:rsidRPr="00C53FEB">
        <w:rPr>
          <w:sz w:val="28"/>
          <w:szCs w:val="28"/>
        </w:rPr>
        <w:t>and learning experiences for each child reflecting that knowledge.</w:t>
      </w:r>
      <w:r w:rsidRPr="002B7836">
        <w:rPr>
          <w:sz w:val="28"/>
          <w:szCs w:val="28"/>
        </w:rPr>
        <w:t xml:space="preserve"> This is not dependent on teachers co</w:t>
      </w:r>
      <w:r w:rsidR="00B25367" w:rsidRPr="002B7836">
        <w:rPr>
          <w:sz w:val="28"/>
          <w:szCs w:val="28"/>
        </w:rPr>
        <w:t xml:space="preserve">llecting </w:t>
      </w:r>
      <w:r w:rsidR="005561EC">
        <w:rPr>
          <w:sz w:val="28"/>
          <w:szCs w:val="28"/>
        </w:rPr>
        <w:t xml:space="preserve">regular </w:t>
      </w:r>
      <w:r w:rsidR="00B25367" w:rsidRPr="002B7836">
        <w:rPr>
          <w:sz w:val="28"/>
          <w:szCs w:val="28"/>
        </w:rPr>
        <w:t xml:space="preserve">tracking information </w:t>
      </w:r>
      <w:r w:rsidR="005561EC">
        <w:rPr>
          <w:sz w:val="28"/>
          <w:szCs w:val="28"/>
        </w:rPr>
        <w:t>for all</w:t>
      </w:r>
      <w:r w:rsidR="00B25367" w:rsidRPr="002B7836">
        <w:rPr>
          <w:sz w:val="28"/>
          <w:szCs w:val="28"/>
        </w:rPr>
        <w:t xml:space="preserve"> children</w:t>
      </w:r>
      <w:r w:rsidR="005561EC">
        <w:rPr>
          <w:sz w:val="28"/>
          <w:szCs w:val="28"/>
        </w:rPr>
        <w:t xml:space="preserve"> in their class, which could take </w:t>
      </w:r>
      <w:r w:rsidR="00BF4656">
        <w:rPr>
          <w:sz w:val="28"/>
          <w:szCs w:val="28"/>
        </w:rPr>
        <w:t>them away from getting to know the children</w:t>
      </w:r>
      <w:r w:rsidR="00B25367" w:rsidRPr="002B7836">
        <w:rPr>
          <w:sz w:val="28"/>
          <w:szCs w:val="28"/>
        </w:rPr>
        <w:t xml:space="preserve">. </w:t>
      </w:r>
    </w:p>
    <w:p w14:paraId="534318C1" w14:textId="54B62FB7" w:rsidR="00C97D1A" w:rsidRDefault="00C97D1A" w:rsidP="00096E9D">
      <w:pPr>
        <w:pStyle w:val="DeptBullets"/>
        <w:numPr>
          <w:ilvl w:val="0"/>
          <w:numId w:val="0"/>
        </w:numPr>
        <w:spacing w:after="12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MYTH: </w:t>
      </w:r>
      <w:r w:rsidR="00B94D42">
        <w:rPr>
          <w:color w:val="FF0000"/>
          <w:sz w:val="28"/>
          <w:szCs w:val="28"/>
        </w:rPr>
        <w:t xml:space="preserve">Now that the local authority </w:t>
      </w:r>
      <w:r w:rsidR="00E7683E">
        <w:rPr>
          <w:color w:val="FF0000"/>
          <w:sz w:val="28"/>
          <w:szCs w:val="28"/>
        </w:rPr>
        <w:t>does</w:t>
      </w:r>
      <w:r w:rsidR="00E92C00">
        <w:rPr>
          <w:color w:val="FF0000"/>
          <w:sz w:val="28"/>
          <w:szCs w:val="28"/>
        </w:rPr>
        <w:t xml:space="preserve"> not moderate </w:t>
      </w:r>
      <w:r w:rsidR="00F57426">
        <w:rPr>
          <w:color w:val="FF0000"/>
          <w:sz w:val="28"/>
          <w:szCs w:val="28"/>
        </w:rPr>
        <w:t xml:space="preserve">the EYFSP </w:t>
      </w:r>
      <w:r w:rsidR="00E7683E">
        <w:rPr>
          <w:color w:val="FF0000"/>
          <w:sz w:val="28"/>
          <w:szCs w:val="28"/>
        </w:rPr>
        <w:t>judgements</w:t>
      </w:r>
      <w:r w:rsidR="00311EB8">
        <w:rPr>
          <w:color w:val="FF0000"/>
          <w:sz w:val="28"/>
          <w:szCs w:val="28"/>
        </w:rPr>
        <w:t xml:space="preserve"> in my school</w:t>
      </w:r>
      <w:r w:rsidR="00DB5BC7">
        <w:rPr>
          <w:color w:val="FF0000"/>
          <w:sz w:val="28"/>
          <w:szCs w:val="28"/>
        </w:rPr>
        <w:t>,</w:t>
      </w:r>
      <w:r w:rsidR="00311EB8">
        <w:rPr>
          <w:color w:val="FF0000"/>
          <w:sz w:val="28"/>
          <w:szCs w:val="28"/>
        </w:rPr>
        <w:t xml:space="preserve"> I do</w:t>
      </w:r>
      <w:r w:rsidR="00DB5BC7">
        <w:rPr>
          <w:color w:val="FF0000"/>
          <w:sz w:val="28"/>
          <w:szCs w:val="28"/>
        </w:rPr>
        <w:t xml:space="preserve"> </w:t>
      </w:r>
      <w:r w:rsidR="00311EB8">
        <w:rPr>
          <w:color w:val="FF0000"/>
          <w:sz w:val="28"/>
          <w:szCs w:val="28"/>
        </w:rPr>
        <w:t>n</w:t>
      </w:r>
      <w:r w:rsidR="00DB5BC7">
        <w:rPr>
          <w:color w:val="FF0000"/>
          <w:sz w:val="28"/>
          <w:szCs w:val="28"/>
        </w:rPr>
        <w:t>o</w:t>
      </w:r>
      <w:r w:rsidR="00311EB8">
        <w:rPr>
          <w:color w:val="FF0000"/>
          <w:sz w:val="28"/>
          <w:szCs w:val="28"/>
        </w:rPr>
        <w:t xml:space="preserve">t need to </w:t>
      </w:r>
      <w:r w:rsidR="002707E5">
        <w:rPr>
          <w:color w:val="FF0000"/>
          <w:sz w:val="28"/>
          <w:szCs w:val="28"/>
        </w:rPr>
        <w:t xml:space="preserve">share this data with them. </w:t>
      </w:r>
    </w:p>
    <w:p w14:paraId="17220865" w14:textId="315C739C" w:rsidR="005C1973" w:rsidRDefault="00E60C2E" w:rsidP="005C1973">
      <w:pPr>
        <w:pStyle w:val="DeptBullets"/>
        <w:numPr>
          <w:ilvl w:val="0"/>
          <w:numId w:val="0"/>
        </w:numPr>
        <w:spacing w:after="360"/>
        <w:rPr>
          <w:sz w:val="28"/>
          <w:szCs w:val="28"/>
        </w:rPr>
      </w:pPr>
      <w:r w:rsidRPr="00677519">
        <w:rPr>
          <w:sz w:val="28"/>
          <w:szCs w:val="28"/>
        </w:rPr>
        <w:t xml:space="preserve">Local authorities </w:t>
      </w:r>
      <w:r w:rsidR="00573929" w:rsidRPr="00677519">
        <w:rPr>
          <w:sz w:val="28"/>
          <w:szCs w:val="28"/>
        </w:rPr>
        <w:t>are still</w:t>
      </w:r>
      <w:r w:rsidR="00CE1EAB" w:rsidRPr="00677519">
        <w:rPr>
          <w:sz w:val="28"/>
          <w:szCs w:val="28"/>
        </w:rPr>
        <w:t xml:space="preserve"> responsible for collecting E</w:t>
      </w:r>
      <w:r w:rsidR="00F0359A" w:rsidRPr="00677519">
        <w:rPr>
          <w:sz w:val="28"/>
          <w:szCs w:val="28"/>
        </w:rPr>
        <w:t>YFS</w:t>
      </w:r>
      <w:r w:rsidR="00172946" w:rsidRPr="00677519">
        <w:rPr>
          <w:sz w:val="28"/>
          <w:szCs w:val="28"/>
        </w:rPr>
        <w:t xml:space="preserve">P </w:t>
      </w:r>
      <w:r w:rsidR="00CE1EAB" w:rsidRPr="00677519">
        <w:rPr>
          <w:sz w:val="28"/>
          <w:szCs w:val="28"/>
        </w:rPr>
        <w:t>data</w:t>
      </w:r>
      <w:r w:rsidR="00BC2826" w:rsidRPr="00677519">
        <w:rPr>
          <w:sz w:val="28"/>
          <w:szCs w:val="28"/>
        </w:rPr>
        <w:t xml:space="preserve"> which </w:t>
      </w:r>
      <w:r w:rsidR="00F0359A" w:rsidRPr="00677519">
        <w:rPr>
          <w:sz w:val="28"/>
          <w:szCs w:val="28"/>
        </w:rPr>
        <w:t>must be submitted to the</w:t>
      </w:r>
      <w:r w:rsidR="005917E9">
        <w:rPr>
          <w:sz w:val="28"/>
          <w:szCs w:val="28"/>
        </w:rPr>
        <w:t>m</w:t>
      </w:r>
      <w:r w:rsidR="00F0359A" w:rsidRPr="00677519">
        <w:rPr>
          <w:sz w:val="28"/>
          <w:szCs w:val="28"/>
        </w:rPr>
        <w:t xml:space="preserve"> no later than 30 June</w:t>
      </w:r>
      <w:r w:rsidR="00400D9D" w:rsidRPr="00677519">
        <w:rPr>
          <w:sz w:val="28"/>
          <w:szCs w:val="28"/>
        </w:rPr>
        <w:t xml:space="preserve"> </w:t>
      </w:r>
      <w:r w:rsidR="0028475B">
        <w:rPr>
          <w:sz w:val="28"/>
          <w:szCs w:val="28"/>
        </w:rPr>
        <w:t>2022</w:t>
      </w:r>
      <w:r w:rsidR="00BC2826" w:rsidRPr="00677519">
        <w:rPr>
          <w:sz w:val="28"/>
          <w:szCs w:val="28"/>
        </w:rPr>
        <w:t xml:space="preserve">. Full details about submitting data can be found in the </w:t>
      </w:r>
      <w:r w:rsidR="005C7C88" w:rsidRPr="00677519">
        <w:rPr>
          <w:sz w:val="28"/>
          <w:szCs w:val="28"/>
        </w:rPr>
        <w:t xml:space="preserve">2022 EYFSP </w:t>
      </w:r>
      <w:hyperlink r:id="rId13" w:history="1">
        <w:r w:rsidR="005C7C88" w:rsidRPr="00677519">
          <w:rPr>
            <w:rStyle w:val="Hyperlink"/>
            <w:sz w:val="28"/>
            <w:szCs w:val="28"/>
          </w:rPr>
          <w:t>Handbook</w:t>
        </w:r>
      </w:hyperlink>
      <w:r w:rsidR="005C7C88" w:rsidRPr="00677519">
        <w:rPr>
          <w:sz w:val="28"/>
          <w:szCs w:val="28"/>
        </w:rPr>
        <w:t xml:space="preserve">. You can also speak to your local </w:t>
      </w:r>
      <w:r w:rsidR="00677519" w:rsidRPr="00677519">
        <w:rPr>
          <w:sz w:val="28"/>
          <w:szCs w:val="28"/>
        </w:rPr>
        <w:t>authority</w:t>
      </w:r>
      <w:r w:rsidR="005C7C88" w:rsidRPr="00677519">
        <w:rPr>
          <w:sz w:val="28"/>
          <w:szCs w:val="28"/>
        </w:rPr>
        <w:t xml:space="preserve"> for support </w:t>
      </w:r>
      <w:r w:rsidR="00677519" w:rsidRPr="00677519">
        <w:rPr>
          <w:sz w:val="28"/>
          <w:szCs w:val="28"/>
        </w:rPr>
        <w:t xml:space="preserve">completing the EYFSP if you need further </w:t>
      </w:r>
      <w:r w:rsidR="00455E45">
        <w:rPr>
          <w:sz w:val="28"/>
          <w:szCs w:val="28"/>
        </w:rPr>
        <w:t xml:space="preserve">assistance </w:t>
      </w:r>
      <w:r w:rsidR="00677519" w:rsidRPr="00677519">
        <w:rPr>
          <w:sz w:val="28"/>
          <w:szCs w:val="28"/>
        </w:rPr>
        <w:t xml:space="preserve">in this area. </w:t>
      </w:r>
    </w:p>
    <w:p w14:paraId="3CC8B4F6" w14:textId="0783CC55" w:rsidR="007A7665" w:rsidRPr="00DC1574" w:rsidRDefault="007A7665" w:rsidP="00DC1574">
      <w:pPr>
        <w:pStyle w:val="DeptBullets"/>
        <w:numPr>
          <w:ilvl w:val="0"/>
          <w:numId w:val="0"/>
        </w:numPr>
        <w:spacing w:after="120"/>
        <w:rPr>
          <w:color w:val="FF0000"/>
          <w:sz w:val="28"/>
          <w:szCs w:val="28"/>
        </w:rPr>
      </w:pPr>
      <w:r w:rsidRPr="00DC1574">
        <w:rPr>
          <w:color w:val="FF0000"/>
          <w:sz w:val="28"/>
          <w:szCs w:val="28"/>
        </w:rPr>
        <w:t xml:space="preserve">MYTH: Teachers should collect evidence for each early learning goal (ELG) throughout the year so they can justify their judgements when completing the EYFSP. </w:t>
      </w:r>
    </w:p>
    <w:p w14:paraId="48032C56" w14:textId="7BC078C9" w:rsidR="002E1DEA" w:rsidRDefault="007652E0" w:rsidP="005C1973">
      <w:pPr>
        <w:pStyle w:val="DeptBullets"/>
        <w:numPr>
          <w:ilvl w:val="0"/>
          <w:numId w:val="0"/>
        </w:numPr>
        <w:spacing w:after="360"/>
        <w:rPr>
          <w:rStyle w:val="normaltextrun"/>
          <w:rFonts w:eastAsia="Arial"/>
          <w:sz w:val="28"/>
          <w:szCs w:val="28"/>
        </w:rPr>
      </w:pPr>
      <w:r w:rsidRPr="00DC1574">
        <w:rPr>
          <w:rStyle w:val="normaltextrun"/>
          <w:rFonts w:eastAsia="Arial"/>
          <w:sz w:val="28"/>
          <w:szCs w:val="28"/>
        </w:rPr>
        <w:t xml:space="preserve">Teachers are </w:t>
      </w:r>
      <w:r w:rsidRPr="00DC1574">
        <w:rPr>
          <w:rStyle w:val="normaltextrun"/>
          <w:rFonts w:eastAsia="Arial"/>
          <w:sz w:val="28"/>
          <w:szCs w:val="28"/>
          <w:u w:val="single"/>
        </w:rPr>
        <w:t>not</w:t>
      </w:r>
      <w:r w:rsidRPr="00DC1574">
        <w:rPr>
          <w:rStyle w:val="normaltextrun"/>
          <w:rFonts w:eastAsia="Arial"/>
          <w:sz w:val="28"/>
          <w:szCs w:val="28"/>
        </w:rPr>
        <w:t xml:space="preserve"> expected to record evidence for each of the ELGs or provide </w:t>
      </w:r>
      <w:r w:rsidR="004E1B48" w:rsidRPr="00DC1574">
        <w:rPr>
          <w:rStyle w:val="normaltextrun"/>
          <w:rFonts w:eastAsia="Arial"/>
          <w:sz w:val="28"/>
          <w:szCs w:val="28"/>
        </w:rPr>
        <w:t xml:space="preserve">physical </w:t>
      </w:r>
      <w:r w:rsidRPr="00DC1574">
        <w:rPr>
          <w:rStyle w:val="normaltextrun"/>
          <w:rFonts w:eastAsia="Arial"/>
          <w:sz w:val="28"/>
          <w:szCs w:val="28"/>
        </w:rPr>
        <w:t>proof of the child’s level of development for the purposes of completing the EYFSP</w:t>
      </w:r>
      <w:r w:rsidR="0028475B">
        <w:rPr>
          <w:rStyle w:val="normaltextrun"/>
          <w:rFonts w:eastAsia="Arial"/>
          <w:sz w:val="28"/>
          <w:szCs w:val="28"/>
        </w:rPr>
        <w:t xml:space="preserve"> or for the purposes of Ofsted inspection</w:t>
      </w:r>
      <w:r w:rsidR="007A7665" w:rsidRPr="00DC1574">
        <w:rPr>
          <w:rStyle w:val="normaltextrun"/>
          <w:rFonts w:eastAsia="Arial"/>
          <w:sz w:val="28"/>
          <w:szCs w:val="28"/>
        </w:rPr>
        <w:t>.</w:t>
      </w:r>
      <w:r w:rsidRPr="00DC1574">
        <w:rPr>
          <w:rStyle w:val="normaltextrun"/>
          <w:rFonts w:eastAsia="Arial"/>
          <w:sz w:val="28"/>
          <w:szCs w:val="28"/>
        </w:rPr>
        <w:t xml:space="preserve"> </w:t>
      </w:r>
      <w:r w:rsidR="00685B46" w:rsidRPr="00DC1574">
        <w:rPr>
          <w:color w:val="000000"/>
          <w:sz w:val="28"/>
          <w:szCs w:val="28"/>
        </w:rPr>
        <w:t>T</w:t>
      </w:r>
      <w:r w:rsidR="000C47B3" w:rsidRPr="00DC1574">
        <w:rPr>
          <w:color w:val="000000"/>
          <w:sz w:val="28"/>
          <w:szCs w:val="28"/>
        </w:rPr>
        <w:t xml:space="preserve">eachers should </w:t>
      </w:r>
      <w:r w:rsidR="00685B46" w:rsidRPr="00DC1574">
        <w:rPr>
          <w:color w:val="000000"/>
          <w:sz w:val="28"/>
          <w:szCs w:val="28"/>
        </w:rPr>
        <w:t xml:space="preserve">focus </w:t>
      </w:r>
      <w:r w:rsidR="000C47B3" w:rsidRPr="00DC1574">
        <w:rPr>
          <w:color w:val="000000"/>
          <w:sz w:val="28"/>
          <w:szCs w:val="28"/>
        </w:rPr>
        <w:t>on</w:t>
      </w:r>
      <w:r w:rsidR="00685B46" w:rsidRPr="00DC1574">
        <w:rPr>
          <w:color w:val="000000"/>
          <w:sz w:val="28"/>
          <w:szCs w:val="28"/>
        </w:rPr>
        <w:t xml:space="preserve"> getting to know their children instead </w:t>
      </w:r>
      <w:r w:rsidR="004E1B48" w:rsidRPr="00DC1574">
        <w:rPr>
          <w:color w:val="000000"/>
          <w:sz w:val="28"/>
          <w:szCs w:val="28"/>
        </w:rPr>
        <w:t xml:space="preserve">and using this knowledge to make their judgements. </w:t>
      </w:r>
      <w:r w:rsidR="004E1B48" w:rsidRPr="00DC1574">
        <w:rPr>
          <w:rStyle w:val="normaltextrun"/>
          <w:rFonts w:eastAsia="Arial"/>
          <w:sz w:val="28"/>
          <w:szCs w:val="28"/>
        </w:rPr>
        <w:t>I</w:t>
      </w:r>
      <w:r w:rsidRPr="00DC1574">
        <w:rPr>
          <w:rStyle w:val="normaltextrun"/>
          <w:rFonts w:eastAsia="Arial"/>
          <w:sz w:val="28"/>
          <w:szCs w:val="28"/>
        </w:rPr>
        <w:t xml:space="preserve">nformation </w:t>
      </w:r>
      <w:r w:rsidR="004E1B48" w:rsidRPr="00DC1574">
        <w:rPr>
          <w:rStyle w:val="normaltextrun"/>
          <w:rFonts w:eastAsia="Arial"/>
          <w:sz w:val="28"/>
          <w:szCs w:val="28"/>
        </w:rPr>
        <w:t xml:space="preserve">should then be provided </w:t>
      </w:r>
      <w:r w:rsidRPr="00DC1574">
        <w:rPr>
          <w:rStyle w:val="normaltextrun"/>
          <w:rFonts w:eastAsia="Arial"/>
          <w:sz w:val="28"/>
          <w:szCs w:val="28"/>
        </w:rPr>
        <w:t xml:space="preserve">to parents/carers and Key Stage 1 teachers </w:t>
      </w:r>
      <w:proofErr w:type="gramStart"/>
      <w:r w:rsidRPr="00DC1574">
        <w:rPr>
          <w:rStyle w:val="normaltextrun"/>
          <w:rFonts w:eastAsia="Arial"/>
          <w:sz w:val="28"/>
          <w:szCs w:val="28"/>
        </w:rPr>
        <w:t>in order to</w:t>
      </w:r>
      <w:proofErr w:type="gramEnd"/>
      <w:r w:rsidRPr="00DC1574">
        <w:rPr>
          <w:rStyle w:val="normaltextrun"/>
          <w:rFonts w:eastAsia="Arial"/>
          <w:sz w:val="28"/>
          <w:szCs w:val="28"/>
        </w:rPr>
        <w:t xml:space="preserve"> support each child’s development and </w:t>
      </w:r>
      <w:r w:rsidR="004E1B48" w:rsidRPr="00DC1574">
        <w:rPr>
          <w:rStyle w:val="normaltextrun"/>
          <w:rFonts w:eastAsia="Arial"/>
          <w:sz w:val="28"/>
          <w:szCs w:val="28"/>
        </w:rPr>
        <w:t>transition to year 1</w:t>
      </w:r>
      <w:r w:rsidRPr="00DC1574">
        <w:rPr>
          <w:rStyle w:val="normaltextrun"/>
          <w:rFonts w:eastAsia="Arial"/>
          <w:sz w:val="28"/>
          <w:szCs w:val="28"/>
        </w:rPr>
        <w:t>.</w:t>
      </w:r>
    </w:p>
    <w:p w14:paraId="40C07C27" w14:textId="68243DDD" w:rsidR="00A44C5C" w:rsidRPr="00DC1574" w:rsidRDefault="00085EA5" w:rsidP="005C1973">
      <w:pPr>
        <w:pStyle w:val="NormalWeb"/>
        <w:spacing w:after="120" w:afterAutospacing="0"/>
        <w:rPr>
          <w:rFonts w:asciiTheme="minorHAnsi" w:hAnsiTheme="minorHAnsi" w:cstheme="minorHAnsi"/>
          <w:color w:val="FF0000"/>
          <w:sz w:val="28"/>
          <w:szCs w:val="28"/>
        </w:rPr>
      </w:pPr>
      <w:r w:rsidRPr="00DC1574">
        <w:rPr>
          <w:rFonts w:asciiTheme="minorHAnsi" w:hAnsiTheme="minorHAnsi" w:cstheme="minorHAnsi"/>
          <w:color w:val="FF0000"/>
          <w:sz w:val="28"/>
          <w:szCs w:val="28"/>
        </w:rPr>
        <w:t xml:space="preserve">MYTH: </w:t>
      </w:r>
      <w:r w:rsidR="00A44C5C" w:rsidRPr="00DC1574">
        <w:rPr>
          <w:rFonts w:asciiTheme="minorHAnsi" w:hAnsiTheme="minorHAnsi" w:cstheme="minorHAnsi"/>
          <w:color w:val="FF0000"/>
          <w:sz w:val="28"/>
          <w:szCs w:val="28"/>
        </w:rPr>
        <w:t xml:space="preserve">As there are no written exemplification materials you should make your own or ask your local authority to provide you with some. </w:t>
      </w:r>
    </w:p>
    <w:p w14:paraId="7FE47C7E" w14:textId="77BE5B78" w:rsidR="00A44C5C" w:rsidRPr="00DC1574" w:rsidRDefault="001C66D7" w:rsidP="005C1973">
      <w:pPr>
        <w:pStyle w:val="NormalWeb"/>
        <w:spacing w:before="0" w:beforeAutospacing="0" w:after="360" w:afterAutospacing="0"/>
        <w:rPr>
          <w:rFonts w:asciiTheme="minorHAnsi" w:hAnsiTheme="minorHAnsi" w:cstheme="minorHAnsi"/>
          <w:color w:val="FF0000"/>
          <w:sz w:val="28"/>
          <w:szCs w:val="28"/>
        </w:rPr>
      </w:pPr>
      <w:r w:rsidRPr="00DC1574">
        <w:rPr>
          <w:rFonts w:asciiTheme="minorHAnsi" w:hAnsiTheme="minorHAnsi" w:cstheme="minorHAnsi"/>
          <w:sz w:val="28"/>
          <w:szCs w:val="28"/>
        </w:rPr>
        <w:t xml:space="preserve">We have not provided </w:t>
      </w:r>
      <w:r w:rsidR="00A44C5C" w:rsidRPr="00DC1574">
        <w:rPr>
          <w:rFonts w:asciiTheme="minorHAnsi" w:hAnsiTheme="minorHAnsi" w:cstheme="minorHAnsi"/>
          <w:color w:val="000000"/>
          <w:sz w:val="28"/>
          <w:szCs w:val="28"/>
        </w:rPr>
        <w:t>written exemplification</w:t>
      </w:r>
      <w:r w:rsidRPr="00DC1574">
        <w:rPr>
          <w:rFonts w:asciiTheme="minorHAnsi" w:hAnsiTheme="minorHAnsi" w:cstheme="minorHAnsi"/>
          <w:color w:val="000000"/>
          <w:sz w:val="28"/>
          <w:szCs w:val="28"/>
        </w:rPr>
        <w:t xml:space="preserve"> to avoid </w:t>
      </w:r>
      <w:r w:rsidR="00A44C5C" w:rsidRPr="00DC1574">
        <w:rPr>
          <w:rFonts w:asciiTheme="minorHAnsi" w:hAnsiTheme="minorHAnsi" w:cstheme="minorHAnsi"/>
          <w:color w:val="000000"/>
          <w:sz w:val="28"/>
          <w:szCs w:val="28"/>
        </w:rPr>
        <w:t xml:space="preserve">contributing to the workload of teachers and </w:t>
      </w:r>
      <w:r w:rsidR="007D4BE1" w:rsidRPr="00DC1574">
        <w:rPr>
          <w:rFonts w:asciiTheme="minorHAnsi" w:hAnsiTheme="minorHAnsi" w:cstheme="minorHAnsi"/>
          <w:color w:val="000000"/>
          <w:sz w:val="28"/>
          <w:szCs w:val="28"/>
        </w:rPr>
        <w:t xml:space="preserve">restricting their </w:t>
      </w:r>
      <w:r w:rsidR="004E1B48" w:rsidRPr="00DC1574">
        <w:rPr>
          <w:rFonts w:asciiTheme="minorHAnsi" w:hAnsiTheme="minorHAnsi" w:cstheme="minorHAnsi"/>
          <w:color w:val="000000"/>
          <w:sz w:val="28"/>
          <w:szCs w:val="28"/>
        </w:rPr>
        <w:t xml:space="preserve">scope </w:t>
      </w:r>
      <w:r w:rsidR="007D4BE1" w:rsidRPr="00DC1574">
        <w:rPr>
          <w:rFonts w:asciiTheme="minorHAnsi" w:hAnsiTheme="minorHAnsi" w:cstheme="minorHAnsi"/>
          <w:color w:val="000000"/>
          <w:sz w:val="28"/>
          <w:szCs w:val="28"/>
        </w:rPr>
        <w:t xml:space="preserve">to </w:t>
      </w:r>
      <w:r w:rsidR="004E1B48" w:rsidRPr="00DC1574">
        <w:rPr>
          <w:rFonts w:asciiTheme="minorHAnsi" w:hAnsiTheme="minorHAnsi" w:cstheme="minorHAnsi"/>
          <w:color w:val="000000"/>
          <w:sz w:val="28"/>
          <w:szCs w:val="28"/>
        </w:rPr>
        <w:t xml:space="preserve">use </w:t>
      </w:r>
      <w:r w:rsidR="00A44C5C" w:rsidRPr="00DC1574">
        <w:rPr>
          <w:rFonts w:asciiTheme="minorHAnsi" w:hAnsiTheme="minorHAnsi" w:cstheme="minorHAnsi"/>
          <w:color w:val="000000"/>
          <w:sz w:val="28"/>
          <w:szCs w:val="28"/>
        </w:rPr>
        <w:t>professional judgement</w:t>
      </w:r>
      <w:r w:rsidR="004E1B48" w:rsidRPr="00DC1574">
        <w:rPr>
          <w:rFonts w:asciiTheme="minorHAnsi" w:hAnsiTheme="minorHAnsi" w:cstheme="minorHAnsi"/>
          <w:color w:val="000000"/>
          <w:sz w:val="28"/>
          <w:szCs w:val="28"/>
        </w:rPr>
        <w:t xml:space="preserve"> and apply the ‘best-fit’ model</w:t>
      </w:r>
      <w:r w:rsidR="00A44C5C" w:rsidRPr="00DC1574">
        <w:rPr>
          <w:rFonts w:asciiTheme="minorHAnsi" w:hAnsiTheme="minorHAnsi" w:cstheme="minorHAnsi"/>
          <w:color w:val="000000"/>
          <w:sz w:val="28"/>
          <w:szCs w:val="28"/>
        </w:rPr>
        <w:t xml:space="preserve">. Creating your own materials </w:t>
      </w:r>
      <w:r w:rsidR="004E1B48" w:rsidRPr="00DC1574">
        <w:rPr>
          <w:rFonts w:asciiTheme="minorHAnsi" w:hAnsiTheme="minorHAnsi" w:cstheme="minorHAnsi"/>
          <w:color w:val="000000"/>
          <w:sz w:val="28"/>
          <w:szCs w:val="28"/>
        </w:rPr>
        <w:t xml:space="preserve">could </w:t>
      </w:r>
      <w:r w:rsidR="00BA5CFF" w:rsidRPr="00DC1574">
        <w:rPr>
          <w:rFonts w:asciiTheme="minorHAnsi" w:hAnsiTheme="minorHAnsi" w:cstheme="minorHAnsi"/>
          <w:color w:val="000000"/>
          <w:sz w:val="28"/>
          <w:szCs w:val="28"/>
        </w:rPr>
        <w:t xml:space="preserve">cause confusion by unintentionally introducing </w:t>
      </w:r>
      <w:r w:rsidR="00BA5CFF" w:rsidRPr="00DC1574">
        <w:rPr>
          <w:rFonts w:asciiTheme="minorHAnsi" w:hAnsiTheme="minorHAnsi" w:cstheme="minorHAnsi"/>
          <w:color w:val="000000"/>
          <w:sz w:val="28"/>
          <w:szCs w:val="28"/>
        </w:rPr>
        <w:lastRenderedPageBreak/>
        <w:t xml:space="preserve">additional criteria for teachers to use when completing the EYFSP, beyond the criteria that are set out in the ELGs themselves. This could </w:t>
      </w:r>
      <w:r w:rsidR="00A44C5C" w:rsidRPr="00DC1574">
        <w:rPr>
          <w:rFonts w:asciiTheme="minorHAnsi" w:hAnsiTheme="minorHAnsi" w:cstheme="minorHAnsi"/>
          <w:color w:val="000000"/>
          <w:sz w:val="28"/>
          <w:szCs w:val="28"/>
        </w:rPr>
        <w:t xml:space="preserve">ultimately lead to </w:t>
      </w:r>
      <w:r w:rsidR="0028475B">
        <w:rPr>
          <w:rFonts w:asciiTheme="minorHAnsi" w:hAnsiTheme="minorHAnsi" w:cstheme="minorHAnsi"/>
          <w:color w:val="000000"/>
          <w:sz w:val="28"/>
          <w:szCs w:val="28"/>
        </w:rPr>
        <w:t>greater</w:t>
      </w:r>
      <w:r w:rsidR="00A44C5C" w:rsidRPr="00DC1574">
        <w:rPr>
          <w:rFonts w:asciiTheme="minorHAnsi" w:hAnsiTheme="minorHAnsi" w:cstheme="minorHAnsi"/>
          <w:color w:val="000000"/>
          <w:sz w:val="28"/>
          <w:szCs w:val="28"/>
        </w:rPr>
        <w:t xml:space="preserve"> disparity across the country</w:t>
      </w:r>
      <w:r w:rsidR="00BB75AC" w:rsidRPr="00DC1574">
        <w:rPr>
          <w:rFonts w:asciiTheme="minorHAnsi" w:hAnsiTheme="minorHAnsi" w:cstheme="minorHAnsi"/>
          <w:color w:val="000000"/>
          <w:sz w:val="28"/>
          <w:szCs w:val="28"/>
        </w:rPr>
        <w:t xml:space="preserve">. We </w:t>
      </w:r>
      <w:r w:rsidR="006F407A" w:rsidRPr="00DC1574">
        <w:rPr>
          <w:rFonts w:asciiTheme="minorHAnsi" w:hAnsiTheme="minorHAnsi" w:cstheme="minorHAnsi"/>
          <w:color w:val="000000"/>
          <w:sz w:val="28"/>
          <w:szCs w:val="28"/>
          <w:u w:val="single"/>
        </w:rPr>
        <w:t>discourage</w:t>
      </w:r>
      <w:r w:rsidR="006F407A" w:rsidRPr="00DC1574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="00BB75AC" w:rsidRPr="00DC1574">
        <w:rPr>
          <w:rFonts w:asciiTheme="minorHAnsi" w:hAnsiTheme="minorHAnsi" w:cstheme="minorHAnsi"/>
          <w:color w:val="000000"/>
          <w:sz w:val="28"/>
          <w:szCs w:val="28"/>
        </w:rPr>
        <w:t xml:space="preserve">doing </w:t>
      </w:r>
      <w:r w:rsidR="006F407A" w:rsidRPr="00DC1574">
        <w:rPr>
          <w:rFonts w:asciiTheme="minorHAnsi" w:hAnsiTheme="minorHAnsi" w:cstheme="minorHAnsi"/>
          <w:color w:val="000000"/>
          <w:sz w:val="28"/>
          <w:szCs w:val="28"/>
        </w:rPr>
        <w:t>this</w:t>
      </w:r>
      <w:r w:rsidR="00BB75AC" w:rsidRPr="00DC1574">
        <w:rPr>
          <w:rFonts w:asciiTheme="minorHAnsi" w:hAnsiTheme="minorHAnsi" w:cstheme="minorHAnsi"/>
          <w:color w:val="000000"/>
          <w:sz w:val="28"/>
          <w:szCs w:val="28"/>
        </w:rPr>
        <w:t xml:space="preserve">. </w:t>
      </w:r>
    </w:p>
    <w:p w14:paraId="22FDF19F" w14:textId="57FC2A02" w:rsidR="004F3CE5" w:rsidRPr="00DC1574" w:rsidRDefault="00085EA5" w:rsidP="005C1973">
      <w:pPr>
        <w:pStyle w:val="NormalWeb"/>
        <w:spacing w:after="120" w:afterAutospacing="0"/>
        <w:rPr>
          <w:rFonts w:asciiTheme="minorHAnsi" w:hAnsiTheme="minorHAnsi" w:cstheme="minorHAnsi"/>
          <w:color w:val="FF0000"/>
          <w:sz w:val="28"/>
          <w:szCs w:val="28"/>
        </w:rPr>
      </w:pPr>
      <w:r w:rsidRPr="00DC1574">
        <w:rPr>
          <w:rFonts w:asciiTheme="minorHAnsi" w:hAnsiTheme="minorHAnsi" w:cstheme="minorHAnsi"/>
          <w:color w:val="FF0000"/>
          <w:sz w:val="28"/>
          <w:szCs w:val="28"/>
        </w:rPr>
        <w:t xml:space="preserve">MYTH: </w:t>
      </w:r>
      <w:r w:rsidR="005443A3" w:rsidRPr="00DC1574">
        <w:rPr>
          <w:rFonts w:asciiTheme="minorHAnsi" w:hAnsiTheme="minorHAnsi" w:cstheme="minorHAnsi"/>
          <w:color w:val="FF0000"/>
          <w:sz w:val="28"/>
          <w:szCs w:val="28"/>
        </w:rPr>
        <w:t xml:space="preserve">Children </w:t>
      </w:r>
      <w:r w:rsidR="005B1921" w:rsidRPr="00DC1574">
        <w:rPr>
          <w:rFonts w:asciiTheme="minorHAnsi" w:hAnsiTheme="minorHAnsi" w:cstheme="minorHAnsi"/>
          <w:color w:val="FF0000"/>
          <w:sz w:val="28"/>
          <w:szCs w:val="28"/>
        </w:rPr>
        <w:t>cannot</w:t>
      </w:r>
      <w:r w:rsidR="005443A3" w:rsidRPr="00DC1574">
        <w:rPr>
          <w:rFonts w:asciiTheme="minorHAnsi" w:hAnsiTheme="minorHAnsi" w:cstheme="minorHAnsi"/>
          <w:color w:val="FF0000"/>
          <w:sz w:val="28"/>
          <w:szCs w:val="28"/>
        </w:rPr>
        <w:t xml:space="preserve"> achieve the </w:t>
      </w:r>
      <w:r w:rsidR="007411D5" w:rsidRPr="00DC1574">
        <w:rPr>
          <w:rFonts w:asciiTheme="minorHAnsi" w:hAnsiTheme="minorHAnsi" w:cstheme="minorHAnsi"/>
          <w:color w:val="FF0000"/>
          <w:sz w:val="28"/>
          <w:szCs w:val="28"/>
        </w:rPr>
        <w:t xml:space="preserve">literacy </w:t>
      </w:r>
      <w:r w:rsidR="005443A3" w:rsidRPr="00DC1574">
        <w:rPr>
          <w:rFonts w:asciiTheme="minorHAnsi" w:hAnsiTheme="minorHAnsi" w:cstheme="minorHAnsi"/>
          <w:color w:val="FF0000"/>
          <w:sz w:val="28"/>
          <w:szCs w:val="28"/>
        </w:rPr>
        <w:t>ELG</w:t>
      </w:r>
      <w:r w:rsidR="007411D5" w:rsidRPr="00DC1574">
        <w:rPr>
          <w:rFonts w:asciiTheme="minorHAnsi" w:hAnsiTheme="minorHAnsi" w:cstheme="minorHAnsi"/>
          <w:color w:val="FF0000"/>
          <w:sz w:val="28"/>
          <w:szCs w:val="28"/>
        </w:rPr>
        <w:t>s</w:t>
      </w:r>
      <w:r w:rsidR="005443A3" w:rsidRPr="00DC1574">
        <w:rPr>
          <w:rFonts w:asciiTheme="minorHAnsi" w:hAnsiTheme="minorHAnsi" w:cstheme="minorHAnsi"/>
          <w:color w:val="FF0000"/>
          <w:sz w:val="28"/>
          <w:szCs w:val="28"/>
        </w:rPr>
        <w:t xml:space="preserve"> if they do not write a full paragraph which is correctly punctuated</w:t>
      </w:r>
      <w:r w:rsidR="007411D5" w:rsidRPr="00DC1574">
        <w:rPr>
          <w:rFonts w:asciiTheme="minorHAnsi" w:hAnsiTheme="minorHAnsi" w:cstheme="minorHAnsi"/>
          <w:color w:val="FF0000"/>
          <w:sz w:val="28"/>
          <w:szCs w:val="28"/>
        </w:rPr>
        <w:t xml:space="preserve"> and read at a specific </w:t>
      </w:r>
      <w:r w:rsidR="00EF3BDD" w:rsidRPr="00DC1574">
        <w:rPr>
          <w:rFonts w:asciiTheme="minorHAnsi" w:hAnsiTheme="minorHAnsi" w:cstheme="minorHAnsi"/>
          <w:color w:val="FF0000"/>
          <w:sz w:val="28"/>
          <w:szCs w:val="28"/>
        </w:rPr>
        <w:t>book band level</w:t>
      </w:r>
      <w:r w:rsidR="005443A3" w:rsidRPr="00DC1574">
        <w:rPr>
          <w:rFonts w:asciiTheme="minorHAnsi" w:hAnsiTheme="minorHAnsi" w:cstheme="minorHAnsi"/>
          <w:color w:val="FF0000"/>
          <w:sz w:val="28"/>
          <w:szCs w:val="28"/>
        </w:rPr>
        <w:t xml:space="preserve">. </w:t>
      </w:r>
    </w:p>
    <w:p w14:paraId="6D9A87C3" w14:textId="2E5EBE44" w:rsidR="00EF3BDD" w:rsidRPr="00DC1574" w:rsidRDefault="005371B7" w:rsidP="00DF5613">
      <w:pPr>
        <w:pStyle w:val="NormalWeb"/>
        <w:spacing w:before="0" w:beforeAutospacing="0" w:after="36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DC1574">
        <w:rPr>
          <w:rFonts w:asciiTheme="minorHAnsi" w:hAnsiTheme="minorHAnsi" w:cstheme="minorHAnsi"/>
          <w:color w:val="000000"/>
          <w:sz w:val="28"/>
          <w:szCs w:val="28"/>
        </w:rPr>
        <w:t xml:space="preserve">Both </w:t>
      </w:r>
      <w:r w:rsidR="00BA5CFF" w:rsidRPr="00DC1574">
        <w:rPr>
          <w:rFonts w:asciiTheme="minorHAnsi" w:hAnsiTheme="minorHAnsi" w:cstheme="minorHAnsi"/>
          <w:color w:val="000000"/>
          <w:sz w:val="28"/>
          <w:szCs w:val="28"/>
        </w:rPr>
        <w:t xml:space="preserve">statements </w:t>
      </w:r>
      <w:r w:rsidRPr="00DC1574">
        <w:rPr>
          <w:rFonts w:asciiTheme="minorHAnsi" w:hAnsiTheme="minorHAnsi" w:cstheme="minorHAnsi"/>
          <w:color w:val="000000"/>
          <w:sz w:val="28"/>
          <w:szCs w:val="28"/>
        </w:rPr>
        <w:t xml:space="preserve">are </w:t>
      </w:r>
      <w:r w:rsidR="00BA5CFF" w:rsidRPr="00DC1574">
        <w:rPr>
          <w:rFonts w:asciiTheme="minorHAnsi" w:hAnsiTheme="minorHAnsi" w:cstheme="minorHAnsi"/>
          <w:color w:val="000000"/>
          <w:sz w:val="28"/>
          <w:szCs w:val="28"/>
        </w:rPr>
        <w:t>adding additional criteria to the literacy ELGs that are not included in the goals themselves</w:t>
      </w:r>
      <w:r w:rsidR="007B43F3" w:rsidRPr="00DC1574">
        <w:rPr>
          <w:rFonts w:asciiTheme="minorHAnsi" w:hAnsiTheme="minorHAnsi" w:cstheme="minorHAnsi"/>
          <w:color w:val="000000"/>
          <w:sz w:val="28"/>
          <w:szCs w:val="28"/>
        </w:rPr>
        <w:t xml:space="preserve">. </w:t>
      </w:r>
      <w:r w:rsidR="005443A3" w:rsidRPr="00DC1574">
        <w:rPr>
          <w:rFonts w:asciiTheme="minorHAnsi" w:hAnsiTheme="minorHAnsi" w:cstheme="minorHAnsi"/>
          <w:color w:val="000000"/>
          <w:sz w:val="28"/>
          <w:szCs w:val="28"/>
        </w:rPr>
        <w:t>The goals are clearer and very specific about what children need to do to meet that expected level</w:t>
      </w:r>
      <w:r w:rsidR="00BA5CFF" w:rsidRPr="00DC1574">
        <w:rPr>
          <w:rFonts w:asciiTheme="minorHAnsi" w:hAnsiTheme="minorHAnsi" w:cstheme="minorHAnsi"/>
          <w:color w:val="000000"/>
          <w:sz w:val="28"/>
          <w:szCs w:val="28"/>
        </w:rPr>
        <w:t>.</w:t>
      </w:r>
      <w:r w:rsidR="005443A3" w:rsidRPr="00DC1574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="00BA5CFF" w:rsidRPr="00DC1574">
        <w:rPr>
          <w:rFonts w:asciiTheme="minorHAnsi" w:hAnsiTheme="minorHAnsi" w:cstheme="minorHAnsi"/>
          <w:color w:val="000000"/>
          <w:sz w:val="28"/>
          <w:szCs w:val="28"/>
        </w:rPr>
        <w:t>The ELGs are all that teachers should use</w:t>
      </w:r>
      <w:r w:rsidR="005443A3" w:rsidRPr="00DC1574">
        <w:rPr>
          <w:rFonts w:asciiTheme="minorHAnsi" w:hAnsiTheme="minorHAnsi" w:cstheme="minorHAnsi"/>
          <w:color w:val="000000"/>
          <w:sz w:val="28"/>
          <w:szCs w:val="28"/>
        </w:rPr>
        <w:t xml:space="preserve"> to make judgement</w:t>
      </w:r>
      <w:r w:rsidR="00BA5CFF" w:rsidRPr="00DC1574">
        <w:rPr>
          <w:rFonts w:asciiTheme="minorHAnsi" w:hAnsiTheme="minorHAnsi" w:cstheme="minorHAnsi"/>
          <w:color w:val="000000"/>
          <w:sz w:val="28"/>
          <w:szCs w:val="28"/>
        </w:rPr>
        <w:t xml:space="preserve">s </w:t>
      </w:r>
      <w:r w:rsidR="00B77167">
        <w:rPr>
          <w:rFonts w:asciiTheme="minorHAnsi" w:hAnsiTheme="minorHAnsi" w:cstheme="minorHAnsi"/>
          <w:color w:val="000000"/>
          <w:sz w:val="28"/>
          <w:szCs w:val="28"/>
        </w:rPr>
        <w:t xml:space="preserve">for the </w:t>
      </w:r>
      <w:proofErr w:type="gramStart"/>
      <w:r w:rsidR="00B77167">
        <w:rPr>
          <w:rFonts w:asciiTheme="minorHAnsi" w:hAnsiTheme="minorHAnsi" w:cstheme="minorHAnsi"/>
          <w:color w:val="000000"/>
          <w:sz w:val="28"/>
          <w:szCs w:val="28"/>
        </w:rPr>
        <w:t>EYFSP</w:t>
      </w:r>
      <w:proofErr w:type="gramEnd"/>
      <w:r w:rsidR="00B77167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="00BA5CFF" w:rsidRPr="00DC1574">
        <w:rPr>
          <w:rFonts w:asciiTheme="minorHAnsi" w:hAnsiTheme="minorHAnsi" w:cstheme="minorHAnsi"/>
          <w:color w:val="000000"/>
          <w:sz w:val="28"/>
          <w:szCs w:val="28"/>
        </w:rPr>
        <w:t>and children do not need to demonstrate additional skills in order to meet the expect</w:t>
      </w:r>
      <w:r w:rsidR="00B77167">
        <w:rPr>
          <w:rFonts w:asciiTheme="minorHAnsi" w:hAnsiTheme="minorHAnsi" w:cstheme="minorHAnsi"/>
          <w:color w:val="000000"/>
          <w:sz w:val="28"/>
          <w:szCs w:val="28"/>
        </w:rPr>
        <w:t>ed</w:t>
      </w:r>
      <w:r w:rsidR="00BA5CFF" w:rsidRPr="00DC1574">
        <w:rPr>
          <w:rFonts w:asciiTheme="minorHAnsi" w:hAnsiTheme="minorHAnsi" w:cstheme="minorHAnsi"/>
          <w:color w:val="000000"/>
          <w:sz w:val="28"/>
          <w:szCs w:val="28"/>
        </w:rPr>
        <w:t xml:space="preserve"> level of development in the EYFSP</w:t>
      </w:r>
      <w:r w:rsidR="00C41C65">
        <w:rPr>
          <w:rFonts w:asciiTheme="minorHAnsi" w:hAnsiTheme="minorHAnsi" w:cstheme="minorHAnsi"/>
          <w:color w:val="000000"/>
          <w:sz w:val="28"/>
          <w:szCs w:val="28"/>
        </w:rPr>
        <w:t>.</w:t>
      </w:r>
      <w:r w:rsidR="00795F66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="00C41C65">
        <w:rPr>
          <w:rFonts w:asciiTheme="minorHAnsi" w:hAnsiTheme="minorHAnsi" w:cstheme="minorHAnsi"/>
          <w:color w:val="000000"/>
          <w:sz w:val="28"/>
          <w:szCs w:val="28"/>
        </w:rPr>
        <w:t>T</w:t>
      </w:r>
      <w:r w:rsidR="001418C1">
        <w:rPr>
          <w:rFonts w:asciiTheme="minorHAnsi" w:hAnsiTheme="minorHAnsi" w:cstheme="minorHAnsi"/>
          <w:color w:val="000000"/>
          <w:sz w:val="28"/>
          <w:szCs w:val="28"/>
        </w:rPr>
        <w:t>he</w:t>
      </w:r>
      <w:r w:rsidR="001418C1" w:rsidRPr="00812C79">
        <w:rPr>
          <w:rFonts w:asciiTheme="minorHAnsi" w:hAnsiTheme="minorHAnsi" w:cstheme="minorHAnsi"/>
          <w:color w:val="000000"/>
          <w:sz w:val="28"/>
          <w:szCs w:val="28"/>
        </w:rPr>
        <w:t xml:space="preserve"> ELGs </w:t>
      </w:r>
      <w:r w:rsidR="008A6900" w:rsidRPr="00F2323A">
        <w:rPr>
          <w:rFonts w:asciiTheme="minorHAnsi" w:hAnsiTheme="minorHAnsi" w:cstheme="minorHAnsi"/>
          <w:sz w:val="28"/>
          <w:szCs w:val="28"/>
        </w:rPr>
        <w:t>are what is assessed at the end of the reception year and should not be used as a curriculum</w:t>
      </w:r>
      <w:r w:rsidR="000932B5" w:rsidRPr="00F2323A">
        <w:rPr>
          <w:rFonts w:asciiTheme="minorHAnsi" w:hAnsiTheme="minorHAnsi" w:cstheme="minorHAnsi"/>
          <w:sz w:val="28"/>
          <w:szCs w:val="28"/>
        </w:rPr>
        <w:t xml:space="preserve"> or limit </w:t>
      </w:r>
      <w:r w:rsidR="00812C79" w:rsidRPr="00F2323A">
        <w:rPr>
          <w:rFonts w:asciiTheme="minorHAnsi" w:hAnsiTheme="minorHAnsi" w:cstheme="minorHAnsi"/>
          <w:sz w:val="28"/>
          <w:szCs w:val="28"/>
        </w:rPr>
        <w:t xml:space="preserve"> what </w:t>
      </w:r>
      <w:r w:rsidR="00B77167">
        <w:rPr>
          <w:rFonts w:asciiTheme="minorHAnsi" w:hAnsiTheme="minorHAnsi" w:cstheme="minorHAnsi"/>
          <w:sz w:val="28"/>
          <w:szCs w:val="28"/>
        </w:rPr>
        <w:t>is</w:t>
      </w:r>
      <w:r w:rsidR="00812C79" w:rsidRPr="00F2323A">
        <w:rPr>
          <w:rFonts w:asciiTheme="minorHAnsi" w:hAnsiTheme="minorHAnsi" w:cstheme="minorHAnsi"/>
          <w:sz w:val="28"/>
          <w:szCs w:val="28"/>
        </w:rPr>
        <w:t xml:space="preserve"> taught in reception year</w:t>
      </w:r>
      <w:r w:rsidR="00795F66">
        <w:rPr>
          <w:rFonts w:asciiTheme="minorHAnsi" w:hAnsiTheme="minorHAnsi" w:cstheme="minorHAnsi"/>
          <w:color w:val="000000"/>
          <w:sz w:val="28"/>
          <w:szCs w:val="28"/>
        </w:rPr>
        <w:t xml:space="preserve">. </w:t>
      </w:r>
    </w:p>
    <w:p w14:paraId="67AE846D" w14:textId="598345A0" w:rsidR="005443A3" w:rsidRPr="00DC1574" w:rsidRDefault="00085EA5" w:rsidP="00DC1574">
      <w:pPr>
        <w:pStyle w:val="NormalWeb"/>
        <w:spacing w:after="120" w:afterAutospacing="0"/>
        <w:rPr>
          <w:rFonts w:asciiTheme="minorHAnsi" w:hAnsiTheme="minorHAnsi" w:cstheme="minorHAnsi"/>
          <w:color w:val="FF0000"/>
          <w:sz w:val="28"/>
          <w:szCs w:val="28"/>
        </w:rPr>
      </w:pPr>
      <w:r w:rsidRPr="00DC1574">
        <w:rPr>
          <w:rFonts w:asciiTheme="minorHAnsi" w:hAnsiTheme="minorHAnsi" w:cstheme="minorHAnsi"/>
          <w:color w:val="FF0000"/>
          <w:sz w:val="28"/>
          <w:szCs w:val="28"/>
        </w:rPr>
        <w:t xml:space="preserve">MYTH: </w:t>
      </w:r>
      <w:r w:rsidR="005443A3" w:rsidRPr="00DC1574">
        <w:rPr>
          <w:rFonts w:asciiTheme="minorHAnsi" w:hAnsiTheme="minorHAnsi" w:cstheme="minorHAnsi"/>
          <w:color w:val="FF0000"/>
          <w:sz w:val="28"/>
          <w:szCs w:val="28"/>
        </w:rPr>
        <w:t>Now that local authority moderation is not mandatory, I should</w:t>
      </w:r>
      <w:r w:rsidR="00EC6CA6" w:rsidRPr="00DC1574">
        <w:rPr>
          <w:rFonts w:asciiTheme="minorHAnsi" w:hAnsiTheme="minorHAnsi" w:cstheme="minorHAnsi"/>
          <w:color w:val="FF0000"/>
          <w:sz w:val="28"/>
          <w:szCs w:val="28"/>
        </w:rPr>
        <w:t xml:space="preserve"> </w:t>
      </w:r>
      <w:r w:rsidR="005443A3" w:rsidRPr="00DC1574">
        <w:rPr>
          <w:rFonts w:asciiTheme="minorHAnsi" w:hAnsiTheme="minorHAnsi" w:cstheme="minorHAnsi"/>
          <w:color w:val="FF0000"/>
          <w:sz w:val="28"/>
          <w:szCs w:val="28"/>
        </w:rPr>
        <w:t>n</w:t>
      </w:r>
      <w:r w:rsidR="00EC6CA6" w:rsidRPr="00DC1574">
        <w:rPr>
          <w:rFonts w:asciiTheme="minorHAnsi" w:hAnsiTheme="minorHAnsi" w:cstheme="minorHAnsi"/>
          <w:color w:val="FF0000"/>
          <w:sz w:val="28"/>
          <w:szCs w:val="28"/>
        </w:rPr>
        <w:t>o</w:t>
      </w:r>
      <w:r w:rsidR="005443A3" w:rsidRPr="00DC1574">
        <w:rPr>
          <w:rFonts w:asciiTheme="minorHAnsi" w:hAnsiTheme="minorHAnsi" w:cstheme="minorHAnsi"/>
          <w:color w:val="FF0000"/>
          <w:sz w:val="28"/>
          <w:szCs w:val="28"/>
        </w:rPr>
        <w:t xml:space="preserve">t talk to anyone about my judgements.  </w:t>
      </w:r>
    </w:p>
    <w:p w14:paraId="4C78962A" w14:textId="77777777" w:rsidR="00710AD0" w:rsidRDefault="005443A3" w:rsidP="00DF5613">
      <w:pPr>
        <w:pStyle w:val="DeptBullets"/>
        <w:numPr>
          <w:ilvl w:val="0"/>
          <w:numId w:val="0"/>
        </w:numPr>
        <w:spacing w:after="360"/>
        <w:rPr>
          <w:color w:val="000000"/>
          <w:sz w:val="28"/>
          <w:szCs w:val="28"/>
        </w:rPr>
      </w:pPr>
      <w:r w:rsidRPr="00DC1574">
        <w:rPr>
          <w:color w:val="000000"/>
          <w:sz w:val="28"/>
          <w:szCs w:val="28"/>
        </w:rPr>
        <w:t xml:space="preserve">Professional dialogue about assessment and the EYFSP </w:t>
      </w:r>
      <w:r w:rsidR="00BA5CFF" w:rsidRPr="00DC1574">
        <w:rPr>
          <w:color w:val="000000"/>
          <w:sz w:val="28"/>
          <w:szCs w:val="28"/>
        </w:rPr>
        <w:t>continues to be</w:t>
      </w:r>
      <w:r w:rsidRPr="00DC1574">
        <w:rPr>
          <w:color w:val="000000"/>
          <w:sz w:val="28"/>
          <w:szCs w:val="28"/>
        </w:rPr>
        <w:t xml:space="preserve"> important, and we encourage </w:t>
      </w:r>
      <w:r w:rsidR="00BA5CFF" w:rsidRPr="00DC1574">
        <w:rPr>
          <w:color w:val="000000"/>
          <w:sz w:val="28"/>
          <w:szCs w:val="28"/>
        </w:rPr>
        <w:t xml:space="preserve">professional discussions </w:t>
      </w:r>
      <w:r w:rsidRPr="00DC1574">
        <w:rPr>
          <w:color w:val="000000"/>
          <w:sz w:val="28"/>
          <w:szCs w:val="28"/>
        </w:rPr>
        <w:t xml:space="preserve">that </w:t>
      </w:r>
      <w:r w:rsidR="00BA5CFF" w:rsidRPr="00DC1574">
        <w:rPr>
          <w:color w:val="000000"/>
          <w:sz w:val="28"/>
          <w:szCs w:val="28"/>
        </w:rPr>
        <w:t>are</w:t>
      </w:r>
      <w:r w:rsidRPr="00DC1574">
        <w:rPr>
          <w:color w:val="000000"/>
          <w:sz w:val="28"/>
          <w:szCs w:val="28"/>
        </w:rPr>
        <w:t xml:space="preserve"> collaborative and </w:t>
      </w:r>
      <w:r w:rsidR="00BA5CFF" w:rsidRPr="00DC1574">
        <w:rPr>
          <w:color w:val="000000"/>
          <w:sz w:val="28"/>
          <w:szCs w:val="28"/>
        </w:rPr>
        <w:t>support</w:t>
      </w:r>
      <w:r w:rsidRPr="00DC1574">
        <w:rPr>
          <w:color w:val="000000"/>
          <w:sz w:val="28"/>
          <w:szCs w:val="28"/>
        </w:rPr>
        <w:t xml:space="preserve"> understanding and clarity. Teachers should talk to other </w:t>
      </w:r>
      <w:r w:rsidR="00BA5CFF" w:rsidRPr="00DC1574">
        <w:rPr>
          <w:color w:val="000000"/>
          <w:sz w:val="28"/>
          <w:szCs w:val="28"/>
        </w:rPr>
        <w:t xml:space="preserve">professionals and colleagues </w:t>
      </w:r>
      <w:r w:rsidRPr="00DC1574">
        <w:rPr>
          <w:color w:val="000000"/>
          <w:sz w:val="28"/>
          <w:szCs w:val="28"/>
        </w:rPr>
        <w:t xml:space="preserve">to help </w:t>
      </w:r>
      <w:r w:rsidR="00BA5CFF" w:rsidRPr="00DC1574">
        <w:rPr>
          <w:color w:val="000000"/>
          <w:sz w:val="28"/>
          <w:szCs w:val="28"/>
        </w:rPr>
        <w:t xml:space="preserve">with </w:t>
      </w:r>
      <w:r w:rsidRPr="00DC1574">
        <w:rPr>
          <w:color w:val="000000"/>
          <w:sz w:val="28"/>
          <w:szCs w:val="28"/>
        </w:rPr>
        <w:t>their assessment</w:t>
      </w:r>
      <w:r w:rsidR="00BA5CFF" w:rsidRPr="00DC1574">
        <w:rPr>
          <w:color w:val="000000"/>
          <w:sz w:val="28"/>
          <w:szCs w:val="28"/>
        </w:rPr>
        <w:t>s</w:t>
      </w:r>
      <w:r w:rsidRPr="00DC1574">
        <w:rPr>
          <w:color w:val="000000"/>
          <w:sz w:val="28"/>
          <w:szCs w:val="28"/>
        </w:rPr>
        <w:t xml:space="preserve"> if </w:t>
      </w:r>
      <w:r w:rsidR="00BA5CFF" w:rsidRPr="00DC1574">
        <w:rPr>
          <w:color w:val="000000"/>
          <w:sz w:val="28"/>
          <w:szCs w:val="28"/>
        </w:rPr>
        <w:t>they find this helpful.</w:t>
      </w:r>
      <w:r w:rsidRPr="00DC1574">
        <w:rPr>
          <w:color w:val="000000"/>
          <w:sz w:val="28"/>
          <w:szCs w:val="28"/>
        </w:rPr>
        <w:t xml:space="preserve"> </w:t>
      </w:r>
      <w:r w:rsidR="00BA5CFF" w:rsidRPr="00DC1574">
        <w:rPr>
          <w:color w:val="000000"/>
          <w:sz w:val="28"/>
          <w:szCs w:val="28"/>
        </w:rPr>
        <w:t>T</w:t>
      </w:r>
      <w:r w:rsidRPr="00DC1574">
        <w:rPr>
          <w:color w:val="000000"/>
          <w:sz w:val="28"/>
          <w:szCs w:val="28"/>
        </w:rPr>
        <w:t xml:space="preserve">his should not </w:t>
      </w:r>
      <w:r w:rsidR="00BA5CFF" w:rsidRPr="00DC1574">
        <w:rPr>
          <w:color w:val="000000"/>
          <w:sz w:val="28"/>
          <w:szCs w:val="28"/>
        </w:rPr>
        <w:t xml:space="preserve">involve </w:t>
      </w:r>
      <w:r w:rsidRPr="00DC1574">
        <w:rPr>
          <w:color w:val="000000"/>
          <w:sz w:val="28"/>
          <w:szCs w:val="28"/>
        </w:rPr>
        <w:t>the ’checking’ of judgments or providing</w:t>
      </w:r>
      <w:r w:rsidR="00BA5CFF" w:rsidRPr="00DC1574">
        <w:rPr>
          <w:color w:val="000000"/>
          <w:sz w:val="28"/>
          <w:szCs w:val="28"/>
        </w:rPr>
        <w:t xml:space="preserve"> written</w:t>
      </w:r>
      <w:r w:rsidRPr="00DC1574">
        <w:rPr>
          <w:color w:val="000000"/>
          <w:sz w:val="28"/>
          <w:szCs w:val="28"/>
        </w:rPr>
        <w:t xml:space="preserve"> evidence </w:t>
      </w:r>
      <w:r w:rsidR="00BA5CFF" w:rsidRPr="00DC1574">
        <w:rPr>
          <w:color w:val="000000"/>
          <w:sz w:val="28"/>
          <w:szCs w:val="28"/>
        </w:rPr>
        <w:t xml:space="preserve">to support </w:t>
      </w:r>
      <w:r w:rsidRPr="00DC1574">
        <w:rPr>
          <w:color w:val="000000"/>
          <w:sz w:val="28"/>
          <w:szCs w:val="28"/>
        </w:rPr>
        <w:t>judgements</w:t>
      </w:r>
      <w:r w:rsidR="00BA5CFF" w:rsidRPr="00DC1574">
        <w:rPr>
          <w:color w:val="000000"/>
          <w:sz w:val="28"/>
          <w:szCs w:val="28"/>
        </w:rPr>
        <w:t>.</w:t>
      </w:r>
      <w:r w:rsidRPr="00DC1574">
        <w:rPr>
          <w:color w:val="000000"/>
          <w:sz w:val="28"/>
          <w:szCs w:val="28"/>
        </w:rPr>
        <w:t xml:space="preserve"> </w:t>
      </w:r>
      <w:r w:rsidR="00BA5CFF" w:rsidRPr="00DC1574">
        <w:rPr>
          <w:color w:val="000000"/>
          <w:sz w:val="28"/>
          <w:szCs w:val="28"/>
        </w:rPr>
        <w:t>K</w:t>
      </w:r>
      <w:r w:rsidRPr="00DC1574">
        <w:rPr>
          <w:color w:val="000000"/>
          <w:sz w:val="28"/>
          <w:szCs w:val="28"/>
        </w:rPr>
        <w:t>nowledge of the child</w:t>
      </w:r>
      <w:r w:rsidR="00CE64F2" w:rsidRPr="00DC1574">
        <w:rPr>
          <w:color w:val="000000"/>
          <w:sz w:val="28"/>
          <w:szCs w:val="28"/>
        </w:rPr>
        <w:t>, their development</w:t>
      </w:r>
      <w:r w:rsidR="00BA5CFF" w:rsidRPr="00DC1574">
        <w:rPr>
          <w:color w:val="000000"/>
          <w:sz w:val="28"/>
          <w:szCs w:val="28"/>
        </w:rPr>
        <w:t xml:space="preserve"> </w:t>
      </w:r>
      <w:r w:rsidR="00CE64F2" w:rsidRPr="00DC1574">
        <w:rPr>
          <w:color w:val="000000"/>
          <w:sz w:val="28"/>
          <w:szCs w:val="28"/>
        </w:rPr>
        <w:t xml:space="preserve">and whether they have learned what you wanted them to </w:t>
      </w:r>
      <w:proofErr w:type="gramStart"/>
      <w:r w:rsidR="00BA5CFF" w:rsidRPr="00DC1574">
        <w:rPr>
          <w:color w:val="000000"/>
          <w:sz w:val="28"/>
          <w:szCs w:val="28"/>
        </w:rPr>
        <w:t>is</w:t>
      </w:r>
      <w:proofErr w:type="gramEnd"/>
      <w:r w:rsidR="00BA5CFF" w:rsidRPr="00DC1574">
        <w:rPr>
          <w:color w:val="000000"/>
          <w:sz w:val="28"/>
          <w:szCs w:val="28"/>
        </w:rPr>
        <w:t xml:space="preserve"> sufficient</w:t>
      </w:r>
      <w:r w:rsidRPr="00DC1574">
        <w:rPr>
          <w:color w:val="000000"/>
          <w:sz w:val="28"/>
          <w:szCs w:val="28"/>
        </w:rPr>
        <w:t xml:space="preserve">.  </w:t>
      </w:r>
    </w:p>
    <w:p w14:paraId="672522A9" w14:textId="519D924F" w:rsidR="00710AD0" w:rsidRDefault="00710AD0" w:rsidP="00710AD0">
      <w:pPr>
        <w:pStyle w:val="DeptBullets"/>
        <w:numPr>
          <w:ilvl w:val="0"/>
          <w:numId w:val="0"/>
        </w:numPr>
        <w:spacing w:after="120"/>
        <w:rPr>
          <w:color w:val="FF0000"/>
          <w:sz w:val="28"/>
          <w:szCs w:val="28"/>
        </w:rPr>
      </w:pPr>
      <w:r w:rsidRPr="00946113">
        <w:rPr>
          <w:color w:val="FF0000"/>
          <w:sz w:val="28"/>
          <w:szCs w:val="28"/>
        </w:rPr>
        <w:t xml:space="preserve">MYTH: </w:t>
      </w:r>
      <w:r w:rsidR="004D3518">
        <w:rPr>
          <w:color w:val="FF0000"/>
          <w:sz w:val="28"/>
          <w:szCs w:val="28"/>
        </w:rPr>
        <w:t>The EYFS reforms have changed the ELGs that schools must assess against, but everything else is the same as before</w:t>
      </w:r>
      <w:r>
        <w:rPr>
          <w:color w:val="FF0000"/>
          <w:sz w:val="28"/>
          <w:szCs w:val="28"/>
        </w:rPr>
        <w:t>.</w:t>
      </w:r>
    </w:p>
    <w:p w14:paraId="2E0332F6" w14:textId="1BCCE3CA" w:rsidR="00B74FAD" w:rsidRDefault="004D3518" w:rsidP="00DF5613">
      <w:pPr>
        <w:pStyle w:val="DeptBullets"/>
        <w:numPr>
          <w:ilvl w:val="0"/>
          <w:numId w:val="0"/>
        </w:numPr>
        <w:spacing w:after="360"/>
        <w:rPr>
          <w:sz w:val="28"/>
          <w:szCs w:val="28"/>
        </w:rPr>
      </w:pPr>
      <w:r>
        <w:rPr>
          <w:sz w:val="28"/>
          <w:szCs w:val="28"/>
        </w:rPr>
        <w:t>The reforms to the EYFS</w:t>
      </w:r>
      <w:r w:rsidR="00A7504E">
        <w:rPr>
          <w:sz w:val="28"/>
          <w:szCs w:val="28"/>
        </w:rPr>
        <w:t xml:space="preserve"> include new ELGs that a</w:t>
      </w:r>
      <w:r w:rsidR="00BB4414">
        <w:rPr>
          <w:sz w:val="28"/>
          <w:szCs w:val="28"/>
        </w:rPr>
        <w:t>re</w:t>
      </w:r>
      <w:r w:rsidR="00A7504E">
        <w:rPr>
          <w:sz w:val="28"/>
          <w:szCs w:val="28"/>
        </w:rPr>
        <w:t xml:space="preserve"> clearer</w:t>
      </w:r>
      <w:r w:rsidR="008E0EC4">
        <w:rPr>
          <w:sz w:val="28"/>
          <w:szCs w:val="28"/>
        </w:rPr>
        <w:t xml:space="preserve">, more </w:t>
      </w:r>
      <w:proofErr w:type="gramStart"/>
      <w:r w:rsidR="008E0EC4">
        <w:rPr>
          <w:sz w:val="28"/>
          <w:szCs w:val="28"/>
        </w:rPr>
        <w:t>specific</w:t>
      </w:r>
      <w:proofErr w:type="gramEnd"/>
      <w:r w:rsidR="008E0EC4">
        <w:rPr>
          <w:sz w:val="28"/>
          <w:szCs w:val="28"/>
        </w:rPr>
        <w:t xml:space="preserve"> and easier for reception teachers to assess against, as well as better aligned with Key Stage 1 to ensure a smooth transition for children at the end of reception year. However, the </w:t>
      </w:r>
      <w:r w:rsidR="00CD3865">
        <w:rPr>
          <w:sz w:val="28"/>
          <w:szCs w:val="28"/>
        </w:rPr>
        <w:t xml:space="preserve">reforms involve changes that go wider than the EYFSP assessment. We have introduced new, more detailed educational programmes for all </w:t>
      </w:r>
      <w:r w:rsidR="00BB4414">
        <w:rPr>
          <w:sz w:val="28"/>
          <w:szCs w:val="28"/>
        </w:rPr>
        <w:t>children from birth to five</w:t>
      </w:r>
      <w:r w:rsidR="009D58CB">
        <w:rPr>
          <w:sz w:val="28"/>
          <w:szCs w:val="28"/>
        </w:rPr>
        <w:t xml:space="preserve"> and all </w:t>
      </w:r>
      <w:r w:rsidR="00BB4414">
        <w:rPr>
          <w:sz w:val="28"/>
          <w:szCs w:val="28"/>
        </w:rPr>
        <w:t xml:space="preserve">schools and </w:t>
      </w:r>
      <w:r w:rsidR="009D58CB">
        <w:rPr>
          <w:sz w:val="28"/>
          <w:szCs w:val="28"/>
        </w:rPr>
        <w:t>settings must use these to plan a broad</w:t>
      </w:r>
      <w:r w:rsidR="005918E2">
        <w:rPr>
          <w:sz w:val="28"/>
          <w:szCs w:val="28"/>
        </w:rPr>
        <w:t xml:space="preserve"> curriculum across </w:t>
      </w:r>
      <w:r w:rsidR="002D67D9">
        <w:rPr>
          <w:sz w:val="28"/>
          <w:szCs w:val="28"/>
        </w:rPr>
        <w:t>the</w:t>
      </w:r>
      <w:r w:rsidR="005918E2">
        <w:rPr>
          <w:sz w:val="28"/>
          <w:szCs w:val="28"/>
        </w:rPr>
        <w:t xml:space="preserve"> seven areas of learning</w:t>
      </w:r>
      <w:r w:rsidR="0093738F">
        <w:rPr>
          <w:sz w:val="28"/>
          <w:szCs w:val="28"/>
        </w:rPr>
        <w:t>. We have also published new</w:t>
      </w:r>
      <w:r w:rsidR="00883A94">
        <w:rPr>
          <w:sz w:val="28"/>
          <w:szCs w:val="28"/>
        </w:rPr>
        <w:t xml:space="preserve"> non-statutory curriculum guidance, </w:t>
      </w:r>
      <w:hyperlink r:id="rId14" w:history="1">
        <w:r w:rsidR="00883A94" w:rsidRPr="000A4DF3">
          <w:rPr>
            <w:rStyle w:val="Hyperlink"/>
            <w:i/>
            <w:sz w:val="28"/>
            <w:szCs w:val="28"/>
          </w:rPr>
          <w:t>Development</w:t>
        </w:r>
        <w:r w:rsidR="00883A94" w:rsidRPr="00171220">
          <w:rPr>
            <w:rStyle w:val="Hyperlink"/>
            <w:i/>
            <w:iCs/>
            <w:sz w:val="28"/>
            <w:szCs w:val="28"/>
          </w:rPr>
          <w:t xml:space="preserve"> Matters</w:t>
        </w:r>
      </w:hyperlink>
      <w:r w:rsidR="00883A94">
        <w:rPr>
          <w:sz w:val="28"/>
          <w:szCs w:val="28"/>
        </w:rPr>
        <w:t xml:space="preserve">, which supports schools and </w:t>
      </w:r>
      <w:r w:rsidR="002D67D9">
        <w:rPr>
          <w:sz w:val="28"/>
          <w:szCs w:val="28"/>
        </w:rPr>
        <w:t>settings</w:t>
      </w:r>
      <w:r w:rsidR="00883A94">
        <w:rPr>
          <w:sz w:val="28"/>
          <w:szCs w:val="28"/>
        </w:rPr>
        <w:t xml:space="preserve"> to deliver the educational programmes and </w:t>
      </w:r>
      <w:r w:rsidR="00ED1FE1">
        <w:rPr>
          <w:sz w:val="28"/>
          <w:szCs w:val="28"/>
        </w:rPr>
        <w:t xml:space="preserve">includes specific guidance for reception year for the first time. </w:t>
      </w:r>
      <w:r w:rsidR="00267F80">
        <w:rPr>
          <w:sz w:val="28"/>
          <w:szCs w:val="28"/>
        </w:rPr>
        <w:t>We expect all schools and settings to review their assessment practice</w:t>
      </w:r>
      <w:r w:rsidR="00913C53">
        <w:rPr>
          <w:sz w:val="28"/>
          <w:szCs w:val="28"/>
        </w:rPr>
        <w:t xml:space="preserve"> in line </w:t>
      </w:r>
      <w:r w:rsidR="007E6CF5">
        <w:rPr>
          <w:sz w:val="28"/>
          <w:szCs w:val="28"/>
        </w:rPr>
        <w:t xml:space="preserve">with the </w:t>
      </w:r>
      <w:r w:rsidR="009466E8">
        <w:rPr>
          <w:sz w:val="28"/>
          <w:szCs w:val="28"/>
        </w:rPr>
        <w:t>messaging of the reforms to ensure that</w:t>
      </w:r>
      <w:r w:rsidR="00776B0C">
        <w:rPr>
          <w:sz w:val="28"/>
          <w:szCs w:val="28"/>
        </w:rPr>
        <w:t xml:space="preserve"> practitioners are not</w:t>
      </w:r>
      <w:r w:rsidR="000A52C3">
        <w:rPr>
          <w:sz w:val="28"/>
          <w:szCs w:val="28"/>
        </w:rPr>
        <w:t xml:space="preserve"> spending a disproportionate amount of time on tracking and physical evidence collection. </w:t>
      </w:r>
    </w:p>
    <w:p w14:paraId="6308062A" w14:textId="0C40D39F" w:rsidR="004D3518" w:rsidRPr="002B7836" w:rsidRDefault="004D3518" w:rsidP="00B74FAD">
      <w:pPr>
        <w:pStyle w:val="DeptBullets"/>
        <w:numPr>
          <w:ilvl w:val="0"/>
          <w:numId w:val="0"/>
        </w:numPr>
        <w:spacing w:after="480"/>
        <w:rPr>
          <w:rStyle w:val="normaltextrun"/>
          <w:rFonts w:eastAsia="Arial"/>
          <w:sz w:val="28"/>
          <w:szCs w:val="28"/>
        </w:rPr>
      </w:pPr>
      <w:r w:rsidRPr="00590D0C">
        <w:rPr>
          <w:rStyle w:val="normaltextrun"/>
          <w:rFonts w:eastAsia="Arial"/>
          <w:sz w:val="28"/>
          <w:szCs w:val="28"/>
        </w:rPr>
        <w:t xml:space="preserve">For more information about the EYFS reforms and how to implement the changes your school or trust get more information </w:t>
      </w:r>
      <w:hyperlink r:id="rId15" w:history="1">
        <w:r w:rsidRPr="00590D0C">
          <w:rPr>
            <w:rStyle w:val="Hyperlink"/>
            <w:rFonts w:eastAsia="Arial"/>
            <w:sz w:val="28"/>
            <w:szCs w:val="28"/>
          </w:rPr>
          <w:t>here</w:t>
        </w:r>
      </w:hyperlink>
      <w:r w:rsidRPr="00590D0C">
        <w:rPr>
          <w:rStyle w:val="normaltextrun"/>
          <w:rFonts w:eastAsia="Arial"/>
          <w:sz w:val="28"/>
          <w:szCs w:val="28"/>
        </w:rPr>
        <w:t>.</w:t>
      </w:r>
    </w:p>
    <w:p w14:paraId="5CC42763" w14:textId="0FEA7E2A" w:rsidR="00365F0E" w:rsidRPr="00DC1574" w:rsidRDefault="00365F0E" w:rsidP="00DC1574">
      <w:pPr>
        <w:pStyle w:val="NormalWeb"/>
        <w:rPr>
          <w:rFonts w:asciiTheme="minorHAnsi" w:hAnsiTheme="minorHAnsi" w:cstheme="minorHAnsi"/>
          <w:color w:val="000000"/>
          <w:sz w:val="28"/>
          <w:szCs w:val="28"/>
        </w:rPr>
      </w:pPr>
    </w:p>
    <w:sectPr w:rsidR="00365F0E" w:rsidRPr="00DC1574" w:rsidSect="00DC15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C3107" w14:textId="77777777" w:rsidR="00E41FD7" w:rsidRDefault="00E41FD7">
      <w:r>
        <w:separator/>
      </w:r>
    </w:p>
  </w:endnote>
  <w:endnote w:type="continuationSeparator" w:id="0">
    <w:p w14:paraId="62B80CD0" w14:textId="77777777" w:rsidR="00E41FD7" w:rsidRDefault="00E41FD7">
      <w:r>
        <w:continuationSeparator/>
      </w:r>
    </w:p>
  </w:endnote>
  <w:endnote w:type="continuationNotice" w:id="1">
    <w:p w14:paraId="5F82410C" w14:textId="77777777" w:rsidR="00E41FD7" w:rsidRDefault="00E41F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1A1D6" w14:textId="77777777" w:rsidR="00E41FD7" w:rsidRDefault="00E41FD7">
      <w:r>
        <w:separator/>
      </w:r>
    </w:p>
  </w:footnote>
  <w:footnote w:type="continuationSeparator" w:id="0">
    <w:p w14:paraId="70AEAB78" w14:textId="77777777" w:rsidR="00E41FD7" w:rsidRDefault="00E41FD7">
      <w:r>
        <w:continuationSeparator/>
      </w:r>
    </w:p>
  </w:footnote>
  <w:footnote w:type="continuationNotice" w:id="1">
    <w:p w14:paraId="1162523D" w14:textId="77777777" w:rsidR="00E41FD7" w:rsidRDefault="00E41FD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60B2529"/>
    <w:multiLevelType w:val="multilevel"/>
    <w:tmpl w:val="65722B18"/>
    <w:lvl w:ilvl="0">
      <w:start w:val="1"/>
      <w:numFmt w:val="decimal"/>
      <w:lvlRestart w:val="0"/>
      <w:pStyle w:val="DeptOutNumbered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2" w15:restartNumberingAfterBreak="0">
    <w:nsid w:val="303D4915"/>
    <w:multiLevelType w:val="hybridMultilevel"/>
    <w:tmpl w:val="EE20DAC4"/>
    <w:lvl w:ilvl="0" w:tplc="C6A41C5A">
      <w:start w:val="1"/>
      <w:numFmt w:val="decimal"/>
      <w:lvlText w:val="%1."/>
      <w:lvlJc w:val="left"/>
      <w:pPr>
        <w:ind w:left="777" w:hanging="360"/>
      </w:pPr>
      <w:rPr>
        <w:b w:val="0"/>
        <w:bCs/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497" w:hanging="360"/>
      </w:pPr>
    </w:lvl>
    <w:lvl w:ilvl="2" w:tplc="0809001B" w:tentative="1">
      <w:start w:val="1"/>
      <w:numFmt w:val="lowerRoman"/>
      <w:lvlText w:val="%3."/>
      <w:lvlJc w:val="right"/>
      <w:pPr>
        <w:ind w:left="2217" w:hanging="180"/>
      </w:pPr>
    </w:lvl>
    <w:lvl w:ilvl="3" w:tplc="0809000F" w:tentative="1">
      <w:start w:val="1"/>
      <w:numFmt w:val="decimal"/>
      <w:lvlText w:val="%4."/>
      <w:lvlJc w:val="left"/>
      <w:pPr>
        <w:ind w:left="2937" w:hanging="360"/>
      </w:pPr>
    </w:lvl>
    <w:lvl w:ilvl="4" w:tplc="08090019" w:tentative="1">
      <w:start w:val="1"/>
      <w:numFmt w:val="lowerLetter"/>
      <w:lvlText w:val="%5."/>
      <w:lvlJc w:val="left"/>
      <w:pPr>
        <w:ind w:left="3657" w:hanging="360"/>
      </w:pPr>
    </w:lvl>
    <w:lvl w:ilvl="5" w:tplc="0809001B" w:tentative="1">
      <w:start w:val="1"/>
      <w:numFmt w:val="lowerRoman"/>
      <w:lvlText w:val="%6."/>
      <w:lvlJc w:val="right"/>
      <w:pPr>
        <w:ind w:left="4377" w:hanging="180"/>
      </w:pPr>
    </w:lvl>
    <w:lvl w:ilvl="6" w:tplc="0809000F" w:tentative="1">
      <w:start w:val="1"/>
      <w:numFmt w:val="decimal"/>
      <w:lvlText w:val="%7."/>
      <w:lvlJc w:val="left"/>
      <w:pPr>
        <w:ind w:left="5097" w:hanging="360"/>
      </w:pPr>
    </w:lvl>
    <w:lvl w:ilvl="7" w:tplc="08090019" w:tentative="1">
      <w:start w:val="1"/>
      <w:numFmt w:val="lowerLetter"/>
      <w:lvlText w:val="%8."/>
      <w:lvlJc w:val="left"/>
      <w:pPr>
        <w:ind w:left="5817" w:hanging="360"/>
      </w:pPr>
    </w:lvl>
    <w:lvl w:ilvl="8" w:tplc="08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" w15:restartNumberingAfterBreak="0">
    <w:nsid w:val="42E8798D"/>
    <w:multiLevelType w:val="multilevel"/>
    <w:tmpl w:val="D07A5B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5" w15:restartNumberingAfterBreak="0">
    <w:nsid w:val="4B2046EC"/>
    <w:multiLevelType w:val="hybridMultilevel"/>
    <w:tmpl w:val="F9943CBA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524E3D54"/>
    <w:multiLevelType w:val="hybridMultilevel"/>
    <w:tmpl w:val="0AC224D8"/>
    <w:lvl w:ilvl="0" w:tplc="B0985306">
      <w:start w:val="1"/>
      <w:numFmt w:val="bullet"/>
      <w:lvlRestart w:val="0"/>
      <w:pStyle w:val="DfESBullets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9042462"/>
    <w:multiLevelType w:val="hybridMultilevel"/>
    <w:tmpl w:val="F21A9392"/>
    <w:lvl w:ilvl="0" w:tplc="79A87EFA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4A2C7D"/>
    <w:multiLevelType w:val="hybridMultilevel"/>
    <w:tmpl w:val="EDA21B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516FCF"/>
    <w:multiLevelType w:val="hybridMultilevel"/>
    <w:tmpl w:val="4B9E616E"/>
    <w:lvl w:ilvl="0" w:tplc="2CC29814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B82D46"/>
    <w:multiLevelType w:val="hybridMultilevel"/>
    <w:tmpl w:val="5CE074AA"/>
    <w:lvl w:ilvl="0" w:tplc="94DC53B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A712A3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7DD64FB0"/>
    <w:multiLevelType w:val="hybridMultilevel"/>
    <w:tmpl w:val="C99AD7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4249801">
    <w:abstractNumId w:val="4"/>
  </w:num>
  <w:num w:numId="2" w16cid:durableId="1925414458">
    <w:abstractNumId w:val="1"/>
  </w:num>
  <w:num w:numId="3" w16cid:durableId="1929266551">
    <w:abstractNumId w:val="11"/>
  </w:num>
  <w:num w:numId="4" w16cid:durableId="178592008">
    <w:abstractNumId w:val="0"/>
  </w:num>
  <w:num w:numId="5" w16cid:durableId="732503979">
    <w:abstractNumId w:val="6"/>
  </w:num>
  <w:num w:numId="6" w16cid:durableId="1772312196">
    <w:abstractNumId w:val="9"/>
  </w:num>
  <w:num w:numId="7" w16cid:durableId="1844204786">
    <w:abstractNumId w:val="7"/>
  </w:num>
  <w:num w:numId="8" w16cid:durableId="810175503">
    <w:abstractNumId w:val="3"/>
  </w:num>
  <w:num w:numId="9" w16cid:durableId="1707098605">
    <w:abstractNumId w:val="2"/>
  </w:num>
  <w:num w:numId="10" w16cid:durableId="297538474">
    <w:abstractNumId w:val="12"/>
  </w:num>
  <w:num w:numId="11" w16cid:durableId="1386173816">
    <w:abstractNumId w:val="10"/>
  </w:num>
  <w:num w:numId="12" w16cid:durableId="700978676">
    <w:abstractNumId w:val="5"/>
  </w:num>
  <w:num w:numId="13" w16cid:durableId="16353329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DBF"/>
    <w:rsid w:val="000012E3"/>
    <w:rsid w:val="000070D1"/>
    <w:rsid w:val="00011418"/>
    <w:rsid w:val="00011F78"/>
    <w:rsid w:val="00014597"/>
    <w:rsid w:val="00017693"/>
    <w:rsid w:val="00021398"/>
    <w:rsid w:val="00021FDB"/>
    <w:rsid w:val="00022DB6"/>
    <w:rsid w:val="00025255"/>
    <w:rsid w:val="0002579C"/>
    <w:rsid w:val="00026139"/>
    <w:rsid w:val="00031D2D"/>
    <w:rsid w:val="00031E23"/>
    <w:rsid w:val="00041864"/>
    <w:rsid w:val="00042534"/>
    <w:rsid w:val="000445F3"/>
    <w:rsid w:val="0004469C"/>
    <w:rsid w:val="000463FE"/>
    <w:rsid w:val="0004776A"/>
    <w:rsid w:val="000656B3"/>
    <w:rsid w:val="000707EA"/>
    <w:rsid w:val="00074CE4"/>
    <w:rsid w:val="000833EF"/>
    <w:rsid w:val="00083BFB"/>
    <w:rsid w:val="00085EA5"/>
    <w:rsid w:val="000878BF"/>
    <w:rsid w:val="00091AFF"/>
    <w:rsid w:val="000932B5"/>
    <w:rsid w:val="00096E9D"/>
    <w:rsid w:val="0009748F"/>
    <w:rsid w:val="00097A8A"/>
    <w:rsid w:val="000A0C1B"/>
    <w:rsid w:val="000A4DF3"/>
    <w:rsid w:val="000A52C3"/>
    <w:rsid w:val="000A584E"/>
    <w:rsid w:val="000A7CED"/>
    <w:rsid w:val="000B0062"/>
    <w:rsid w:val="000B1468"/>
    <w:rsid w:val="000B2CC2"/>
    <w:rsid w:val="000B7575"/>
    <w:rsid w:val="000B7F9C"/>
    <w:rsid w:val="000C47B3"/>
    <w:rsid w:val="000C6E58"/>
    <w:rsid w:val="000D25A8"/>
    <w:rsid w:val="000D4B92"/>
    <w:rsid w:val="000E4F3F"/>
    <w:rsid w:val="000F1E85"/>
    <w:rsid w:val="000F4E59"/>
    <w:rsid w:val="0010197E"/>
    <w:rsid w:val="001051A1"/>
    <w:rsid w:val="00107148"/>
    <w:rsid w:val="001106FE"/>
    <w:rsid w:val="00116205"/>
    <w:rsid w:val="00116F59"/>
    <w:rsid w:val="001210E1"/>
    <w:rsid w:val="0012118F"/>
    <w:rsid w:val="00127299"/>
    <w:rsid w:val="0012757D"/>
    <w:rsid w:val="00133239"/>
    <w:rsid w:val="0013503A"/>
    <w:rsid w:val="00136086"/>
    <w:rsid w:val="001362FD"/>
    <w:rsid w:val="001366BB"/>
    <w:rsid w:val="001372F2"/>
    <w:rsid w:val="0014076A"/>
    <w:rsid w:val="00141239"/>
    <w:rsid w:val="0014148E"/>
    <w:rsid w:val="001418C1"/>
    <w:rsid w:val="0014522C"/>
    <w:rsid w:val="00153F85"/>
    <w:rsid w:val="00154BF3"/>
    <w:rsid w:val="00157F05"/>
    <w:rsid w:val="00162DEC"/>
    <w:rsid w:val="00164298"/>
    <w:rsid w:val="001646CC"/>
    <w:rsid w:val="00164D5E"/>
    <w:rsid w:val="001678AE"/>
    <w:rsid w:val="00171220"/>
    <w:rsid w:val="00172946"/>
    <w:rsid w:val="00180A06"/>
    <w:rsid w:val="00182783"/>
    <w:rsid w:val="001832CF"/>
    <w:rsid w:val="001839BA"/>
    <w:rsid w:val="00184BEC"/>
    <w:rsid w:val="00192F94"/>
    <w:rsid w:val="00193131"/>
    <w:rsid w:val="00195F8E"/>
    <w:rsid w:val="0019654F"/>
    <w:rsid w:val="001A2257"/>
    <w:rsid w:val="001A54FA"/>
    <w:rsid w:val="001B05C8"/>
    <w:rsid w:val="001B2A33"/>
    <w:rsid w:val="001B592F"/>
    <w:rsid w:val="001B5E6E"/>
    <w:rsid w:val="001B5EE6"/>
    <w:rsid w:val="001B6BC3"/>
    <w:rsid w:val="001B6DF9"/>
    <w:rsid w:val="001B7694"/>
    <w:rsid w:val="001C5305"/>
    <w:rsid w:val="001C66D7"/>
    <w:rsid w:val="001D0DC6"/>
    <w:rsid w:val="001D4FA1"/>
    <w:rsid w:val="001D55BC"/>
    <w:rsid w:val="001D67D0"/>
    <w:rsid w:val="001D7960"/>
    <w:rsid w:val="001D7FB3"/>
    <w:rsid w:val="001E0AE6"/>
    <w:rsid w:val="001E2B62"/>
    <w:rsid w:val="001E67F7"/>
    <w:rsid w:val="001F0477"/>
    <w:rsid w:val="001F366F"/>
    <w:rsid w:val="001F47A2"/>
    <w:rsid w:val="001F7E50"/>
    <w:rsid w:val="002009C2"/>
    <w:rsid w:val="00202EDB"/>
    <w:rsid w:val="00205EC1"/>
    <w:rsid w:val="00206F72"/>
    <w:rsid w:val="00207F47"/>
    <w:rsid w:val="00211C37"/>
    <w:rsid w:val="00212D24"/>
    <w:rsid w:val="0021430C"/>
    <w:rsid w:val="00216873"/>
    <w:rsid w:val="00217581"/>
    <w:rsid w:val="0022375A"/>
    <w:rsid w:val="00224CC0"/>
    <w:rsid w:val="002255C1"/>
    <w:rsid w:val="002328A8"/>
    <w:rsid w:val="002335B0"/>
    <w:rsid w:val="002338A1"/>
    <w:rsid w:val="00234AAE"/>
    <w:rsid w:val="0023528F"/>
    <w:rsid w:val="00237339"/>
    <w:rsid w:val="0024215F"/>
    <w:rsid w:val="002445C3"/>
    <w:rsid w:val="00244871"/>
    <w:rsid w:val="00250CAB"/>
    <w:rsid w:val="0025232D"/>
    <w:rsid w:val="00261D35"/>
    <w:rsid w:val="00262341"/>
    <w:rsid w:val="00263529"/>
    <w:rsid w:val="00263AAA"/>
    <w:rsid w:val="00264008"/>
    <w:rsid w:val="00266064"/>
    <w:rsid w:val="00267F80"/>
    <w:rsid w:val="002707E5"/>
    <w:rsid w:val="00270A10"/>
    <w:rsid w:val="0027611C"/>
    <w:rsid w:val="00276510"/>
    <w:rsid w:val="00276F08"/>
    <w:rsid w:val="002840D0"/>
    <w:rsid w:val="0028475B"/>
    <w:rsid w:val="00285126"/>
    <w:rsid w:val="00286FF0"/>
    <w:rsid w:val="002901A1"/>
    <w:rsid w:val="00290B37"/>
    <w:rsid w:val="002912BF"/>
    <w:rsid w:val="00291597"/>
    <w:rsid w:val="00295EFC"/>
    <w:rsid w:val="00295F96"/>
    <w:rsid w:val="002968BC"/>
    <w:rsid w:val="002A0560"/>
    <w:rsid w:val="002B11A5"/>
    <w:rsid w:val="002B4ADA"/>
    <w:rsid w:val="002B651E"/>
    <w:rsid w:val="002B7836"/>
    <w:rsid w:val="002C1BC8"/>
    <w:rsid w:val="002C3C98"/>
    <w:rsid w:val="002C48DC"/>
    <w:rsid w:val="002C784C"/>
    <w:rsid w:val="002D022B"/>
    <w:rsid w:val="002D1590"/>
    <w:rsid w:val="002D2A7A"/>
    <w:rsid w:val="002D2F96"/>
    <w:rsid w:val="002D586B"/>
    <w:rsid w:val="002D67D9"/>
    <w:rsid w:val="002D7EFA"/>
    <w:rsid w:val="002E0DD9"/>
    <w:rsid w:val="002E1DEA"/>
    <w:rsid w:val="002E28FA"/>
    <w:rsid w:val="002E76C8"/>
    <w:rsid w:val="002F57C0"/>
    <w:rsid w:val="00301BB9"/>
    <w:rsid w:val="00310708"/>
    <w:rsid w:val="00311EB8"/>
    <w:rsid w:val="00312BD3"/>
    <w:rsid w:val="00321EAE"/>
    <w:rsid w:val="00322243"/>
    <w:rsid w:val="003278B7"/>
    <w:rsid w:val="00333896"/>
    <w:rsid w:val="00347A3B"/>
    <w:rsid w:val="00351D36"/>
    <w:rsid w:val="00352553"/>
    <w:rsid w:val="00363ABD"/>
    <w:rsid w:val="00365F0E"/>
    <w:rsid w:val="00367EEB"/>
    <w:rsid w:val="00370895"/>
    <w:rsid w:val="00375B6B"/>
    <w:rsid w:val="00380005"/>
    <w:rsid w:val="0038286B"/>
    <w:rsid w:val="00382C4E"/>
    <w:rsid w:val="00392AE9"/>
    <w:rsid w:val="00394A40"/>
    <w:rsid w:val="003B169A"/>
    <w:rsid w:val="003B4768"/>
    <w:rsid w:val="003B4E4F"/>
    <w:rsid w:val="003B5584"/>
    <w:rsid w:val="003B6750"/>
    <w:rsid w:val="003B78F9"/>
    <w:rsid w:val="003C0755"/>
    <w:rsid w:val="003C4AE2"/>
    <w:rsid w:val="003D11AD"/>
    <w:rsid w:val="003D74A2"/>
    <w:rsid w:val="003D7A13"/>
    <w:rsid w:val="003E1B86"/>
    <w:rsid w:val="003E4810"/>
    <w:rsid w:val="003F318D"/>
    <w:rsid w:val="003F41CA"/>
    <w:rsid w:val="003F44F2"/>
    <w:rsid w:val="003F6A8A"/>
    <w:rsid w:val="00400D9D"/>
    <w:rsid w:val="00402829"/>
    <w:rsid w:val="00404CF9"/>
    <w:rsid w:val="004161EF"/>
    <w:rsid w:val="0042388D"/>
    <w:rsid w:val="00430DC5"/>
    <w:rsid w:val="00431BDC"/>
    <w:rsid w:val="00440E39"/>
    <w:rsid w:val="00441EF3"/>
    <w:rsid w:val="00450D89"/>
    <w:rsid w:val="00451E70"/>
    <w:rsid w:val="004533A7"/>
    <w:rsid w:val="00455408"/>
    <w:rsid w:val="00455E45"/>
    <w:rsid w:val="00460505"/>
    <w:rsid w:val="00463122"/>
    <w:rsid w:val="00464EF5"/>
    <w:rsid w:val="0047507D"/>
    <w:rsid w:val="00477EF3"/>
    <w:rsid w:val="00480E77"/>
    <w:rsid w:val="00481DFA"/>
    <w:rsid w:val="00484C39"/>
    <w:rsid w:val="004901FB"/>
    <w:rsid w:val="004915BF"/>
    <w:rsid w:val="00492790"/>
    <w:rsid w:val="004955D9"/>
    <w:rsid w:val="004961DF"/>
    <w:rsid w:val="004B47AB"/>
    <w:rsid w:val="004B64A5"/>
    <w:rsid w:val="004C350D"/>
    <w:rsid w:val="004C4276"/>
    <w:rsid w:val="004C6141"/>
    <w:rsid w:val="004D3518"/>
    <w:rsid w:val="004D3650"/>
    <w:rsid w:val="004D6CD9"/>
    <w:rsid w:val="004E1B48"/>
    <w:rsid w:val="004E2D81"/>
    <w:rsid w:val="004E4995"/>
    <w:rsid w:val="004E633C"/>
    <w:rsid w:val="004E7B2C"/>
    <w:rsid w:val="004F0EB7"/>
    <w:rsid w:val="004F2437"/>
    <w:rsid w:val="004F28F4"/>
    <w:rsid w:val="004F38D5"/>
    <w:rsid w:val="004F3CE5"/>
    <w:rsid w:val="00500251"/>
    <w:rsid w:val="0050226A"/>
    <w:rsid w:val="005025FA"/>
    <w:rsid w:val="005040D2"/>
    <w:rsid w:val="005041E2"/>
    <w:rsid w:val="00505CB8"/>
    <w:rsid w:val="005064B7"/>
    <w:rsid w:val="005066FB"/>
    <w:rsid w:val="00507687"/>
    <w:rsid w:val="00507A12"/>
    <w:rsid w:val="00511CA5"/>
    <w:rsid w:val="005150CE"/>
    <w:rsid w:val="00524834"/>
    <w:rsid w:val="00530814"/>
    <w:rsid w:val="00530D62"/>
    <w:rsid w:val="005371B7"/>
    <w:rsid w:val="005443A3"/>
    <w:rsid w:val="00544B7C"/>
    <w:rsid w:val="00545301"/>
    <w:rsid w:val="0055126B"/>
    <w:rsid w:val="00554F6F"/>
    <w:rsid w:val="005561EC"/>
    <w:rsid w:val="00565333"/>
    <w:rsid w:val="005666F9"/>
    <w:rsid w:val="00573929"/>
    <w:rsid w:val="00575784"/>
    <w:rsid w:val="00575FB3"/>
    <w:rsid w:val="005823B1"/>
    <w:rsid w:val="00583A68"/>
    <w:rsid w:val="00585815"/>
    <w:rsid w:val="005870E8"/>
    <w:rsid w:val="00590D0C"/>
    <w:rsid w:val="005917E9"/>
    <w:rsid w:val="005918E2"/>
    <w:rsid w:val="00591B39"/>
    <w:rsid w:val="005A666F"/>
    <w:rsid w:val="005B09D9"/>
    <w:rsid w:val="005B1921"/>
    <w:rsid w:val="005B1CC3"/>
    <w:rsid w:val="005B37D3"/>
    <w:rsid w:val="005B3BD2"/>
    <w:rsid w:val="005B5A07"/>
    <w:rsid w:val="005C1372"/>
    <w:rsid w:val="005C1973"/>
    <w:rsid w:val="005C25AD"/>
    <w:rsid w:val="005C25BB"/>
    <w:rsid w:val="005C2B51"/>
    <w:rsid w:val="005C6438"/>
    <w:rsid w:val="005C7BB8"/>
    <w:rsid w:val="005C7C88"/>
    <w:rsid w:val="005C7FD0"/>
    <w:rsid w:val="005D0297"/>
    <w:rsid w:val="005D02FB"/>
    <w:rsid w:val="005E4D62"/>
    <w:rsid w:val="005E5F3F"/>
    <w:rsid w:val="005E77CC"/>
    <w:rsid w:val="005F26E3"/>
    <w:rsid w:val="005F2E44"/>
    <w:rsid w:val="005F7677"/>
    <w:rsid w:val="00600F3F"/>
    <w:rsid w:val="00604148"/>
    <w:rsid w:val="00604D4E"/>
    <w:rsid w:val="00604E93"/>
    <w:rsid w:val="00607A4B"/>
    <w:rsid w:val="0061026C"/>
    <w:rsid w:val="00610BC4"/>
    <w:rsid w:val="00611D3C"/>
    <w:rsid w:val="00612A6E"/>
    <w:rsid w:val="006133AA"/>
    <w:rsid w:val="0062704E"/>
    <w:rsid w:val="006302A8"/>
    <w:rsid w:val="00631D46"/>
    <w:rsid w:val="00634682"/>
    <w:rsid w:val="0063507E"/>
    <w:rsid w:val="006363E9"/>
    <w:rsid w:val="00642BF8"/>
    <w:rsid w:val="0064527B"/>
    <w:rsid w:val="00650810"/>
    <w:rsid w:val="00654DCB"/>
    <w:rsid w:val="0065599B"/>
    <w:rsid w:val="00657540"/>
    <w:rsid w:val="00661C00"/>
    <w:rsid w:val="006633E2"/>
    <w:rsid w:val="00665BFA"/>
    <w:rsid w:val="00671434"/>
    <w:rsid w:val="00671B4D"/>
    <w:rsid w:val="00674800"/>
    <w:rsid w:val="00675057"/>
    <w:rsid w:val="00676233"/>
    <w:rsid w:val="00677519"/>
    <w:rsid w:val="00680277"/>
    <w:rsid w:val="00681FEC"/>
    <w:rsid w:val="006858D6"/>
    <w:rsid w:val="00685B46"/>
    <w:rsid w:val="00685FB0"/>
    <w:rsid w:val="00686D3F"/>
    <w:rsid w:val="00687908"/>
    <w:rsid w:val="006903D3"/>
    <w:rsid w:val="006913E8"/>
    <w:rsid w:val="00691764"/>
    <w:rsid w:val="00693A63"/>
    <w:rsid w:val="006A0189"/>
    <w:rsid w:val="006A1127"/>
    <w:rsid w:val="006A2F72"/>
    <w:rsid w:val="006A3278"/>
    <w:rsid w:val="006A34FE"/>
    <w:rsid w:val="006A4FA4"/>
    <w:rsid w:val="006B4B2D"/>
    <w:rsid w:val="006C1022"/>
    <w:rsid w:val="006C4D50"/>
    <w:rsid w:val="006D0D21"/>
    <w:rsid w:val="006D3EBD"/>
    <w:rsid w:val="006D4789"/>
    <w:rsid w:val="006E1161"/>
    <w:rsid w:val="006E50D3"/>
    <w:rsid w:val="006E6F0B"/>
    <w:rsid w:val="006F0D43"/>
    <w:rsid w:val="006F3309"/>
    <w:rsid w:val="006F407A"/>
    <w:rsid w:val="006F4718"/>
    <w:rsid w:val="006F69F2"/>
    <w:rsid w:val="007017ED"/>
    <w:rsid w:val="00703CFF"/>
    <w:rsid w:val="007104E4"/>
    <w:rsid w:val="00710AD0"/>
    <w:rsid w:val="007128FD"/>
    <w:rsid w:val="00721D12"/>
    <w:rsid w:val="00727ECE"/>
    <w:rsid w:val="007411D5"/>
    <w:rsid w:val="00741E4C"/>
    <w:rsid w:val="007442BB"/>
    <w:rsid w:val="00745316"/>
    <w:rsid w:val="007463C5"/>
    <w:rsid w:val="00746846"/>
    <w:rsid w:val="007510C3"/>
    <w:rsid w:val="00754388"/>
    <w:rsid w:val="007545E0"/>
    <w:rsid w:val="007600F0"/>
    <w:rsid w:val="00762827"/>
    <w:rsid w:val="0076458E"/>
    <w:rsid w:val="007652E0"/>
    <w:rsid w:val="00767063"/>
    <w:rsid w:val="00776B0C"/>
    <w:rsid w:val="007929CD"/>
    <w:rsid w:val="007940AE"/>
    <w:rsid w:val="00795F66"/>
    <w:rsid w:val="007A0A05"/>
    <w:rsid w:val="007A10F9"/>
    <w:rsid w:val="007A4C02"/>
    <w:rsid w:val="007A7665"/>
    <w:rsid w:val="007B0D40"/>
    <w:rsid w:val="007B43F3"/>
    <w:rsid w:val="007B49CD"/>
    <w:rsid w:val="007B593B"/>
    <w:rsid w:val="007B5A46"/>
    <w:rsid w:val="007B670C"/>
    <w:rsid w:val="007C1BC2"/>
    <w:rsid w:val="007C1D3E"/>
    <w:rsid w:val="007C6A2C"/>
    <w:rsid w:val="007D0DBA"/>
    <w:rsid w:val="007D12FD"/>
    <w:rsid w:val="007D213B"/>
    <w:rsid w:val="007D4BE1"/>
    <w:rsid w:val="007D4DB0"/>
    <w:rsid w:val="007D505E"/>
    <w:rsid w:val="007D5A90"/>
    <w:rsid w:val="007D6B19"/>
    <w:rsid w:val="007D6B6C"/>
    <w:rsid w:val="007E6CF5"/>
    <w:rsid w:val="007F073B"/>
    <w:rsid w:val="007F4A61"/>
    <w:rsid w:val="00801A66"/>
    <w:rsid w:val="00802B17"/>
    <w:rsid w:val="0080327E"/>
    <w:rsid w:val="00805C72"/>
    <w:rsid w:val="008068FC"/>
    <w:rsid w:val="00812C79"/>
    <w:rsid w:val="00812E0D"/>
    <w:rsid w:val="00831225"/>
    <w:rsid w:val="008341A3"/>
    <w:rsid w:val="008363B7"/>
    <w:rsid w:val="00842121"/>
    <w:rsid w:val="008428AB"/>
    <w:rsid w:val="00845A58"/>
    <w:rsid w:val="00846C7D"/>
    <w:rsid w:val="0085139F"/>
    <w:rsid w:val="00854B15"/>
    <w:rsid w:val="00855CBA"/>
    <w:rsid w:val="00855CDD"/>
    <w:rsid w:val="00857A83"/>
    <w:rsid w:val="00863664"/>
    <w:rsid w:val="00865F7C"/>
    <w:rsid w:val="008736AA"/>
    <w:rsid w:val="00875594"/>
    <w:rsid w:val="00877A55"/>
    <w:rsid w:val="0088151C"/>
    <w:rsid w:val="008817AB"/>
    <w:rsid w:val="008822E5"/>
    <w:rsid w:val="00883A94"/>
    <w:rsid w:val="008843A4"/>
    <w:rsid w:val="008978F4"/>
    <w:rsid w:val="008A629B"/>
    <w:rsid w:val="008A6900"/>
    <w:rsid w:val="008B052D"/>
    <w:rsid w:val="008B1B7A"/>
    <w:rsid w:val="008B1C49"/>
    <w:rsid w:val="008B2192"/>
    <w:rsid w:val="008B653E"/>
    <w:rsid w:val="008B67CC"/>
    <w:rsid w:val="008B7CF3"/>
    <w:rsid w:val="008C02B1"/>
    <w:rsid w:val="008C1C1D"/>
    <w:rsid w:val="008C32F6"/>
    <w:rsid w:val="008C4E56"/>
    <w:rsid w:val="008C7166"/>
    <w:rsid w:val="008D1228"/>
    <w:rsid w:val="008D1A32"/>
    <w:rsid w:val="008E0EC4"/>
    <w:rsid w:val="008E28C9"/>
    <w:rsid w:val="008E3BDA"/>
    <w:rsid w:val="008E46B1"/>
    <w:rsid w:val="008E6509"/>
    <w:rsid w:val="008E6778"/>
    <w:rsid w:val="008F22A1"/>
    <w:rsid w:val="008F36A2"/>
    <w:rsid w:val="008F370E"/>
    <w:rsid w:val="008F452F"/>
    <w:rsid w:val="008F4D98"/>
    <w:rsid w:val="008F5F6C"/>
    <w:rsid w:val="00905ADC"/>
    <w:rsid w:val="00906C33"/>
    <w:rsid w:val="0091370A"/>
    <w:rsid w:val="00913C53"/>
    <w:rsid w:val="00914F0F"/>
    <w:rsid w:val="009173AF"/>
    <w:rsid w:val="00921958"/>
    <w:rsid w:val="00921A5D"/>
    <w:rsid w:val="00931B28"/>
    <w:rsid w:val="00932946"/>
    <w:rsid w:val="0093738F"/>
    <w:rsid w:val="009416C6"/>
    <w:rsid w:val="009424FA"/>
    <w:rsid w:val="009426CB"/>
    <w:rsid w:val="00945646"/>
    <w:rsid w:val="00946011"/>
    <w:rsid w:val="00946113"/>
    <w:rsid w:val="009461C7"/>
    <w:rsid w:val="009466E8"/>
    <w:rsid w:val="009469CF"/>
    <w:rsid w:val="009506F5"/>
    <w:rsid w:val="009524C0"/>
    <w:rsid w:val="009569E3"/>
    <w:rsid w:val="00963073"/>
    <w:rsid w:val="0097315A"/>
    <w:rsid w:val="00973E26"/>
    <w:rsid w:val="009814D3"/>
    <w:rsid w:val="00994FF6"/>
    <w:rsid w:val="00997D1F"/>
    <w:rsid w:val="009A3F0A"/>
    <w:rsid w:val="009A6073"/>
    <w:rsid w:val="009A714E"/>
    <w:rsid w:val="009A766E"/>
    <w:rsid w:val="009B315B"/>
    <w:rsid w:val="009B3C6A"/>
    <w:rsid w:val="009B3EFE"/>
    <w:rsid w:val="009B493A"/>
    <w:rsid w:val="009B5CD4"/>
    <w:rsid w:val="009B770E"/>
    <w:rsid w:val="009C3589"/>
    <w:rsid w:val="009D090F"/>
    <w:rsid w:val="009D3D73"/>
    <w:rsid w:val="009D58CB"/>
    <w:rsid w:val="009E73AD"/>
    <w:rsid w:val="009F2269"/>
    <w:rsid w:val="009F2B0C"/>
    <w:rsid w:val="009F49DB"/>
    <w:rsid w:val="009F5357"/>
    <w:rsid w:val="009F56AB"/>
    <w:rsid w:val="009F578B"/>
    <w:rsid w:val="009F7653"/>
    <w:rsid w:val="009F798A"/>
    <w:rsid w:val="00A00569"/>
    <w:rsid w:val="00A05C3E"/>
    <w:rsid w:val="00A109BB"/>
    <w:rsid w:val="00A10B32"/>
    <w:rsid w:val="00A1146D"/>
    <w:rsid w:val="00A12F2D"/>
    <w:rsid w:val="00A13091"/>
    <w:rsid w:val="00A14F85"/>
    <w:rsid w:val="00A20222"/>
    <w:rsid w:val="00A21E85"/>
    <w:rsid w:val="00A22579"/>
    <w:rsid w:val="00A2712A"/>
    <w:rsid w:val="00A30F0E"/>
    <w:rsid w:val="00A3306B"/>
    <w:rsid w:val="00A34485"/>
    <w:rsid w:val="00A3550F"/>
    <w:rsid w:val="00A36044"/>
    <w:rsid w:val="00A366A9"/>
    <w:rsid w:val="00A42F61"/>
    <w:rsid w:val="00A44C17"/>
    <w:rsid w:val="00A44C5C"/>
    <w:rsid w:val="00A46912"/>
    <w:rsid w:val="00A57B57"/>
    <w:rsid w:val="00A64099"/>
    <w:rsid w:val="00A70B6C"/>
    <w:rsid w:val="00A72C0A"/>
    <w:rsid w:val="00A7504E"/>
    <w:rsid w:val="00A75568"/>
    <w:rsid w:val="00A75E94"/>
    <w:rsid w:val="00A8030B"/>
    <w:rsid w:val="00A81724"/>
    <w:rsid w:val="00A84D5F"/>
    <w:rsid w:val="00A923AF"/>
    <w:rsid w:val="00A96425"/>
    <w:rsid w:val="00AA133C"/>
    <w:rsid w:val="00AA47BA"/>
    <w:rsid w:val="00AA7E51"/>
    <w:rsid w:val="00AB22FB"/>
    <w:rsid w:val="00AB6016"/>
    <w:rsid w:val="00AB7851"/>
    <w:rsid w:val="00AC2A37"/>
    <w:rsid w:val="00AC2FFF"/>
    <w:rsid w:val="00AC4A75"/>
    <w:rsid w:val="00AD0758"/>
    <w:rsid w:val="00AD0E50"/>
    <w:rsid w:val="00AD1F8D"/>
    <w:rsid w:val="00AD3554"/>
    <w:rsid w:val="00AD5704"/>
    <w:rsid w:val="00AD5918"/>
    <w:rsid w:val="00AD60E0"/>
    <w:rsid w:val="00AD632D"/>
    <w:rsid w:val="00AE0B52"/>
    <w:rsid w:val="00AE44A6"/>
    <w:rsid w:val="00AE6E80"/>
    <w:rsid w:val="00AE74D7"/>
    <w:rsid w:val="00AF0554"/>
    <w:rsid w:val="00AF1C07"/>
    <w:rsid w:val="00AF3E41"/>
    <w:rsid w:val="00AF5E54"/>
    <w:rsid w:val="00AF5FD1"/>
    <w:rsid w:val="00AF6DBF"/>
    <w:rsid w:val="00AF737F"/>
    <w:rsid w:val="00B006DF"/>
    <w:rsid w:val="00B01BB7"/>
    <w:rsid w:val="00B02606"/>
    <w:rsid w:val="00B05ECD"/>
    <w:rsid w:val="00B06172"/>
    <w:rsid w:val="00B10360"/>
    <w:rsid w:val="00B1298D"/>
    <w:rsid w:val="00B1357C"/>
    <w:rsid w:val="00B14FC9"/>
    <w:rsid w:val="00B16A24"/>
    <w:rsid w:val="00B16A8C"/>
    <w:rsid w:val="00B25367"/>
    <w:rsid w:val="00B275C1"/>
    <w:rsid w:val="00B31ADB"/>
    <w:rsid w:val="00B40541"/>
    <w:rsid w:val="00B45C63"/>
    <w:rsid w:val="00B512CC"/>
    <w:rsid w:val="00B57D9B"/>
    <w:rsid w:val="00B6522B"/>
    <w:rsid w:val="00B65709"/>
    <w:rsid w:val="00B66C7E"/>
    <w:rsid w:val="00B67DF2"/>
    <w:rsid w:val="00B74FAD"/>
    <w:rsid w:val="00B77167"/>
    <w:rsid w:val="00B859F9"/>
    <w:rsid w:val="00B85BF7"/>
    <w:rsid w:val="00B923E7"/>
    <w:rsid w:val="00B939CC"/>
    <w:rsid w:val="00B94D42"/>
    <w:rsid w:val="00B9524B"/>
    <w:rsid w:val="00B96148"/>
    <w:rsid w:val="00BA0B1A"/>
    <w:rsid w:val="00BA20D9"/>
    <w:rsid w:val="00BA2FAA"/>
    <w:rsid w:val="00BA5CFF"/>
    <w:rsid w:val="00BA692A"/>
    <w:rsid w:val="00BB1B2F"/>
    <w:rsid w:val="00BB4414"/>
    <w:rsid w:val="00BB75AC"/>
    <w:rsid w:val="00BC1F73"/>
    <w:rsid w:val="00BC2826"/>
    <w:rsid w:val="00BC2DCC"/>
    <w:rsid w:val="00BC3AFC"/>
    <w:rsid w:val="00BC547B"/>
    <w:rsid w:val="00BD028F"/>
    <w:rsid w:val="00BD416A"/>
    <w:rsid w:val="00BD4B6C"/>
    <w:rsid w:val="00BD4FBD"/>
    <w:rsid w:val="00BD591F"/>
    <w:rsid w:val="00BD5A4C"/>
    <w:rsid w:val="00BD602D"/>
    <w:rsid w:val="00BD6ACA"/>
    <w:rsid w:val="00BD7CD3"/>
    <w:rsid w:val="00BE0310"/>
    <w:rsid w:val="00BF3DE9"/>
    <w:rsid w:val="00BF4656"/>
    <w:rsid w:val="00BF6BAA"/>
    <w:rsid w:val="00C00334"/>
    <w:rsid w:val="00C2070A"/>
    <w:rsid w:val="00C248C7"/>
    <w:rsid w:val="00C275EB"/>
    <w:rsid w:val="00C3714F"/>
    <w:rsid w:val="00C37933"/>
    <w:rsid w:val="00C408C7"/>
    <w:rsid w:val="00C41C65"/>
    <w:rsid w:val="00C47EEA"/>
    <w:rsid w:val="00C519D0"/>
    <w:rsid w:val="00C53FEB"/>
    <w:rsid w:val="00C62304"/>
    <w:rsid w:val="00C64499"/>
    <w:rsid w:val="00C66A04"/>
    <w:rsid w:val="00C66DFF"/>
    <w:rsid w:val="00C70ACB"/>
    <w:rsid w:val="00C74620"/>
    <w:rsid w:val="00C814CF"/>
    <w:rsid w:val="00C86E36"/>
    <w:rsid w:val="00C96495"/>
    <w:rsid w:val="00C97D1A"/>
    <w:rsid w:val="00CA31DB"/>
    <w:rsid w:val="00CA3331"/>
    <w:rsid w:val="00CA4FEC"/>
    <w:rsid w:val="00CA6FF3"/>
    <w:rsid w:val="00CB098B"/>
    <w:rsid w:val="00CB1726"/>
    <w:rsid w:val="00CB5C92"/>
    <w:rsid w:val="00CB6AE1"/>
    <w:rsid w:val="00CB7C7B"/>
    <w:rsid w:val="00CC3746"/>
    <w:rsid w:val="00CC706A"/>
    <w:rsid w:val="00CD0823"/>
    <w:rsid w:val="00CD2E39"/>
    <w:rsid w:val="00CD3865"/>
    <w:rsid w:val="00CD6D62"/>
    <w:rsid w:val="00CD7921"/>
    <w:rsid w:val="00CE0493"/>
    <w:rsid w:val="00CE084B"/>
    <w:rsid w:val="00CE1EAB"/>
    <w:rsid w:val="00CE2A04"/>
    <w:rsid w:val="00CE48BE"/>
    <w:rsid w:val="00CE5F7F"/>
    <w:rsid w:val="00CE64F2"/>
    <w:rsid w:val="00CF1297"/>
    <w:rsid w:val="00CF41D4"/>
    <w:rsid w:val="00CF4CA1"/>
    <w:rsid w:val="00CF5E63"/>
    <w:rsid w:val="00CF62C9"/>
    <w:rsid w:val="00CF74E7"/>
    <w:rsid w:val="00CF7CE4"/>
    <w:rsid w:val="00D01919"/>
    <w:rsid w:val="00D02D57"/>
    <w:rsid w:val="00D065B8"/>
    <w:rsid w:val="00D10B2E"/>
    <w:rsid w:val="00D118D6"/>
    <w:rsid w:val="00D157F9"/>
    <w:rsid w:val="00D20266"/>
    <w:rsid w:val="00D20C29"/>
    <w:rsid w:val="00D224D6"/>
    <w:rsid w:val="00D22FE8"/>
    <w:rsid w:val="00D2628F"/>
    <w:rsid w:val="00D26FE5"/>
    <w:rsid w:val="00D30AD8"/>
    <w:rsid w:val="00D33842"/>
    <w:rsid w:val="00D35ECA"/>
    <w:rsid w:val="00D400BA"/>
    <w:rsid w:val="00D42D4E"/>
    <w:rsid w:val="00D47915"/>
    <w:rsid w:val="00D51F33"/>
    <w:rsid w:val="00D54B87"/>
    <w:rsid w:val="00D57D6E"/>
    <w:rsid w:val="00D61E0B"/>
    <w:rsid w:val="00D61F5A"/>
    <w:rsid w:val="00D656C2"/>
    <w:rsid w:val="00D75138"/>
    <w:rsid w:val="00D755D4"/>
    <w:rsid w:val="00D75B06"/>
    <w:rsid w:val="00D772BE"/>
    <w:rsid w:val="00D800E7"/>
    <w:rsid w:val="00D8112A"/>
    <w:rsid w:val="00D83AAA"/>
    <w:rsid w:val="00D84AE3"/>
    <w:rsid w:val="00D929C4"/>
    <w:rsid w:val="00DA30B1"/>
    <w:rsid w:val="00DB4C12"/>
    <w:rsid w:val="00DB5942"/>
    <w:rsid w:val="00DB5BC7"/>
    <w:rsid w:val="00DC1574"/>
    <w:rsid w:val="00DC47AB"/>
    <w:rsid w:val="00DC7BBD"/>
    <w:rsid w:val="00DC7D0B"/>
    <w:rsid w:val="00DD5668"/>
    <w:rsid w:val="00DD7217"/>
    <w:rsid w:val="00DE33B1"/>
    <w:rsid w:val="00DF08BA"/>
    <w:rsid w:val="00DF5613"/>
    <w:rsid w:val="00DF6740"/>
    <w:rsid w:val="00E0081E"/>
    <w:rsid w:val="00E0192F"/>
    <w:rsid w:val="00E01AC9"/>
    <w:rsid w:val="00E02094"/>
    <w:rsid w:val="00E0248A"/>
    <w:rsid w:val="00E02AC4"/>
    <w:rsid w:val="00E02D52"/>
    <w:rsid w:val="00E04FA2"/>
    <w:rsid w:val="00E05115"/>
    <w:rsid w:val="00E06638"/>
    <w:rsid w:val="00E10F4C"/>
    <w:rsid w:val="00E13D82"/>
    <w:rsid w:val="00E1537D"/>
    <w:rsid w:val="00E176E4"/>
    <w:rsid w:val="00E2419F"/>
    <w:rsid w:val="00E24BC4"/>
    <w:rsid w:val="00E366D6"/>
    <w:rsid w:val="00E41FD7"/>
    <w:rsid w:val="00E44C32"/>
    <w:rsid w:val="00E5052D"/>
    <w:rsid w:val="00E50EFD"/>
    <w:rsid w:val="00E53F5C"/>
    <w:rsid w:val="00E54773"/>
    <w:rsid w:val="00E57EAB"/>
    <w:rsid w:val="00E60C2E"/>
    <w:rsid w:val="00E61215"/>
    <w:rsid w:val="00E63D8B"/>
    <w:rsid w:val="00E70936"/>
    <w:rsid w:val="00E7683E"/>
    <w:rsid w:val="00E805BD"/>
    <w:rsid w:val="00E81F4B"/>
    <w:rsid w:val="00E91950"/>
    <w:rsid w:val="00E92C00"/>
    <w:rsid w:val="00E96BB0"/>
    <w:rsid w:val="00EA0EE7"/>
    <w:rsid w:val="00EA11BE"/>
    <w:rsid w:val="00EA1A5E"/>
    <w:rsid w:val="00EA2C6D"/>
    <w:rsid w:val="00EA3D34"/>
    <w:rsid w:val="00EA5405"/>
    <w:rsid w:val="00EA73C8"/>
    <w:rsid w:val="00EB63E9"/>
    <w:rsid w:val="00EC16B4"/>
    <w:rsid w:val="00EC3D35"/>
    <w:rsid w:val="00EC644A"/>
    <w:rsid w:val="00EC6A3F"/>
    <w:rsid w:val="00EC6CA6"/>
    <w:rsid w:val="00EC7E22"/>
    <w:rsid w:val="00ED1FE1"/>
    <w:rsid w:val="00EE1049"/>
    <w:rsid w:val="00EE28A5"/>
    <w:rsid w:val="00EE5A74"/>
    <w:rsid w:val="00EF2853"/>
    <w:rsid w:val="00EF3BDD"/>
    <w:rsid w:val="00F02991"/>
    <w:rsid w:val="00F03121"/>
    <w:rsid w:val="00F0359A"/>
    <w:rsid w:val="00F03620"/>
    <w:rsid w:val="00F047E3"/>
    <w:rsid w:val="00F06583"/>
    <w:rsid w:val="00F1227B"/>
    <w:rsid w:val="00F12DBD"/>
    <w:rsid w:val="00F146BE"/>
    <w:rsid w:val="00F14FFD"/>
    <w:rsid w:val="00F16BFB"/>
    <w:rsid w:val="00F206C9"/>
    <w:rsid w:val="00F20BB7"/>
    <w:rsid w:val="00F223BB"/>
    <w:rsid w:val="00F2323A"/>
    <w:rsid w:val="00F24C4D"/>
    <w:rsid w:val="00F27FF7"/>
    <w:rsid w:val="00F30554"/>
    <w:rsid w:val="00F316DA"/>
    <w:rsid w:val="00F348D2"/>
    <w:rsid w:val="00F35896"/>
    <w:rsid w:val="00F41BD1"/>
    <w:rsid w:val="00F4357E"/>
    <w:rsid w:val="00F44547"/>
    <w:rsid w:val="00F4485F"/>
    <w:rsid w:val="00F44B6A"/>
    <w:rsid w:val="00F45961"/>
    <w:rsid w:val="00F4728E"/>
    <w:rsid w:val="00F521C7"/>
    <w:rsid w:val="00F53D30"/>
    <w:rsid w:val="00F56EC4"/>
    <w:rsid w:val="00F57426"/>
    <w:rsid w:val="00F60BF8"/>
    <w:rsid w:val="00F64863"/>
    <w:rsid w:val="00F651FF"/>
    <w:rsid w:val="00F72F13"/>
    <w:rsid w:val="00F7306D"/>
    <w:rsid w:val="00F74657"/>
    <w:rsid w:val="00F81740"/>
    <w:rsid w:val="00F960C1"/>
    <w:rsid w:val="00F9759A"/>
    <w:rsid w:val="00FA0331"/>
    <w:rsid w:val="00FA64FF"/>
    <w:rsid w:val="00FA74BE"/>
    <w:rsid w:val="00FB13D3"/>
    <w:rsid w:val="00FC049C"/>
    <w:rsid w:val="00FC1C0E"/>
    <w:rsid w:val="00FC1F84"/>
    <w:rsid w:val="00FC5079"/>
    <w:rsid w:val="00FC5ED8"/>
    <w:rsid w:val="00FD193A"/>
    <w:rsid w:val="00FD43C4"/>
    <w:rsid w:val="00FD4F97"/>
    <w:rsid w:val="00FD5D1B"/>
    <w:rsid w:val="00FD68C6"/>
    <w:rsid w:val="00FD7F8B"/>
    <w:rsid w:val="00FE17FE"/>
    <w:rsid w:val="00FE6658"/>
    <w:rsid w:val="00FE7F48"/>
    <w:rsid w:val="00FF222F"/>
    <w:rsid w:val="00FF2E99"/>
    <w:rsid w:val="00FF69BA"/>
    <w:rsid w:val="0B893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D727ED"/>
  <w15:chartTrackingRefBased/>
  <w15:docId w15:val="{BC2F481E-1D57-4A7C-95BA-11C3569CF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Arial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AF6DBF"/>
    <w:rPr>
      <w:rFonts w:eastAsia="Times New Roman" w:cstheme="minorHAnsi"/>
      <w:sz w:val="24"/>
      <w:szCs w:val="24"/>
    </w:rPr>
  </w:style>
  <w:style w:type="paragraph" w:styleId="Heading1">
    <w:name w:val="heading 1"/>
    <w:aliases w:val="Numbered - 1"/>
    <w:next w:val="Normal"/>
    <w:link w:val="Heading1Char"/>
    <w:uiPriority w:val="9"/>
    <w:unhideWhenUsed/>
    <w:qFormat/>
    <w:rsid w:val="00276510"/>
    <w:pPr>
      <w:keepNext/>
      <w:keepLines/>
      <w:spacing w:after="107" w:line="250" w:lineRule="auto"/>
      <w:ind w:left="-6" w:hanging="11"/>
      <w:outlineLvl w:val="0"/>
    </w:pPr>
    <w:rPr>
      <w:rFonts w:ascii="Arial" w:hAnsi="Arial" w:cs="Arial"/>
      <w:b/>
      <w:color w:val="104F75"/>
      <w:sz w:val="36"/>
    </w:rPr>
  </w:style>
  <w:style w:type="paragraph" w:styleId="Heading2">
    <w:name w:val="heading 2"/>
    <w:aliases w:val="Numbered - 2"/>
    <w:next w:val="Normal"/>
    <w:link w:val="Heading2Char"/>
    <w:uiPriority w:val="9"/>
    <w:unhideWhenUsed/>
    <w:qFormat/>
    <w:rsid w:val="00276510"/>
    <w:pPr>
      <w:keepNext/>
      <w:keepLines/>
      <w:numPr>
        <w:ilvl w:val="1"/>
        <w:numId w:val="8"/>
      </w:numPr>
      <w:spacing w:after="146" w:line="250" w:lineRule="auto"/>
      <w:outlineLvl w:val="1"/>
    </w:pPr>
    <w:rPr>
      <w:rFonts w:ascii="Arial" w:hAnsi="Arial" w:cs="Arial"/>
      <w:b/>
      <w:color w:val="104F75"/>
      <w:sz w:val="32"/>
    </w:rPr>
  </w:style>
  <w:style w:type="paragraph" w:styleId="Heading3">
    <w:name w:val="heading 3"/>
    <w:aliases w:val="Numbered - 3"/>
    <w:basedOn w:val="Normal"/>
    <w:next w:val="Normal"/>
    <w:link w:val="Heading3Char"/>
    <w:uiPriority w:val="9"/>
    <w:unhideWhenUsed/>
    <w:qFormat/>
    <w:rsid w:val="00276510"/>
    <w:pPr>
      <w:spacing w:after="233"/>
      <w:outlineLvl w:val="2"/>
    </w:pPr>
    <w:rPr>
      <w:b/>
      <w:color w:val="104F75"/>
    </w:rPr>
  </w:style>
  <w:style w:type="paragraph" w:styleId="Heading4">
    <w:name w:val="heading 4"/>
    <w:aliases w:val="Numbered - 4"/>
    <w:basedOn w:val="Normal"/>
    <w:next w:val="Normal"/>
    <w:link w:val="Heading4Char"/>
    <w:uiPriority w:val="9"/>
    <w:unhideWhenUsed/>
    <w:qFormat/>
    <w:rsid w:val="0027651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aliases w:val="Numbered - 5"/>
    <w:basedOn w:val="Normal"/>
    <w:next w:val="Normal"/>
    <w:link w:val="Heading5Char"/>
    <w:uiPriority w:val="9"/>
    <w:unhideWhenUsed/>
    <w:qFormat/>
    <w:rsid w:val="0027651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aliases w:val="Numbered - 6"/>
    <w:basedOn w:val="Normal"/>
    <w:next w:val="Normal"/>
    <w:link w:val="Heading6Char"/>
    <w:uiPriority w:val="9"/>
    <w:unhideWhenUsed/>
    <w:qFormat/>
    <w:rsid w:val="0027651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aliases w:val="Numbered - 7"/>
    <w:basedOn w:val="Normal"/>
    <w:next w:val="Normal"/>
    <w:link w:val="Heading7Char"/>
    <w:uiPriority w:val="9"/>
    <w:unhideWhenUsed/>
    <w:qFormat/>
    <w:rsid w:val="0027651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aliases w:val="Numbered - 8"/>
    <w:basedOn w:val="Normal"/>
    <w:next w:val="Normal"/>
    <w:link w:val="Heading8Char"/>
    <w:uiPriority w:val="9"/>
    <w:unhideWhenUsed/>
    <w:qFormat/>
    <w:rsid w:val="0027651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aliases w:val="Numbered - 9"/>
    <w:basedOn w:val="Normal"/>
    <w:next w:val="Normal"/>
    <w:link w:val="Heading9Char"/>
    <w:uiPriority w:val="9"/>
    <w:unhideWhenUsed/>
    <w:qFormat/>
    <w:rsid w:val="0027651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F1C07"/>
  </w:style>
  <w:style w:type="paragraph" w:styleId="BodyTextIndent">
    <w:name w:val="Body Text Indent"/>
    <w:basedOn w:val="Normal"/>
    <w:rsid w:val="00AF1C07"/>
    <w:pPr>
      <w:ind w:left="288"/>
    </w:pPr>
  </w:style>
  <w:style w:type="paragraph" w:customStyle="1" w:styleId="DeptBullets">
    <w:name w:val="DeptBullets"/>
    <w:basedOn w:val="Normal"/>
    <w:rsid w:val="00AF1C07"/>
    <w:pPr>
      <w:numPr>
        <w:numId w:val="1"/>
      </w:numPr>
      <w:spacing w:after="240"/>
    </w:pPr>
  </w:style>
  <w:style w:type="paragraph" w:customStyle="1" w:styleId="DeptOutNumbered">
    <w:name w:val="DeptOutNumbered"/>
    <w:basedOn w:val="Normal"/>
    <w:rsid w:val="00AF1C07"/>
    <w:pPr>
      <w:numPr>
        <w:numId w:val="2"/>
      </w:numPr>
      <w:spacing w:after="240"/>
    </w:pPr>
  </w:style>
  <w:style w:type="paragraph" w:styleId="Footer">
    <w:name w:val="footer"/>
    <w:basedOn w:val="Normal"/>
    <w:rsid w:val="00AF1C07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rsid w:val="00AF1C07"/>
    <w:pPr>
      <w:tabs>
        <w:tab w:val="center" w:pos="4153"/>
        <w:tab w:val="right" w:pos="8306"/>
      </w:tabs>
    </w:pPr>
  </w:style>
  <w:style w:type="paragraph" w:customStyle="1" w:styleId="Heading">
    <w:name w:val="Heading"/>
    <w:basedOn w:val="Normal"/>
    <w:next w:val="Normal"/>
    <w:rsid w:val="00AF1C07"/>
    <w:pPr>
      <w:keepNext/>
      <w:keepLines/>
      <w:spacing w:before="240" w:after="240"/>
      <w:ind w:left="-720"/>
    </w:pPr>
    <w:rPr>
      <w:b/>
    </w:rPr>
  </w:style>
  <w:style w:type="paragraph" w:customStyle="1" w:styleId="MinuteTop">
    <w:name w:val="Minute Top"/>
    <w:basedOn w:val="Normal"/>
    <w:rsid w:val="00AF1C07"/>
    <w:pPr>
      <w:tabs>
        <w:tab w:val="left" w:pos="4680"/>
        <w:tab w:val="left" w:pos="5587"/>
      </w:tabs>
    </w:pPr>
  </w:style>
  <w:style w:type="paragraph" w:customStyle="1" w:styleId="Numbered">
    <w:name w:val="Numbered"/>
    <w:basedOn w:val="Normal"/>
    <w:rsid w:val="00AF1C07"/>
    <w:pPr>
      <w:spacing w:after="240"/>
    </w:pPr>
  </w:style>
  <w:style w:type="character" w:styleId="PageNumber">
    <w:name w:val="page number"/>
    <w:basedOn w:val="DefaultParagraphFont"/>
    <w:rsid w:val="00AF1C07"/>
  </w:style>
  <w:style w:type="character" w:customStyle="1" w:styleId="PersonalComposeStyle">
    <w:name w:val="Personal Compose Style"/>
    <w:basedOn w:val="DefaultParagraphFont"/>
    <w:rsid w:val="00AF1C07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AF1C07"/>
    <w:rPr>
      <w:rFonts w:ascii="Arial" w:hAnsi="Arial" w:cs="Arial"/>
      <w:color w:val="auto"/>
      <w:sz w:val="20"/>
    </w:rPr>
  </w:style>
  <w:style w:type="paragraph" w:customStyle="1" w:styleId="Sub-Heading">
    <w:name w:val="Sub-Heading"/>
    <w:basedOn w:val="Heading"/>
    <w:next w:val="Numbered"/>
    <w:rsid w:val="00AF1C07"/>
    <w:pPr>
      <w:spacing w:before="0"/>
    </w:pPr>
  </w:style>
  <w:style w:type="paragraph" w:styleId="Subtitle">
    <w:name w:val="Subtitle"/>
    <w:basedOn w:val="Normal"/>
    <w:next w:val="Normal"/>
    <w:link w:val="SubtitleChar"/>
    <w:uiPriority w:val="11"/>
    <w:qFormat/>
    <w:rsid w:val="00276510"/>
    <w:pPr>
      <w:numPr>
        <w:ilvl w:val="1"/>
      </w:numPr>
      <w:spacing w:after="160"/>
      <w:ind w:left="248" w:hanging="10"/>
    </w:pPr>
    <w:rPr>
      <w:rFonts w:eastAsiaTheme="minorEastAsia" w:cstheme="minorBidi"/>
      <w:color w:val="5A5A5A" w:themeColor="text1" w:themeTint="A5"/>
      <w:spacing w:val="15"/>
      <w:sz w:val="22"/>
    </w:rPr>
  </w:style>
  <w:style w:type="paragraph" w:customStyle="1" w:styleId="DfESOutNumbered">
    <w:name w:val="DfESOutNumbered"/>
    <w:basedOn w:val="Normal"/>
    <w:rsid w:val="00AF1C07"/>
    <w:pPr>
      <w:numPr>
        <w:numId w:val="4"/>
      </w:numPr>
      <w:spacing w:after="240"/>
    </w:pPr>
    <w:rPr>
      <w:sz w:val="22"/>
    </w:rPr>
  </w:style>
  <w:style w:type="paragraph" w:customStyle="1" w:styleId="DfESBullets">
    <w:name w:val="DfESBullets"/>
    <w:basedOn w:val="Normal"/>
    <w:rsid w:val="00AF1C07"/>
    <w:pPr>
      <w:numPr>
        <w:numId w:val="5"/>
      </w:numPr>
      <w:spacing w:after="240"/>
    </w:pPr>
    <w:rPr>
      <w:sz w:val="22"/>
    </w:rPr>
  </w:style>
  <w:style w:type="paragraph" w:styleId="ListParagraph">
    <w:name w:val="List Paragraph"/>
    <w:aliases w:val="Dot pt,No Spacing1,List Paragraph Char Char Char,Indicator Text,Numbered Para 1,Bullet 1,List Paragraph1,F5 List Paragraph,Bullet Points,MAIN CONTENT,List Paragraph12,Bullet Style,Colorful List - Accent 11,Normal numbered,List Paragraph2"/>
    <w:basedOn w:val="Normal"/>
    <w:link w:val="ListParagraphChar"/>
    <w:uiPriority w:val="34"/>
    <w:qFormat/>
    <w:rsid w:val="00276510"/>
    <w:pPr>
      <w:ind w:left="720"/>
      <w:contextualSpacing/>
    </w:pPr>
  </w:style>
  <w:style w:type="paragraph" w:customStyle="1" w:styleId="SubtitleText">
    <w:name w:val="SubtitleText"/>
    <w:basedOn w:val="Normal"/>
    <w:link w:val="SubtitleTextChar"/>
    <w:unhideWhenUsed/>
    <w:qFormat/>
    <w:rsid w:val="00276510"/>
    <w:pPr>
      <w:spacing w:after="1560"/>
    </w:pPr>
    <w:rPr>
      <w:b/>
      <w:color w:val="104F75"/>
      <w:sz w:val="48"/>
      <w:szCs w:val="48"/>
    </w:rPr>
  </w:style>
  <w:style w:type="character" w:customStyle="1" w:styleId="SubtitleTextChar">
    <w:name w:val="SubtitleText Char"/>
    <w:link w:val="SubtitleText"/>
    <w:rsid w:val="00276510"/>
    <w:rPr>
      <w:rFonts w:ascii="Arial" w:eastAsia="Times New Roman" w:hAnsi="Arial" w:cs="Arial"/>
      <w:b/>
      <w:color w:val="104F75"/>
      <w:sz w:val="48"/>
      <w:szCs w:val="48"/>
    </w:rPr>
  </w:style>
  <w:style w:type="paragraph" w:customStyle="1" w:styleId="CopyrightBox">
    <w:name w:val="CopyrightBox"/>
    <w:basedOn w:val="Normal"/>
    <w:link w:val="CopyrightBoxChar"/>
    <w:unhideWhenUsed/>
    <w:qFormat/>
    <w:rsid w:val="00276510"/>
    <w:pPr>
      <w:spacing w:after="240" w:line="288" w:lineRule="auto"/>
    </w:pPr>
    <w:rPr>
      <w:rFonts w:cs="Times New Roman"/>
    </w:rPr>
  </w:style>
  <w:style w:type="character" w:customStyle="1" w:styleId="CopyrightBoxChar">
    <w:name w:val="CopyrightBox Char"/>
    <w:link w:val="CopyrightBox"/>
    <w:rsid w:val="00276510"/>
    <w:rPr>
      <w:rFonts w:ascii="Arial" w:eastAsia="Times New Roman" w:hAnsi="Arial" w:cs="Times New Roman"/>
      <w:sz w:val="24"/>
      <w:szCs w:val="24"/>
    </w:rPr>
  </w:style>
  <w:style w:type="paragraph" w:customStyle="1" w:styleId="TableHeader">
    <w:name w:val="TableHeader"/>
    <w:qFormat/>
    <w:rsid w:val="00276510"/>
    <w:pPr>
      <w:spacing w:before="60" w:after="60"/>
      <w:ind w:left="57" w:right="57"/>
      <w:jc w:val="center"/>
    </w:pPr>
    <w:rPr>
      <w:rFonts w:ascii="Arial" w:eastAsia="Times New Roman" w:hAnsi="Arial" w:cs="Times New Roman"/>
      <w:b/>
      <w:color w:val="0D0D0D" w:themeColor="text1" w:themeTint="F2"/>
      <w:sz w:val="24"/>
      <w:szCs w:val="24"/>
    </w:rPr>
  </w:style>
  <w:style w:type="paragraph" w:customStyle="1" w:styleId="TableRow">
    <w:name w:val="TableRow"/>
    <w:link w:val="TableRowChar"/>
    <w:qFormat/>
    <w:rsid w:val="00276510"/>
    <w:pPr>
      <w:spacing w:before="60" w:after="60"/>
      <w:ind w:left="57" w:right="57"/>
    </w:pPr>
    <w:rPr>
      <w:rFonts w:ascii="Arial" w:eastAsia="Times New Roman" w:hAnsi="Arial" w:cs="Times New Roman"/>
      <w:color w:val="0D0D0D" w:themeColor="text1" w:themeTint="F2"/>
      <w:sz w:val="24"/>
      <w:szCs w:val="24"/>
    </w:rPr>
  </w:style>
  <w:style w:type="character" w:customStyle="1" w:styleId="TableRowChar">
    <w:name w:val="TableRow Char"/>
    <w:link w:val="TableRow"/>
    <w:rsid w:val="00276510"/>
    <w:rPr>
      <w:rFonts w:ascii="Arial" w:eastAsia="Times New Roman" w:hAnsi="Arial" w:cs="Times New Roman"/>
      <w:color w:val="0D0D0D" w:themeColor="text1" w:themeTint="F2"/>
      <w:sz w:val="24"/>
      <w:szCs w:val="24"/>
    </w:rPr>
  </w:style>
  <w:style w:type="character" w:customStyle="1" w:styleId="Heading1Char">
    <w:name w:val="Heading 1 Char"/>
    <w:aliases w:val="Numbered - 1 Char"/>
    <w:link w:val="Heading1"/>
    <w:uiPriority w:val="9"/>
    <w:rsid w:val="00276510"/>
    <w:rPr>
      <w:rFonts w:ascii="Arial" w:eastAsia="Arial" w:hAnsi="Arial" w:cs="Arial"/>
      <w:b/>
      <w:color w:val="104F75"/>
      <w:sz w:val="36"/>
    </w:rPr>
  </w:style>
  <w:style w:type="character" w:customStyle="1" w:styleId="Heading2Char">
    <w:name w:val="Heading 2 Char"/>
    <w:aliases w:val="Numbered - 2 Char"/>
    <w:link w:val="Heading2"/>
    <w:uiPriority w:val="9"/>
    <w:rsid w:val="00276510"/>
    <w:rPr>
      <w:rFonts w:ascii="Arial" w:eastAsia="Arial" w:hAnsi="Arial" w:cs="Arial"/>
      <w:b/>
      <w:color w:val="104F75"/>
      <w:sz w:val="32"/>
    </w:rPr>
  </w:style>
  <w:style w:type="character" w:customStyle="1" w:styleId="Heading3Char">
    <w:name w:val="Heading 3 Char"/>
    <w:aliases w:val="Numbered - 3 Char"/>
    <w:link w:val="Heading3"/>
    <w:uiPriority w:val="9"/>
    <w:rsid w:val="00276510"/>
    <w:rPr>
      <w:rFonts w:ascii="Arial" w:eastAsia="Arial" w:hAnsi="Arial" w:cs="Arial"/>
      <w:b/>
      <w:color w:val="104F75"/>
      <w:sz w:val="24"/>
    </w:rPr>
  </w:style>
  <w:style w:type="character" w:customStyle="1" w:styleId="Heading4Char">
    <w:name w:val="Heading 4 Char"/>
    <w:aliases w:val="Numbered - 4 Char"/>
    <w:link w:val="Heading4"/>
    <w:uiPriority w:val="9"/>
    <w:rsid w:val="00276510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Heading5Char">
    <w:name w:val="Heading 5 Char"/>
    <w:aliases w:val="Numbered - 5 Char"/>
    <w:basedOn w:val="DefaultParagraphFont"/>
    <w:link w:val="Heading5"/>
    <w:uiPriority w:val="9"/>
    <w:rsid w:val="00276510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Heading6Char">
    <w:name w:val="Heading 6 Char"/>
    <w:aliases w:val="Numbered - 6 Char"/>
    <w:basedOn w:val="DefaultParagraphFont"/>
    <w:link w:val="Heading6"/>
    <w:uiPriority w:val="9"/>
    <w:rsid w:val="00276510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Heading7Char">
    <w:name w:val="Heading 7 Char"/>
    <w:aliases w:val="Numbered - 7 Char"/>
    <w:basedOn w:val="DefaultParagraphFont"/>
    <w:link w:val="Heading7"/>
    <w:uiPriority w:val="9"/>
    <w:rsid w:val="00276510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Heading8Char">
    <w:name w:val="Heading 8 Char"/>
    <w:aliases w:val="Numbered - 8 Char"/>
    <w:basedOn w:val="DefaultParagraphFont"/>
    <w:link w:val="Heading8"/>
    <w:uiPriority w:val="9"/>
    <w:rsid w:val="0027651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aliases w:val="Numbered - 9 Char"/>
    <w:basedOn w:val="DefaultParagraphFont"/>
    <w:link w:val="Heading9"/>
    <w:uiPriority w:val="9"/>
    <w:rsid w:val="0027651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76510"/>
    <w:pPr>
      <w:spacing w:after="200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7651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65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276510"/>
    <w:rPr>
      <w:color w:val="5A5A5A" w:themeColor="text1" w:themeTint="A5"/>
      <w:spacing w:val="15"/>
    </w:rPr>
  </w:style>
  <w:style w:type="paragraph" w:styleId="NoSpacing">
    <w:name w:val="No Spacing"/>
    <w:uiPriority w:val="1"/>
    <w:qFormat/>
    <w:rsid w:val="00276510"/>
    <w:pPr>
      <w:ind w:left="248" w:hanging="10"/>
    </w:pPr>
    <w:rPr>
      <w:rFonts w:ascii="Arial" w:hAnsi="Arial" w:cs="Arial"/>
      <w:color w:val="030303"/>
      <w:sz w:val="24"/>
    </w:rPr>
  </w:style>
  <w:style w:type="character" w:customStyle="1" w:styleId="ListParagraphChar">
    <w:name w:val="List Paragraph Char"/>
    <w:aliases w:val="Dot pt Char,No Spacing1 Char,List Paragraph Char Char Char Char,Indicator Text Char,Numbered Para 1 Char,Bullet 1 Char,List Paragraph1 Char,F5 List Paragraph Char,Bullet Points Char,MAIN CONTENT Char,List Paragraph12 Char"/>
    <w:link w:val="ListParagraph"/>
    <w:uiPriority w:val="34"/>
    <w:qFormat/>
    <w:locked/>
    <w:rsid w:val="00276510"/>
    <w:rPr>
      <w:rFonts w:ascii="Arial" w:eastAsia="Arial" w:hAnsi="Arial" w:cs="Arial"/>
      <w:color w:val="030303"/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27651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6510"/>
    <w:rPr>
      <w:rFonts w:ascii="Arial" w:eastAsia="Arial" w:hAnsi="Arial" w:cs="Arial"/>
      <w:i/>
      <w:iCs/>
      <w:color w:val="404040" w:themeColor="text1" w:themeTint="BF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651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6510"/>
    <w:rPr>
      <w:rFonts w:ascii="Arial" w:eastAsia="Arial" w:hAnsi="Arial" w:cs="Arial"/>
      <w:i/>
      <w:iCs/>
      <w:color w:val="4472C4" w:themeColor="accent1"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76510"/>
    <w:pPr>
      <w:spacing w:before="240" w:after="0" w:line="295" w:lineRule="auto"/>
      <w:ind w:left="248" w:hanging="10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rsid w:val="00AF6DBF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AF6DB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F6DBF"/>
    <w:rPr>
      <w:rFonts w:eastAsia="Times New Roman" w:cs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F6DBF"/>
    <w:rPr>
      <w:vertAlign w:val="superscript"/>
    </w:rPr>
  </w:style>
  <w:style w:type="paragraph" w:customStyle="1" w:styleId="paragraph">
    <w:name w:val="paragraph"/>
    <w:basedOn w:val="Normal"/>
    <w:link w:val="paragraphChar"/>
    <w:rsid w:val="00AF6DBF"/>
    <w:rPr>
      <w:rFonts w:ascii="Times New Roman" w:hAnsi="Times New Roman" w:cs="Times New Roman"/>
    </w:rPr>
  </w:style>
  <w:style w:type="table" w:styleId="TableGrid">
    <w:name w:val="Table Grid"/>
    <w:basedOn w:val="TableNormal"/>
    <w:rsid w:val="00CB1726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Char">
    <w:name w:val="paragraph Char"/>
    <w:basedOn w:val="DefaultParagraphFont"/>
    <w:link w:val="paragraph"/>
    <w:locked/>
    <w:rsid w:val="00CB1726"/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CB1726"/>
  </w:style>
  <w:style w:type="character" w:customStyle="1" w:styleId="eop">
    <w:name w:val="eop"/>
    <w:basedOn w:val="DefaultParagraphFont"/>
    <w:rsid w:val="00CB1726"/>
  </w:style>
  <w:style w:type="paragraph" w:styleId="NormalWeb">
    <w:name w:val="Normal (Web)"/>
    <w:basedOn w:val="Normal"/>
    <w:uiPriority w:val="99"/>
    <w:unhideWhenUsed/>
    <w:rsid w:val="005443A3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unhideWhenUsed/>
    <w:rsid w:val="00224CC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32224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222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22243"/>
    <w:rPr>
      <w:rFonts w:eastAsia="Times New Roman" w:cs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222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22243"/>
    <w:rPr>
      <w:rFonts w:eastAsia="Times New Roman" w:cstheme="minorHAnsi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164298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0A58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8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assets.publishing.service.gov.uk/government/uploads/system/uploads/attachment_data/file/1024319/Early_years_foundation_stage_profile_handbook_2022.pdf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assets.publishing.service.gov.uk/government/uploads/system/uploads/attachment_data/file/1024319/Early_years_foundation_stage_profile_handbook_2022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gov.uk/government/case-studies/implementing-the-early-years-foundation-stage-reforms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gov.uk/government/publications/development-matters-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ec07c698-60f5-424f-b9af-f4c59398b511" ContentTypeId="0x010100545E941595ED5448BA61900FDDAFF313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Official Document" ma:contentTypeID="0x010100545E941595ED5448BA61900FDDAFF31300220E6ED4D859584CB086DC0D26B8325D" ma:contentTypeVersion="9" ma:contentTypeDescription="" ma:contentTypeScope="" ma:versionID="ba31d45ace3603be3d9591f51cb02c20">
  <xsd:schema xmlns:xsd="http://www.w3.org/2001/XMLSchema" xmlns:xs="http://www.w3.org/2001/XMLSchema" xmlns:p="http://schemas.microsoft.com/office/2006/metadata/properties" xmlns:ns2="4a77ed79-50c3-49f6-9fb6-59f28e576712" xmlns:ns3="8c566321-f672-4e06-a901-b5e72b4c4357" targetNamespace="http://schemas.microsoft.com/office/2006/metadata/properties" ma:root="true" ma:fieldsID="6870d55f5d0dff56363ff7f46ebc7146" ns2:_="" ns3:_="">
    <xsd:import namespace="4a77ed79-50c3-49f6-9fb6-59f28e576712"/>
    <xsd:import namespace="8c566321-f672-4e06-a901-b5e72b4c4357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f6ec388a6d534bab86a259abd1bfa088" minOccurs="0"/>
                <xsd:element ref="ns3:p6919dbb65844893b164c5f63a6f0eeb" minOccurs="0"/>
                <xsd:element ref="ns3:c02f73938b5741d4934b358b31a1b80f" minOccurs="0"/>
                <xsd:element ref="ns3:i98b064926ea4fbe8f5b88c394ff652b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77ed79-50c3-49f6-9fb6-59f28e576712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5caa931f-9532-4ac8-a9a3-a358c80562fd}" ma:internalName="TaxCatchAll" ma:showField="CatchAllData" ma:web="4a77ed79-50c3-49f6-9fb6-59f28e5767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5caa931f-9532-4ac8-a9a3-a358c80562fd}" ma:internalName="TaxCatchAllLabel" ma:readOnly="true" ma:showField="CatchAllDataLabel" ma:web="4a77ed79-50c3-49f6-9fb6-59f28e5767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66321-f672-4e06-a901-b5e72b4c4357" elementFormDefault="qualified">
    <xsd:import namespace="http://schemas.microsoft.com/office/2006/documentManagement/types"/>
    <xsd:import namespace="http://schemas.microsoft.com/office/infopath/2007/PartnerControls"/>
    <xsd:element name="f6ec388a6d534bab86a259abd1bfa088" ma:index="10" ma:taxonomy="true" ma:internalName="f6ec388a6d534bab86a259abd1bfa088" ma:taxonomyFieldName="DfeOrganisationalUnit" ma:displayName="Organisational Unit" ma:default="2;#DfE|cc08a6d4-dfde-4d0f-bd85-069ebcef80d5" ma:fieldId="{f6ec388a-6d53-4bab-86a2-59abd1bfa088}" ma:sspId="ec07c698-60f5-424f-b9af-f4c59398b511" ma:termSetId="b3e263f6-0ab6-425a-b3de-0e67f2faf76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6919dbb65844893b164c5f63a6f0eeb" ma:index="12" ma:taxonomy="true" ma:internalName="p6919dbb65844893b164c5f63a6f0eeb" ma:taxonomyFieldName="DfeOwner" ma:displayName="Owner" ma:readOnly="false" ma:default="3;#DfE|a484111e-5b24-4ad9-9778-c536c8c88985" ma:fieldId="{96919dbb-6584-4893-b164-c5f63a6f0eeb}" ma:sspId="ec07c698-60f5-424f-b9af-f4c59398b511" ma:termSetId="12161dbb-b36f-4439-aef1-21e7cc9228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02f73938b5741d4934b358b31a1b80f" ma:index="14" ma:taxonomy="true" ma:internalName="c02f73938b5741d4934b358b31a1b80f" ma:taxonomyFieldName="DfeRights_x003a_ProtectiveMarking" ma:displayName="Rights: Protective Marking" ma:readOnly="false" ma:default="1;#Official|0884c477-2e62-47ea-b19c-5af6e91124c5" ma:fieldId="{c02f7393-8b57-41d4-934b-358b31a1b80f}" ma:sspId="ec07c698-60f5-424f-b9af-f4c59398b511" ma:termSetId="7870c18b-dc34-46a1-adf5-a571f0cac8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98b064926ea4fbe8f5b88c394ff652b" ma:index="16" nillable="true" ma:taxonomy="true" ma:internalName="i98b064926ea4fbe8f5b88c394ff652b" ma:taxonomyFieldName="DfeSubject" ma:displayName="Subject" ma:default="" ma:fieldId="{298b0649-26ea-4fbe-8f5b-88c394ff652b}" ma:taxonomyMulti="true" ma:sspId="ec07c698-60f5-424f-b9af-f4c59398b511" ma:termSetId="2f3a6c16-0983-4d36-8f82-2cb41f34c0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6919dbb65844893b164c5f63a6f0eeb xmlns="8c566321-f672-4e06-a901-b5e72b4c4357">
      <Terms xmlns="http://schemas.microsoft.com/office/infopath/2007/PartnerControls">
        <TermInfo xmlns="http://schemas.microsoft.com/office/infopath/2007/PartnerControls">
          <TermName xmlns="http://schemas.microsoft.com/office/infopath/2007/PartnerControls">DfE</TermName>
          <TermId xmlns="http://schemas.microsoft.com/office/infopath/2007/PartnerControls">a484111e-5b24-4ad9-9778-c536c8c88985</TermId>
        </TermInfo>
      </Terms>
    </p6919dbb65844893b164c5f63a6f0eeb>
    <c02f73938b5741d4934b358b31a1b80f xmlns="8c566321-f672-4e06-a901-b5e72b4c4357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0884c477-2e62-47ea-b19c-5af6e91124c5</TermId>
        </TermInfo>
      </Terms>
    </c02f73938b5741d4934b358b31a1b80f>
    <f6ec388a6d534bab86a259abd1bfa088 xmlns="8c566321-f672-4e06-a901-b5e72b4c4357">
      <Terms xmlns="http://schemas.microsoft.com/office/infopath/2007/PartnerControls">
        <TermInfo xmlns="http://schemas.microsoft.com/office/infopath/2007/PartnerControls">
          <TermName xmlns="http://schemas.microsoft.com/office/infopath/2007/PartnerControls">DfE</TermName>
          <TermId xmlns="http://schemas.microsoft.com/office/infopath/2007/PartnerControls">cc08a6d4-dfde-4d0f-bd85-069ebcef80d5</TermId>
        </TermInfo>
      </Terms>
    </f6ec388a6d534bab86a259abd1bfa088>
    <i98b064926ea4fbe8f5b88c394ff652b xmlns="8c566321-f672-4e06-a901-b5e72b4c4357">
      <Terms xmlns="http://schemas.microsoft.com/office/infopath/2007/PartnerControls"/>
    </i98b064926ea4fbe8f5b88c394ff652b>
    <TaxCatchAll xmlns="4a77ed79-50c3-49f6-9fb6-59f28e576712">
      <Value>108</Value>
      <Value>3</Value>
      <Value>2</Value>
      <Value>1</Value>
    </TaxCatchAll>
    <_dlc_DocId xmlns="4a77ed79-50c3-49f6-9fb6-59f28e576712">C2HUUFTHRAUH-1172105132-52526</_dlc_DocId>
    <_dlc_DocIdUrl xmlns="4a77ed79-50c3-49f6-9fb6-59f28e576712">
      <Url>https://educationgovuk.sharepoint.com/sites/ey/a/_layouts/15/DocIdRedir.aspx?ID=C2HUUFTHRAUH-1172105132-52526</Url>
      <Description>C2HUUFTHRAUH-1172105132-52526</Description>
    </_dlc_DocIdUrl>
  </documentManagement>
</p:properties>
</file>

<file path=customXml/itemProps1.xml><?xml version="1.0" encoding="utf-8"?>
<ds:datastoreItem xmlns:ds="http://schemas.openxmlformats.org/officeDocument/2006/customXml" ds:itemID="{C902881D-A796-4312-9135-60F44D25700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86D5A09-D7A0-4447-A48C-A1CD135F975C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0E7DE8CB-00F8-4287-B307-11F0B19E80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E7F899-829E-4B39-864C-73B7BEC2A6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77ed79-50c3-49f6-9fb6-59f28e576712"/>
    <ds:schemaRef ds:uri="8c566321-f672-4e06-a901-b5e72b4c43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CA27B81-531A-4A19-81E3-BB067D321A1C}">
  <ds:schemaRefs>
    <ds:schemaRef ds:uri="http://schemas.microsoft.com/office/2006/metadata/properties"/>
    <ds:schemaRef ds:uri="http://schemas.microsoft.com/office/infopath/2007/PartnerControls"/>
    <ds:schemaRef ds:uri="8c566321-f672-4e06-a901-b5e72b4c4357"/>
    <ds:schemaRef ds:uri="4a77ed79-50c3-49f6-9fb6-59f28e57671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930</Words>
  <Characters>5303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6221</CharactersWithSpaces>
  <SharedDoc>false</SharedDoc>
  <HLinks>
    <vt:vector size="60" baseType="variant">
      <vt:variant>
        <vt:i4>4259865</vt:i4>
      </vt:variant>
      <vt:variant>
        <vt:i4>27</vt:i4>
      </vt:variant>
      <vt:variant>
        <vt:i4>0</vt:i4>
      </vt:variant>
      <vt:variant>
        <vt:i4>5</vt:i4>
      </vt:variant>
      <vt:variant>
        <vt:lpwstr>https://www.gov.uk/government/case-studies/implementing-the-early-years-foundation-stage-reforms</vt:lpwstr>
      </vt:variant>
      <vt:variant>
        <vt:lpwstr/>
      </vt:variant>
      <vt:variant>
        <vt:i4>131143</vt:i4>
      </vt:variant>
      <vt:variant>
        <vt:i4>24</vt:i4>
      </vt:variant>
      <vt:variant>
        <vt:i4>0</vt:i4>
      </vt:variant>
      <vt:variant>
        <vt:i4>5</vt:i4>
      </vt:variant>
      <vt:variant>
        <vt:lpwstr>https://www.gov.uk/government/publications/development-matters--2</vt:lpwstr>
      </vt:variant>
      <vt:variant>
        <vt:lpwstr/>
      </vt:variant>
      <vt:variant>
        <vt:i4>7274506</vt:i4>
      </vt:variant>
      <vt:variant>
        <vt:i4>21</vt:i4>
      </vt:variant>
      <vt:variant>
        <vt:i4>0</vt:i4>
      </vt:variant>
      <vt:variant>
        <vt:i4>5</vt:i4>
      </vt:variant>
      <vt:variant>
        <vt:lpwstr>https://assets.publishing.service.gov.uk/government/uploads/system/uploads/attachment_data/file/1024319/Early_years_foundation_stage_profile_handbook_2022.pdf</vt:lpwstr>
      </vt:variant>
      <vt:variant>
        <vt:lpwstr/>
      </vt:variant>
      <vt:variant>
        <vt:i4>7274506</vt:i4>
      </vt:variant>
      <vt:variant>
        <vt:i4>18</vt:i4>
      </vt:variant>
      <vt:variant>
        <vt:i4>0</vt:i4>
      </vt:variant>
      <vt:variant>
        <vt:i4>5</vt:i4>
      </vt:variant>
      <vt:variant>
        <vt:lpwstr>https://assets.publishing.service.gov.uk/government/uploads/system/uploads/attachment_data/file/1024319/Early_years_foundation_stage_profile_handbook_2022.pdf</vt:lpwstr>
      </vt:variant>
      <vt:variant>
        <vt:lpwstr/>
      </vt:variant>
      <vt:variant>
        <vt:i4>5111824</vt:i4>
      </vt:variant>
      <vt:variant>
        <vt:i4>15</vt:i4>
      </vt:variant>
      <vt:variant>
        <vt:i4>0</vt:i4>
      </vt:variant>
      <vt:variant>
        <vt:i4>5</vt:i4>
      </vt:variant>
      <vt:variant>
        <vt:lpwstr>https://www.gov.uk/guidance/school-inspection-data-summary-report-idsr-guide</vt:lpwstr>
      </vt:variant>
      <vt:variant>
        <vt:lpwstr/>
      </vt:variant>
      <vt:variant>
        <vt:i4>1114206</vt:i4>
      </vt:variant>
      <vt:variant>
        <vt:i4>12</vt:i4>
      </vt:variant>
      <vt:variant>
        <vt:i4>0</vt:i4>
      </vt:variant>
      <vt:variant>
        <vt:i4>5</vt:i4>
      </vt:variant>
      <vt:variant>
        <vt:lpwstr>https://www.gov.uk/government/publications/early-years-foundation-stage-profile-handbook</vt:lpwstr>
      </vt:variant>
      <vt:variant>
        <vt:lpwstr/>
      </vt:variant>
      <vt:variant>
        <vt:i4>1572940</vt:i4>
      </vt:variant>
      <vt:variant>
        <vt:i4>9</vt:i4>
      </vt:variant>
      <vt:variant>
        <vt:i4>0</vt:i4>
      </vt:variant>
      <vt:variant>
        <vt:i4>5</vt:i4>
      </vt:variant>
      <vt:variant>
        <vt:lpwstr>https://foundationyears.org.uk/2022/03/exemplification-materials-for-schools/</vt:lpwstr>
      </vt:variant>
      <vt:variant>
        <vt:lpwstr/>
      </vt:variant>
      <vt:variant>
        <vt:i4>3014762</vt:i4>
      </vt:variant>
      <vt:variant>
        <vt:i4>6</vt:i4>
      </vt:variant>
      <vt:variant>
        <vt:i4>0</vt:i4>
      </vt:variant>
      <vt:variant>
        <vt:i4>5</vt:i4>
      </vt:variant>
      <vt:variant>
        <vt:lpwstr>https://assets.publishing.service.gov.uk/government/uploads/system/uploads/attachment_data/file/1058575/Exemplification_materials_supporting_information.pdf</vt:lpwstr>
      </vt:variant>
      <vt:variant>
        <vt:lpwstr/>
      </vt:variant>
      <vt:variant>
        <vt:i4>2359328</vt:i4>
      </vt:variant>
      <vt:variant>
        <vt:i4>3</vt:i4>
      </vt:variant>
      <vt:variant>
        <vt:i4>0</vt:i4>
      </vt:variant>
      <vt:variant>
        <vt:i4>5</vt:i4>
      </vt:variant>
      <vt:variant>
        <vt:lpwstr>https://www.gov.uk/guidance/early-years-foundation-stage-exemplification-materials</vt:lpwstr>
      </vt:variant>
      <vt:variant>
        <vt:lpwstr/>
      </vt:variant>
      <vt:variant>
        <vt:i4>1900545</vt:i4>
      </vt:variant>
      <vt:variant>
        <vt:i4>0</vt:i4>
      </vt:variant>
      <vt:variant>
        <vt:i4>0</vt:i4>
      </vt:variant>
      <vt:variant>
        <vt:i4>5</vt:i4>
      </vt:variant>
      <vt:variant>
        <vt:lpwstr>https://www.gov.uk/government/publications/reception-baseline-assessment-information-leaflet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HAMMERTON, Jannette</dc:creator>
  <cp:keywords/>
  <dc:description/>
  <cp:lastModifiedBy>HAMMERTON, Jannette</cp:lastModifiedBy>
  <cp:revision>2</cp:revision>
  <dcterms:created xsi:type="dcterms:W3CDTF">2022-04-27T08:26:00Z</dcterms:created>
  <dcterms:modified xsi:type="dcterms:W3CDTF">2022-04-27T08:26:00Z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0x010100545E941595ED5448BA61900FDDAFF31300220E6ED4D859584CB086DC0D26B8325D</vt:lpwstr>
  </property>
  <property fmtid="{D5CDD505-2E9C-101B-9397-08002B2CF9AE}" pid="3" name="bb6a36e01ce045be8680d149c03a33ea">
    <vt:lpwstr>DfE|a484111e-5b24-4ad9-9778-c536c8c88985</vt:lpwstr>
  </property>
  <property fmtid="{D5CDD505-2E9C-101B-9397-08002B2CF9AE}" pid="4" name="iaae15c7ae0042a08b708d3ca8dbe384">
    <vt:lpwstr>Official|0884c477-2e62-47ea-b19c-5af6e91124c5</vt:lpwstr>
  </property>
  <property fmtid="{D5CDD505-2E9C-101B-9397-08002B2CF9AE}" pid="5" name="g4eb11b6ba4343c9b3b0bb4891eda34f">
    <vt:lpwstr>Early Years and Schools Group|29ed64e2-1f93-4109-bf4c-cf7c61c4685f</vt:lpwstr>
  </property>
  <property fmtid="{D5CDD505-2E9C-101B-9397-08002B2CF9AE}" pid="6" name="DfeOwner">
    <vt:lpwstr>3;#DfE|a484111e-5b24-4ad9-9778-c536c8c88985</vt:lpwstr>
  </property>
  <property fmtid="{D5CDD505-2E9C-101B-9397-08002B2CF9AE}" pid="7" name="_dlc_DocIdItemGuid">
    <vt:lpwstr>d67d0a44-c9c1-4759-b325-ce580fb98dfc</vt:lpwstr>
  </property>
  <property fmtid="{D5CDD505-2E9C-101B-9397-08002B2CF9AE}" pid="8" name="DfeOrganisationalUnit">
    <vt:lpwstr>2;#DfE|cc08a6d4-dfde-4d0f-bd85-069ebcef80d5</vt:lpwstr>
  </property>
  <property fmtid="{D5CDD505-2E9C-101B-9397-08002B2CF9AE}" pid="9" name="DfeRights:ProtectiveMarking">
    <vt:lpwstr>1;#Official|0884c477-2e62-47ea-b19c-5af6e91124c5</vt:lpwstr>
  </property>
  <property fmtid="{D5CDD505-2E9C-101B-9397-08002B2CF9AE}" pid="10" name="IWPOrganisationalUnit">
    <vt:lpwstr>108;#Early Years and Schools Group|29ed64e2-1f93-4109-bf4c-cf7c61c4685f</vt:lpwstr>
  </property>
  <property fmtid="{D5CDD505-2E9C-101B-9397-08002B2CF9AE}" pid="11" name="k14870ab92cc404591919127e21a038a">
    <vt:lpwstr/>
  </property>
  <property fmtid="{D5CDD505-2E9C-101B-9397-08002B2CF9AE}" pid="12" name="IWPOwner">
    <vt:lpwstr>3;#DfE|a484111e-5b24-4ad9-9778-c536c8c88985</vt:lpwstr>
  </property>
  <property fmtid="{D5CDD505-2E9C-101B-9397-08002B2CF9AE}" pid="13" name="DfeSubject">
    <vt:lpwstr/>
  </property>
  <property fmtid="{D5CDD505-2E9C-101B-9397-08002B2CF9AE}" pid="14" name="IWPFunction">
    <vt:lpwstr/>
  </property>
  <property fmtid="{D5CDD505-2E9C-101B-9397-08002B2CF9AE}" pid="15" name="IWPSiteType">
    <vt:lpwstr/>
  </property>
  <property fmtid="{D5CDD505-2E9C-101B-9397-08002B2CF9AE}" pid="16" name="IWPRightsProtectiveMarking">
    <vt:lpwstr>1;#Official|0884c477-2e62-47ea-b19c-5af6e91124c5</vt:lpwstr>
  </property>
  <property fmtid="{D5CDD505-2E9C-101B-9397-08002B2CF9AE}" pid="17" name="e937db28a0b3449ba91eb88b32116cef">
    <vt:lpwstr/>
  </property>
  <property fmtid="{D5CDD505-2E9C-101B-9397-08002B2CF9AE}" pid="18" name="IWPSubject">
    <vt:lpwstr/>
  </property>
  <property fmtid="{D5CDD505-2E9C-101B-9397-08002B2CF9AE}" pid="19" name="l930e60bd4b34acaaca7828f3d2639d3">
    <vt:lpwstr/>
  </property>
</Properties>
</file>