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F75" w14:textId="3C9183F1" w:rsidR="002C34D4" w:rsidRDefault="004E7330" w:rsidP="002C34D4">
      <w:pPr>
        <w:pStyle w:val="Logos"/>
        <w:tabs>
          <w:tab w:val="right" w:pos="9498"/>
        </w:tabs>
      </w:pPr>
      <w:r>
        <w:rPr>
          <w:rFonts w:eastAsiaTheme="majorEastAsia"/>
          <w:b/>
          <w:bCs/>
          <w:color w:val="17365D" w:themeColor="text2" w:themeShade="BF"/>
          <w:sz w:val="48"/>
          <w:szCs w:val="48"/>
          <w:lang w:eastAsia="en-US"/>
        </w:rPr>
        <w:drawing>
          <wp:anchor distT="0" distB="0" distL="114300" distR="114300" simplePos="0" relativeHeight="251659264" behindDoc="1" locked="0" layoutInCell="1" allowOverlap="1" wp14:anchorId="357F86E6" wp14:editId="3CD35DF7">
            <wp:simplePos x="0" y="0"/>
            <wp:positionH relativeFrom="margin">
              <wp:posOffset>4681160</wp:posOffset>
            </wp:positionH>
            <wp:positionV relativeFrom="margin">
              <wp:posOffset>-169749</wp:posOffset>
            </wp:positionV>
            <wp:extent cx="1640840" cy="1146810"/>
            <wp:effectExtent l="0" t="0" r="0" b="0"/>
            <wp:wrapTight wrapText="bothSides">
              <wp:wrapPolygon edited="0">
                <wp:start x="15297" y="1076"/>
                <wp:lineTo x="12789" y="6458"/>
                <wp:lineTo x="1755" y="8611"/>
                <wp:lineTo x="752" y="8970"/>
                <wp:lineTo x="1003" y="19375"/>
                <wp:lineTo x="4012" y="20093"/>
                <wp:lineTo x="5015" y="20093"/>
                <wp:lineTo x="12539" y="19375"/>
                <wp:lineTo x="17805" y="13276"/>
                <wp:lineTo x="19560" y="13276"/>
                <wp:lineTo x="19811" y="11123"/>
                <wp:lineTo x="18808" y="7535"/>
                <wp:lineTo x="20814" y="3947"/>
                <wp:lineTo x="20563" y="2870"/>
                <wp:lineTo x="16551" y="1076"/>
                <wp:lineTo x="15297" y="107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0840" cy="1146810"/>
                    </a:xfrm>
                    <a:prstGeom prst="rect">
                      <a:avLst/>
                    </a:prstGeom>
                  </pic:spPr>
                </pic:pic>
              </a:graphicData>
            </a:graphic>
            <wp14:sizeRelH relativeFrom="margin">
              <wp14:pctWidth>0</wp14:pctWidth>
            </wp14:sizeRelH>
            <wp14:sizeRelV relativeFrom="margin">
              <wp14:pctHeight>0</wp14:pctHeight>
            </wp14:sizeRelV>
          </wp:anchor>
        </w:drawing>
      </w:r>
      <w:r w:rsidR="001D4729">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2E5BB87"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853645">
        <w:rPr>
          <w:rFonts w:eastAsiaTheme="majorEastAsia"/>
          <w:b/>
          <w:bCs/>
          <w:color w:val="17365D" w:themeColor="text2" w:themeShade="BF"/>
          <w:sz w:val="72"/>
          <w:szCs w:val="72"/>
          <w:lang w:eastAsia="en-US"/>
        </w:rPr>
        <w:t>Maths</w:t>
      </w:r>
      <w:r w:rsidRPr="29BCD7ED">
        <w:rPr>
          <w:rFonts w:eastAsiaTheme="majorEastAsia"/>
          <w:b/>
          <w:bCs/>
          <w:color w:val="17365D" w:themeColor="text2" w:themeShade="BF"/>
          <w:sz w:val="72"/>
          <w:szCs w:val="72"/>
          <w:lang w:eastAsia="en-US"/>
        </w:rPr>
        <w:t xml:space="preserve"> Lead (</w:t>
      </w:r>
      <w:r w:rsidR="00FC17EF">
        <w:rPr>
          <w:rFonts w:eastAsiaTheme="majorEastAsia"/>
          <w:b/>
          <w:bCs/>
          <w:color w:val="17365D" w:themeColor="text2" w:themeShade="BF"/>
          <w:sz w:val="72"/>
          <w:szCs w:val="72"/>
          <w:lang w:eastAsia="en-US"/>
        </w:rPr>
        <w:t>EML)</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p w14:paraId="46CE6404" w14:textId="77777777" w:rsidR="004E7330"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p>
    <w:p w14:paraId="523A1742" w14:textId="4C6F5784" w:rsidR="00B97903" w:rsidRDefault="004E7330" w:rsidP="753CBBC6">
      <w:pPr>
        <w:rPr>
          <w:rFonts w:eastAsiaTheme="majorEastAsia"/>
          <w:b/>
          <w:bCs/>
          <w:color w:val="17365D" w:themeColor="text2" w:themeShade="BF"/>
          <w:sz w:val="48"/>
          <w:szCs w:val="48"/>
          <w:lang w:eastAsia="en-US"/>
        </w:rPr>
      </w:pPr>
      <w:r>
        <w:rPr>
          <w:rFonts w:eastAsiaTheme="majorEastAsia"/>
          <w:b/>
          <w:bCs/>
          <w:color w:val="17365D" w:themeColor="text2" w:themeShade="BF"/>
          <w:sz w:val="48"/>
          <w:szCs w:val="48"/>
          <w:lang w:eastAsia="en-US"/>
        </w:rPr>
        <w:t xml:space="preserve">9am Friday </w:t>
      </w:r>
      <w:r w:rsidR="00C242F9">
        <w:rPr>
          <w:rFonts w:eastAsiaTheme="majorEastAsia"/>
          <w:b/>
          <w:bCs/>
          <w:color w:val="17365D" w:themeColor="text2" w:themeShade="BF"/>
          <w:sz w:val="48"/>
          <w:szCs w:val="48"/>
          <w:lang w:eastAsia="en-US"/>
        </w:rPr>
        <w:t>5</w:t>
      </w:r>
      <w:r w:rsidRPr="004E7330">
        <w:rPr>
          <w:rFonts w:eastAsiaTheme="majorEastAsia"/>
          <w:b/>
          <w:bCs/>
          <w:color w:val="17365D" w:themeColor="text2" w:themeShade="BF"/>
          <w:sz w:val="48"/>
          <w:szCs w:val="48"/>
          <w:vertAlign w:val="superscript"/>
          <w:lang w:eastAsia="en-US"/>
        </w:rPr>
        <w:t>th</w:t>
      </w:r>
      <w:r>
        <w:rPr>
          <w:rFonts w:eastAsiaTheme="majorEastAsia"/>
          <w:b/>
          <w:bCs/>
          <w:color w:val="17365D" w:themeColor="text2" w:themeShade="BF"/>
          <w:sz w:val="48"/>
          <w:szCs w:val="48"/>
          <w:lang w:eastAsia="en-US"/>
        </w:rPr>
        <w:t xml:space="preserve"> June 2026</w:t>
      </w:r>
    </w:p>
    <w:bookmarkEnd w:id="0"/>
    <w:p w14:paraId="368000B1" w14:textId="77777777" w:rsidR="00CA4121" w:rsidRPr="00CA4121" w:rsidRDefault="00CA4121"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756474D4" w14:textId="77777777" w:rsidR="00AC5292" w:rsidRDefault="00AC5292" w:rsidP="00CA4121">
      <w:pPr>
        <w:tabs>
          <w:tab w:val="left" w:pos="5610"/>
        </w:tabs>
        <w:rPr>
          <w:rFonts w:eastAsiaTheme="majorEastAsia"/>
          <w:sz w:val="48"/>
          <w:szCs w:val="48"/>
          <w:lang w:eastAsia="en-US"/>
        </w:rPr>
      </w:pPr>
    </w:p>
    <w:p w14:paraId="628BFE66" w14:textId="25D19C43"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4EC08EE4" w14:textId="77777777" w:rsidR="00AC5292" w:rsidRPr="001E61BD" w:rsidRDefault="00AC5292" w:rsidP="00AC5292">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31C334EC"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maths</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The hubs are strong providers of early years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86787B">
        <w:t xml:space="preserve">For more information about </w:t>
      </w:r>
      <w:r w:rsidR="00F93BC7" w:rsidRPr="0086787B">
        <w:t xml:space="preserve">EYSPH please visit </w:t>
      </w:r>
      <w:hyperlink r:id="rId14" w:history="1">
        <w:r w:rsidR="00F93BC7" w:rsidRPr="0086787B">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1" w:name="_Toc223018723"/>
      <w:r w:rsidRPr="00625521">
        <w:rPr>
          <w:rFonts w:cs="Arial"/>
          <w:bCs/>
          <w:color w:val="244061" w:themeColor="accent1" w:themeShade="80"/>
          <w:sz w:val="28"/>
          <w:szCs w:val="28"/>
        </w:rPr>
        <w:t>Opportunities now open</w:t>
      </w:r>
      <w:bookmarkEnd w:id="1"/>
    </w:p>
    <w:p w14:paraId="266E8587" w14:textId="20F1D915"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9437A1">
        <w:t>Maths</w:t>
      </w:r>
      <w:r w:rsidR="009C12AA">
        <w:t xml:space="preserve"> Lead </w:t>
      </w:r>
      <w:r w:rsidR="003370E6">
        <w:t>(</w:t>
      </w:r>
      <w:r w:rsidR="009437A1">
        <w:t>EML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1E3FB3DA"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EML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2ABE3CEE" w14:textId="52D7B3A2" w:rsidR="00DA076F" w:rsidRPr="00E84B5C" w:rsidRDefault="00DA076F" w:rsidP="00DA076F">
      <w:pPr>
        <w:pStyle w:val="Heading2"/>
        <w:shd w:val="clear" w:color="auto" w:fill="DBE5F1" w:themeFill="accent1" w:themeFillTint="33"/>
        <w:rPr>
          <w:rFonts w:cs="Arial"/>
          <w:bCs/>
          <w:color w:val="244061" w:themeColor="accent1" w:themeShade="80"/>
          <w:sz w:val="28"/>
          <w:szCs w:val="28"/>
        </w:rPr>
      </w:pPr>
      <w:bookmarkStart w:id="2" w:name="_Toc221633524"/>
      <w:bookmarkStart w:id="3" w:name="_Toc230078351"/>
      <w:r w:rsidRPr="00E84B5C">
        <w:rPr>
          <w:rFonts w:cs="Arial"/>
          <w:bCs/>
          <w:color w:val="244061" w:themeColor="accent1" w:themeShade="80"/>
          <w:sz w:val="28"/>
          <w:szCs w:val="28"/>
        </w:rPr>
        <w:lastRenderedPageBreak/>
        <w:t xml:space="preserve">Early </w:t>
      </w:r>
      <w:r>
        <w:rPr>
          <w:rFonts w:cs="Arial"/>
          <w:bCs/>
          <w:color w:val="244061" w:themeColor="accent1" w:themeShade="80"/>
          <w:sz w:val="28"/>
          <w:szCs w:val="28"/>
        </w:rPr>
        <w:t>Maths Lead (EML</w:t>
      </w:r>
      <w:r w:rsidRPr="00E84B5C">
        <w:rPr>
          <w:rFonts w:cs="Arial"/>
          <w:bCs/>
          <w:color w:val="244061" w:themeColor="accent1" w:themeShade="80"/>
          <w:sz w:val="28"/>
          <w:szCs w:val="28"/>
        </w:rPr>
        <w:t>) – responsibilities</w:t>
      </w:r>
      <w:bookmarkEnd w:id="2"/>
      <w:bookmarkEnd w:id="3"/>
      <w:r w:rsidRPr="00E84B5C">
        <w:rPr>
          <w:rFonts w:cs="Arial"/>
          <w:bCs/>
          <w:color w:val="244061" w:themeColor="accent1" w:themeShade="80"/>
          <w:sz w:val="28"/>
          <w:szCs w:val="28"/>
        </w:rPr>
        <w:t xml:space="preserve"> </w:t>
      </w:r>
    </w:p>
    <w:p w14:paraId="00F93982" w14:textId="00B196A6"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language leads</w:t>
      </w:r>
      <w:r w:rsidR="00AF65DF">
        <w:t xml:space="preserve">, </w:t>
      </w:r>
      <w:r w:rsidR="009437A1">
        <w:t>EML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60A8F9B9"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maths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77777777"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maths </w:t>
      </w:r>
      <w:r w:rsidRPr="00134095">
        <w:rPr>
          <w:rFonts w:cs="Arial"/>
        </w:rPr>
        <w:t xml:space="preserve">professional </w:t>
      </w:r>
      <w:r>
        <w:rPr>
          <w:rFonts w:cs="Arial"/>
        </w:rPr>
        <w:t>development</w:t>
      </w:r>
      <w:r w:rsidR="003600C9">
        <w:rPr>
          <w:rFonts w:cs="Arial"/>
        </w:rPr>
        <w:t xml:space="preserve"> </w:t>
      </w:r>
    </w:p>
    <w:p w14:paraId="206A0253" w14:textId="226932A0" w:rsidR="00733CA0" w:rsidRDefault="003600C9" w:rsidP="00733CA0">
      <w:pPr>
        <w:numPr>
          <w:ilvl w:val="1"/>
          <w:numId w:val="13"/>
        </w:numPr>
        <w:spacing w:line="278" w:lineRule="auto"/>
        <w:rPr>
          <w:rFonts w:cs="Arial"/>
        </w:rPr>
      </w:pPr>
      <w:r w:rsidRPr="00AC70EA">
        <w:rPr>
          <w:rFonts w:cs="Arial"/>
          <w:i/>
          <w:iCs/>
        </w:rPr>
        <w:t>Stronger Practice CPD – maths for educators working with children aged 2-4</w:t>
      </w:r>
      <w:r w:rsidRPr="00AC70EA">
        <w:rPr>
          <w:rFonts w:cs="Arial"/>
        </w:rPr>
        <w:t xml:space="preserve"> </w:t>
      </w:r>
      <w:r w:rsidR="00771DB5">
        <w:rPr>
          <w:rFonts w:cs="Arial"/>
        </w:rPr>
        <w:t>module</w:t>
      </w:r>
      <w:r w:rsidRPr="00AC70EA">
        <w:rPr>
          <w:rFonts w:cs="Arial"/>
        </w:rPr>
        <w:t xml:space="preserve"> (based on the EYPDP3 maths module) </w:t>
      </w:r>
    </w:p>
    <w:p w14:paraId="6730AF03" w14:textId="443D2603" w:rsidR="00227E73" w:rsidRPr="00227E73" w:rsidRDefault="003600C9" w:rsidP="00733CA0">
      <w:pPr>
        <w:numPr>
          <w:ilvl w:val="1"/>
          <w:numId w:val="13"/>
        </w:numPr>
        <w:spacing w:line="278" w:lineRule="auto"/>
        <w:rPr>
          <w:rFonts w:cs="Arial"/>
        </w:rPr>
      </w:pPr>
      <w:r w:rsidRPr="00AC70EA">
        <w:rPr>
          <w:rFonts w:cs="Arial"/>
          <w:i/>
          <w:iCs/>
        </w:rPr>
        <w:t xml:space="preserve">Stronger Practice CPD – maths for educators working with children under 2 </w:t>
      </w:r>
      <w:r w:rsidR="00A26499" w:rsidRPr="00BA048C">
        <w:rPr>
          <w:rFonts w:cs="Arial"/>
        </w:rPr>
        <w:t>module</w:t>
      </w:r>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13794309" w:rsidR="00AF65DF" w:rsidRPr="00134095" w:rsidRDefault="00913F43" w:rsidP="00E623F4">
      <w:pPr>
        <w:spacing w:line="278" w:lineRule="auto"/>
        <w:ind w:left="720"/>
        <w:rPr>
          <w:rFonts w:cs="Arial"/>
        </w:rPr>
      </w:pPr>
      <w:r>
        <w:rPr>
          <w:rFonts w:cs="Arial"/>
        </w:rPr>
        <w:t>EML</w:t>
      </w:r>
      <w:r w:rsidR="00BA048C">
        <w:rPr>
          <w:rFonts w:cs="Arial"/>
        </w:rPr>
        <w:t>s</w:t>
      </w:r>
      <w:r>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0CE116C7"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on early maths</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59BBAE4D"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Pr>
          <w:rFonts w:cs="Arial"/>
        </w:rPr>
        <w:t xml:space="preserve">Maths Hubs </w:t>
      </w:r>
      <w:r w:rsidRPr="00134095">
        <w:rPr>
          <w:rFonts w:cs="Arial"/>
        </w:rPr>
        <w:t xml:space="preserve">where </w:t>
      </w:r>
      <w:r>
        <w:rPr>
          <w:rFonts w:cs="Arial"/>
        </w:rPr>
        <w:t>appropriate</w:t>
      </w:r>
      <w:r w:rsidRPr="00134095">
        <w:rPr>
          <w:rFonts w:cs="Arial"/>
        </w:rPr>
        <w:t>.   </w:t>
      </w:r>
    </w:p>
    <w:p w14:paraId="41AE296B" w14:textId="0E9FAF0A"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5B59C6">
        <w:rPr>
          <w:rFonts w:cs="Arial"/>
        </w:rPr>
        <w:t xml:space="preserve">(Bracknell Forest, Buckinghamshire, Hampshire, Milton Keynes, Oxfordshire, Portsmouth, Reading, Slough, Southampton, West Berkshire, Windsor and Maidenhead, Wokingham) </w:t>
      </w:r>
      <w:r w:rsidR="00BF7C75" w:rsidRPr="00B3592F">
        <w:t xml:space="preserve">and other relevant stakeholders e.g. </w:t>
      </w:r>
      <w:r w:rsidR="006E0765">
        <w:t xml:space="preserve">Best Start </w:t>
      </w:r>
      <w:r w:rsidR="00BF7C75" w:rsidRPr="00B3592F">
        <w:t>Family Hubs, Maths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0671FF45" w14:textId="21BCA77B" w:rsidR="00236EA8" w:rsidRPr="00060FF8" w:rsidRDefault="00236EA8" w:rsidP="00236EA8">
      <w:pPr>
        <w:numPr>
          <w:ilvl w:val="0"/>
          <w:numId w:val="11"/>
        </w:numPr>
        <w:spacing w:line="278" w:lineRule="auto"/>
        <w:rPr>
          <w:rFonts w:cs="Arial"/>
        </w:rPr>
      </w:pPr>
      <w:r w:rsidRPr="00060FF8">
        <w:rPr>
          <w:rFonts w:cs="Arial"/>
        </w:rPr>
        <w:t xml:space="preserve">Working in partnership with </w:t>
      </w:r>
      <w:r w:rsidR="006E0765" w:rsidRPr="00060FF8">
        <w:rPr>
          <w:rFonts w:cs="Arial"/>
        </w:rPr>
        <w:t xml:space="preserve">Best Start </w:t>
      </w:r>
      <w:r w:rsidRPr="00060FF8">
        <w:rPr>
          <w:rFonts w:cs="Arial"/>
        </w:rPr>
        <w:t>Family Hubs, English Hubs, local speech and language therapists and health services (including the ELSEC programme where it runs locally).</w:t>
      </w:r>
    </w:p>
    <w:p w14:paraId="6999C72F" w14:textId="374252DF" w:rsidR="00236EA8" w:rsidRPr="00060FF8" w:rsidRDefault="00236EA8" w:rsidP="00236EA8">
      <w:pPr>
        <w:numPr>
          <w:ilvl w:val="0"/>
          <w:numId w:val="11"/>
        </w:numPr>
        <w:spacing w:line="278" w:lineRule="auto"/>
        <w:rPr>
          <w:rFonts w:cs="Arial"/>
        </w:rPr>
      </w:pPr>
      <w:r w:rsidRPr="00060FF8">
        <w:rPr>
          <w:rFonts w:cs="Arial"/>
        </w:rPr>
        <w:t>Encouraging settings to identify and use, in conjunction with high quality communication friendly practice, an effective screening tool annually with all children, to identify language delays and SEND.</w:t>
      </w:r>
    </w:p>
    <w:p w14:paraId="74ACAD49" w14:textId="17CE5F1D" w:rsidR="00AF65DF" w:rsidRDefault="00AF65DF" w:rsidP="009611BF">
      <w:pPr>
        <w:numPr>
          <w:ilvl w:val="0"/>
          <w:numId w:val="11"/>
        </w:numPr>
        <w:spacing w:line="278" w:lineRule="auto"/>
        <w:rPr>
          <w:rFonts w:cs="Arial"/>
        </w:rPr>
      </w:pPr>
      <w:r w:rsidRPr="005F2EF0">
        <w:rPr>
          <w:rFonts w:cs="Arial"/>
        </w:rPr>
        <w:lastRenderedPageBreak/>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7B917416" w14:textId="77777777" w:rsidR="00DC38C8" w:rsidRDefault="00DC38C8" w:rsidP="00DC38C8">
      <w:pPr>
        <w:numPr>
          <w:ilvl w:val="0"/>
          <w:numId w:val="11"/>
        </w:numPr>
        <w:spacing w:line="278" w:lineRule="auto"/>
        <w:rPr>
          <w:rFonts w:cs="Arial"/>
        </w:rPr>
      </w:pPr>
      <w:r>
        <w:rPr>
          <w:rFonts w:cs="Arial"/>
        </w:rPr>
        <w:t xml:space="preserve">Working collaboratively as part of the Thames Valley and South Central EY SPH team, as required. For example (but not limited to): working closely with the Hub Lead, Hub Manager and other EYLLs; attending team meetings; contributing to the planning and strategic direction of the hub as required. </w:t>
      </w:r>
    </w:p>
    <w:p w14:paraId="41B7F6FC" w14:textId="77777777" w:rsidR="00060FF8" w:rsidRDefault="00060FF8" w:rsidP="00DC38C8">
      <w:pPr>
        <w:spacing w:line="278" w:lineRule="auto"/>
        <w:ind w:left="360"/>
        <w:rPr>
          <w:rFonts w:cs="Arial"/>
        </w:rPr>
      </w:pPr>
    </w:p>
    <w:p w14:paraId="46D7A218" w14:textId="77777777" w:rsidR="000F15E1" w:rsidRDefault="000F15E1" w:rsidP="00FC2B3C">
      <w:pPr>
        <w:rPr>
          <w:lang w:eastAsia="en-US"/>
        </w:rPr>
      </w:pPr>
    </w:p>
    <w:p w14:paraId="19A09ACA" w14:textId="28B0011E" w:rsidR="00871E45" w:rsidRPr="00D6001B" w:rsidRDefault="00871E45" w:rsidP="00871E45">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4" w:name="_Toc221633525"/>
      <w:bookmarkStart w:id="5" w:name="_Toc230078352"/>
      <w:r w:rsidRPr="001E41C4">
        <w:rPr>
          <w:rFonts w:eastAsiaTheme="majorEastAsia" w:cs="Arial"/>
          <w:bCs/>
          <w:color w:val="244061" w:themeColor="accent1" w:themeShade="80"/>
          <w:sz w:val="28"/>
          <w:szCs w:val="28"/>
          <w:lang w:eastAsia="en-US"/>
        </w:rPr>
        <w:t xml:space="preserve">Early </w:t>
      </w:r>
      <w:r>
        <w:rPr>
          <w:rFonts w:eastAsiaTheme="majorEastAsia" w:cs="Arial"/>
          <w:bCs/>
          <w:color w:val="244061" w:themeColor="accent1" w:themeShade="80"/>
          <w:sz w:val="28"/>
          <w:szCs w:val="28"/>
          <w:lang w:eastAsia="en-US"/>
        </w:rPr>
        <w:t>Maths Lead</w:t>
      </w:r>
      <w:r w:rsidRPr="001E41C4">
        <w:rPr>
          <w:rFonts w:eastAsiaTheme="majorEastAsia" w:cs="Arial"/>
          <w:bCs/>
          <w:color w:val="244061" w:themeColor="accent1" w:themeShade="80"/>
          <w:sz w:val="28"/>
          <w:szCs w:val="28"/>
          <w:lang w:eastAsia="en-US"/>
        </w:rPr>
        <w:t xml:space="preserve"> (</w:t>
      </w:r>
      <w:r>
        <w:rPr>
          <w:rFonts w:eastAsiaTheme="majorEastAsia" w:cs="Arial"/>
          <w:bCs/>
          <w:color w:val="244061" w:themeColor="accent1" w:themeShade="80"/>
          <w:sz w:val="28"/>
          <w:szCs w:val="28"/>
          <w:lang w:eastAsia="en-US"/>
        </w:rPr>
        <w:t>EML</w:t>
      </w:r>
      <w:r w:rsidRPr="001E41C4">
        <w:rPr>
          <w:rFonts w:eastAsiaTheme="majorEastAsia" w:cs="Arial"/>
          <w:bCs/>
          <w:color w:val="244061" w:themeColor="accent1" w:themeShade="80"/>
          <w:sz w:val="28"/>
          <w:szCs w:val="28"/>
          <w:lang w:eastAsia="en-US"/>
        </w:rPr>
        <w:t>) – person specification</w:t>
      </w:r>
      <w:bookmarkEnd w:id="4"/>
      <w:bookmarkEnd w:id="5"/>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77777777"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p>
    <w:p w14:paraId="3C41E559" w14:textId="33C14F2F"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early maths</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3FD216D0"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5E66F42E" w:rsidR="00D6001B" w:rsidRPr="000D08E4" w:rsidRDefault="00464674" w:rsidP="00D6001B">
      <w:pPr>
        <w:rPr>
          <w:rFonts w:cs="Arial"/>
          <w:b/>
          <w:bCs/>
        </w:rPr>
      </w:pPr>
      <w:r>
        <w:rPr>
          <w:rFonts w:cs="Arial"/>
          <w:b/>
          <w:bCs/>
        </w:rPr>
        <w:t>Essential e</w:t>
      </w:r>
      <w:r w:rsidR="00D6001B" w:rsidRPr="000D08E4">
        <w:rPr>
          <w:rFonts w:cs="Arial"/>
          <w:b/>
          <w:bCs/>
        </w:rPr>
        <w:t>arly maths</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6594235" w14:textId="6B8A76B8" w:rsidR="00236EA8" w:rsidRPr="00871E45" w:rsidRDefault="00236EA8" w:rsidP="009611BF">
      <w:pPr>
        <w:numPr>
          <w:ilvl w:val="0"/>
          <w:numId w:val="15"/>
        </w:numPr>
        <w:spacing w:line="278" w:lineRule="auto"/>
        <w:rPr>
          <w:rFonts w:cs="Arial"/>
        </w:rPr>
      </w:pPr>
      <w:r w:rsidRPr="00871E45">
        <w:rPr>
          <w:rFonts w:cs="Arial"/>
        </w:rPr>
        <w:t>Level 3 qualification in speech, language and communication is desirable </w:t>
      </w:r>
    </w:p>
    <w:p w14:paraId="177B2F95" w14:textId="0327B13F"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24C76D18"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mathematics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a positive attitude to early maths</w:t>
      </w:r>
      <w:r w:rsidR="00EB60FD">
        <w:rPr>
          <w:rFonts w:cs="Arial"/>
        </w:rPr>
        <w:t>.</w:t>
      </w:r>
    </w:p>
    <w:p w14:paraId="1E9723DC" w14:textId="5AAD5B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maths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28E1E833"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as completed some professional development in early childhood maths, such as: </w:t>
      </w:r>
    </w:p>
    <w:p w14:paraId="376E0D7B" w14:textId="3906E97E"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CE1AE7" w:rsidRPr="007771D0">
        <w:rPr>
          <w:rFonts w:cs="Arial"/>
        </w:rPr>
        <w:t>maths module</w:t>
      </w:r>
      <w:r w:rsidR="00EB60FD">
        <w:rPr>
          <w:rFonts w:cs="Arial"/>
        </w:rPr>
        <w:t>.</w:t>
      </w:r>
    </w:p>
    <w:p w14:paraId="1407EB46" w14:textId="673D62DF"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CE1AE7">
        <w:rPr>
          <w:rFonts w:cs="Arial"/>
        </w:rPr>
        <w:t>m</w:t>
      </w:r>
      <w:r w:rsidRPr="007771D0">
        <w:rPr>
          <w:rFonts w:cs="Arial"/>
        </w:rPr>
        <w:t>aths module</w:t>
      </w:r>
      <w:r w:rsidR="00EB60FD">
        <w:rPr>
          <w:rFonts w:cs="Arial"/>
        </w:rPr>
        <w:t>.</w:t>
      </w:r>
      <w:r w:rsidRPr="007771D0">
        <w:rPr>
          <w:rFonts w:cs="Arial"/>
        </w:rPr>
        <w:t> </w:t>
      </w:r>
    </w:p>
    <w:p w14:paraId="0ED989C4" w14:textId="203957B4" w:rsidR="00D6001B" w:rsidRPr="007771D0" w:rsidRDefault="00D6001B" w:rsidP="009611BF">
      <w:pPr>
        <w:numPr>
          <w:ilvl w:val="0"/>
          <w:numId w:val="22"/>
        </w:numPr>
        <w:tabs>
          <w:tab w:val="clear" w:pos="720"/>
          <w:tab w:val="num" w:pos="1080"/>
        </w:tabs>
        <w:spacing w:line="278" w:lineRule="auto"/>
        <w:ind w:left="1080"/>
        <w:rPr>
          <w:rFonts w:cs="Arial"/>
        </w:rPr>
      </w:pPr>
      <w:r w:rsidRPr="007771D0">
        <w:rPr>
          <w:rFonts w:cs="Arial"/>
        </w:rPr>
        <w:t>NDNA’s Maths Champions programme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7694EB43"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maths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66300D06" w14:textId="77777777" w:rsidR="002B2DF0" w:rsidRPr="001E41C4" w:rsidRDefault="002B2DF0" w:rsidP="002B2DF0">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6" w:name="_Toc221633526"/>
      <w:bookmarkStart w:id="7" w:name="_Toc230078353"/>
      <w:r w:rsidRPr="001E41C4">
        <w:rPr>
          <w:rFonts w:eastAsiaTheme="majorEastAsia" w:cs="Arial"/>
          <w:bCs/>
          <w:color w:val="244061" w:themeColor="accent1" w:themeShade="80"/>
          <w:sz w:val="28"/>
          <w:szCs w:val="28"/>
          <w:lang w:eastAsia="en-US"/>
        </w:rPr>
        <w:t>Time required for the role</w:t>
      </w:r>
      <w:bookmarkEnd w:id="6"/>
      <w:bookmarkEnd w:id="7"/>
    </w:p>
    <w:p w14:paraId="4C8B23EA" w14:textId="5CF181C6" w:rsidR="002D3786" w:rsidRPr="00D838E7" w:rsidRDefault="002D3786" w:rsidP="002D3786">
      <w:pPr>
        <w:pStyle w:val="Default"/>
        <w:tabs>
          <w:tab w:val="left" w:pos="3335"/>
        </w:tabs>
        <w:spacing w:before="120" w:after="120"/>
      </w:pPr>
      <w:r>
        <w:t>EMLs will be</w:t>
      </w:r>
      <w:r w:rsidDel="00507C9B">
        <w:t xml:space="preserve"> </w:t>
      </w:r>
      <w:r>
        <w:rPr>
          <w:color w:val="auto"/>
        </w:rPr>
        <w:t>funded</w:t>
      </w:r>
      <w:r>
        <w:t xml:space="preserve"> to work three days per week during term time. </w:t>
      </w:r>
      <w:r w:rsidRPr="001E61BD">
        <w:t xml:space="preserve">The SPH will expect the </w:t>
      </w:r>
      <w:r>
        <w:t>3</w:t>
      </w:r>
      <w:r w:rsidRPr="001E61BD">
        <w:t xml:space="preserve"> days/week to be worked flexibly across the 38 weeks in order to meet the remit of the role. By negotiation, this may include working occasional evenings and/or weekends and not necessarily be working on the same set days every week.</w:t>
      </w:r>
      <w:r>
        <w:t xml:space="preserve"> There may also be additional days in the holidays that we request the ELL to work based on the settings needs and will require some flexibility.</w:t>
      </w:r>
    </w:p>
    <w:p w14:paraId="10EDB7E2" w14:textId="4ED38DD3" w:rsidR="002D3786" w:rsidRDefault="002D3786" w:rsidP="002D3786">
      <w:pPr>
        <w:pStyle w:val="Default"/>
        <w:tabs>
          <w:tab w:val="left" w:pos="3335"/>
        </w:tabs>
        <w:spacing w:before="120" w:after="120"/>
        <w:rPr>
          <w:color w:val="auto"/>
        </w:rPr>
      </w:pPr>
      <w:r w:rsidRPr="001672DE">
        <w:rPr>
          <w:color w:val="auto"/>
        </w:rPr>
        <w:t>For The Thames Valley and South Central EY Stronger Practice hub, we may appoint more than one E</w:t>
      </w:r>
      <w:r w:rsidR="008663B0">
        <w:rPr>
          <w:color w:val="auto"/>
        </w:rPr>
        <w:t>M</w:t>
      </w:r>
      <w:r w:rsidRPr="001672DE">
        <w:rPr>
          <w:color w:val="auto"/>
        </w:rPr>
        <w:t xml:space="preserve">L. In this scenario the distribution of responsibilities will be agreed as part of the recruitment process. Please indicate in your application if you would be applying to cover the role for the full three days, a lower number of days or whether your availability is flexible. </w:t>
      </w:r>
    </w:p>
    <w:p w14:paraId="0AB4047D" w14:textId="77777777" w:rsidR="002D3786" w:rsidRDefault="002D3786" w:rsidP="002D3786">
      <w:pPr>
        <w:pStyle w:val="Default"/>
        <w:tabs>
          <w:tab w:val="left" w:pos="3335"/>
        </w:tabs>
        <w:spacing w:before="120" w:after="120"/>
        <w:rPr>
          <w:highlight w:val="green"/>
        </w:rPr>
      </w:pPr>
      <w:r w:rsidRPr="001672DE">
        <w:rPr>
          <w:color w:val="auto"/>
        </w:rPr>
        <w:t xml:space="preserve">However, </w:t>
      </w:r>
      <w:r>
        <w:rPr>
          <w:color w:val="auto"/>
        </w:rPr>
        <w:t xml:space="preserve">please note that </w:t>
      </w:r>
      <w:r w:rsidRPr="001672DE">
        <w:rPr>
          <w:color w:val="auto"/>
        </w:rPr>
        <w:t xml:space="preserve">DfE will only fund one of the appointed leads to attend each element of training, and only that individual may deliver the corresponding support. The same applies to attendance at national network </w:t>
      </w:r>
      <w:r w:rsidRPr="00B0068F">
        <w:t>meetings: funding is available for one lead only</w:t>
      </w:r>
      <w:r>
        <w:t>. Therefore, we ask for you to highlight in your application which role you would prefer to take on – training delivery or coaching and mentoring.</w:t>
      </w:r>
    </w:p>
    <w:p w14:paraId="6A55181B" w14:textId="1B5A4825" w:rsidR="00F40ADB" w:rsidRDefault="004E573E" w:rsidP="004405E2">
      <w:pPr>
        <w:pStyle w:val="Default"/>
        <w:tabs>
          <w:tab w:val="left" w:pos="3335"/>
        </w:tabs>
        <w:spacing w:before="120" w:after="120"/>
      </w:pPr>
      <w:r>
        <w:t xml:space="preserve">All </w:t>
      </w:r>
      <w:r w:rsidR="00DF5A20">
        <w:t>EML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401701D6" w14:textId="77777777" w:rsidR="00655A86" w:rsidRPr="001E41C4" w:rsidRDefault="00655A86" w:rsidP="00655A86">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8" w:name="_Toc221633527"/>
      <w:bookmarkStart w:id="9" w:name="_Toc230078354"/>
      <w:r w:rsidRPr="001E41C4">
        <w:rPr>
          <w:rFonts w:eastAsiaTheme="majorEastAsia" w:cs="Arial"/>
          <w:bCs/>
          <w:color w:val="244061" w:themeColor="accent1" w:themeShade="80"/>
          <w:sz w:val="28"/>
          <w:szCs w:val="28"/>
          <w:lang w:eastAsia="en-US"/>
        </w:rPr>
        <w:lastRenderedPageBreak/>
        <w:t>Training for the role</w:t>
      </w:r>
      <w:bookmarkEnd w:id="8"/>
      <w:bookmarkEnd w:id="9"/>
    </w:p>
    <w:p w14:paraId="02EBCDC0" w14:textId="3A036D8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EML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4D1892C1"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maths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maths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4B0F0792"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maths for educators working with children under 2 </w:t>
      </w:r>
      <w:r w:rsidR="00AE5BFE" w:rsidRPr="004F2236">
        <w:rPr>
          <w:rFonts w:cs="Arial"/>
        </w:rPr>
        <w:t>module</w:t>
      </w:r>
    </w:p>
    <w:p w14:paraId="72A1A0B8" w14:textId="44C800E4"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Stronger Practice CPD – maths for educators working with children under 2</w:t>
      </w:r>
      <w:r>
        <w:rPr>
          <w:rFonts w:cs="Arial"/>
          <w:i/>
          <w:iCs/>
        </w:rPr>
        <w:t xml:space="preserve"> </w:t>
      </w:r>
      <w:r w:rsidRPr="004F2236">
        <w:rPr>
          <w:rFonts w:cs="Arial"/>
        </w:rPr>
        <w:t>module</w:t>
      </w:r>
      <w:r>
        <w:rPr>
          <w:rFonts w:cs="Arial"/>
          <w:i/>
          <w:iCs/>
        </w:rPr>
        <w:t>. For EML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3ADE531A" w14:textId="77777777" w:rsidR="00D61D55" w:rsidRPr="001E41C4" w:rsidRDefault="00D61D55" w:rsidP="00D61D55">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0" w:name="_Toc221633528"/>
      <w:bookmarkStart w:id="11" w:name="_Toc230078355"/>
      <w:r w:rsidRPr="001E41C4">
        <w:rPr>
          <w:rFonts w:eastAsiaTheme="majorEastAsia" w:cs="Arial"/>
          <w:bCs/>
          <w:color w:val="244061" w:themeColor="accent1" w:themeShade="80"/>
          <w:sz w:val="28"/>
          <w:szCs w:val="28"/>
          <w:lang w:eastAsia="en-US"/>
        </w:rPr>
        <w:t>Other details</w:t>
      </w:r>
      <w:bookmarkEnd w:id="10"/>
      <w:bookmarkEnd w:id="11"/>
    </w:p>
    <w:p w14:paraId="7F074AF6" w14:textId="77777777" w:rsidR="00F710CF" w:rsidRDefault="00F710CF" w:rsidP="00F710CF">
      <w:pPr>
        <w:pStyle w:val="Default"/>
        <w:tabs>
          <w:tab w:val="left" w:pos="3335"/>
        </w:tabs>
        <w:spacing w:before="120" w:after="120"/>
      </w:pPr>
      <w:r>
        <w:t>These roles will be contracted by the SPH with an allocated day rate of £500/day to include travel and expenses. All roles are for 38 weeks of the year (term-time) can be undertaken in one of two ways:</w:t>
      </w:r>
    </w:p>
    <w:p w14:paraId="55D3A92A" w14:textId="77777777" w:rsidR="00F710CF" w:rsidRDefault="00F710CF" w:rsidP="00F710CF">
      <w:pPr>
        <w:pStyle w:val="Default"/>
        <w:numPr>
          <w:ilvl w:val="0"/>
          <w:numId w:val="46"/>
        </w:numPr>
        <w:tabs>
          <w:tab w:val="left" w:pos="3335"/>
        </w:tabs>
        <w:spacing w:before="120" w:after="120"/>
      </w:pPr>
      <w:r>
        <w:t>Being paid directly as a self-employed contractor / consultant</w:t>
      </w:r>
    </w:p>
    <w:p w14:paraId="340D9C61" w14:textId="77777777" w:rsidR="00F710CF" w:rsidRDefault="00F710CF" w:rsidP="00F710CF">
      <w:pPr>
        <w:pStyle w:val="Default"/>
        <w:numPr>
          <w:ilvl w:val="0"/>
          <w:numId w:val="46"/>
        </w:numPr>
        <w:tabs>
          <w:tab w:val="left" w:pos="3335"/>
        </w:tabs>
        <w:spacing w:before="120" w:after="120"/>
      </w:pPr>
      <w:r>
        <w:t xml:space="preserve">By agreed release from your existing role, with payment be made to your setting for your release </w:t>
      </w:r>
    </w:p>
    <w:p w14:paraId="09351334" w14:textId="77777777" w:rsidR="00F710CF" w:rsidRDefault="00F710CF" w:rsidP="00F710CF">
      <w:pPr>
        <w:pStyle w:val="Default"/>
        <w:tabs>
          <w:tab w:val="left" w:pos="3335"/>
        </w:tabs>
        <w:spacing w:before="120" w:after="120"/>
        <w:rPr>
          <w:color w:val="000000" w:themeColor="text1"/>
        </w:rPr>
      </w:pPr>
      <w:r w:rsidRPr="001D5EA8">
        <w:rPr>
          <w:color w:val="auto"/>
        </w:rPr>
        <w:t>Successful applicants will be reimbursed for tra</w:t>
      </w:r>
      <w:r>
        <w:rPr>
          <w:color w:val="000000" w:themeColor="text1"/>
        </w:rPr>
        <w:t>vel costs to attend training and national and regional networking events.</w:t>
      </w:r>
    </w:p>
    <w:p w14:paraId="542E5CD3" w14:textId="77777777" w:rsidR="00F710CF" w:rsidRDefault="00F710CF" w:rsidP="00F710CF">
      <w:pPr>
        <w:pStyle w:val="Default"/>
        <w:tabs>
          <w:tab w:val="left" w:pos="3335"/>
        </w:tabs>
        <w:spacing w:before="120" w:after="120"/>
        <w:rPr>
          <w:color w:val="000000" w:themeColor="text1"/>
        </w:rPr>
      </w:pPr>
      <w:r>
        <w:lastRenderedPageBreak/>
        <w:t>ELLs</w:t>
      </w:r>
      <w:r w:rsidRPr="00134095">
        <w:t xml:space="preserve"> </w:t>
      </w:r>
      <w:r>
        <w:rPr>
          <w:color w:val="000000" w:themeColor="text1"/>
        </w:rPr>
        <w:t xml:space="preserve">will be expected to provide support to educators and settings across the whole of the geographic area covered by the EYPSH </w:t>
      </w:r>
      <w:r>
        <w:t>Bracknell Forest, Buckinghamshire, Hampshire, Milton Keynes, Oxfordshire, Portsmouth, Reading, Slough, Southampton, West Berkshire, Windsor and Maidenhead, Wokingham.</w:t>
      </w:r>
    </w:p>
    <w:p w14:paraId="11ABE791" w14:textId="77777777" w:rsidR="00F710CF" w:rsidRPr="00156842" w:rsidRDefault="00F710CF" w:rsidP="00F710CF">
      <w:pPr>
        <w:pStyle w:val="Default"/>
        <w:tabs>
          <w:tab w:val="left" w:pos="3335"/>
        </w:tabs>
        <w:spacing w:before="120" w:after="120"/>
      </w:pPr>
      <w:r>
        <w:t>ELL</w:t>
      </w:r>
      <w:r w:rsidRPr="00134095">
        <w:t xml:space="preserve"> </w:t>
      </w:r>
      <w:r>
        <w:t>will be expected to start by Monday 31</w:t>
      </w:r>
      <w:r w:rsidRPr="00D50AEB">
        <w:rPr>
          <w:vertAlign w:val="superscript"/>
        </w:rPr>
        <w:t>st</w:t>
      </w:r>
      <w:r>
        <w:t xml:space="preserve"> August</w:t>
      </w:r>
      <w:r w:rsidDel="00576000">
        <w:t xml:space="preserve"> </w:t>
      </w:r>
      <w:r>
        <w:t xml:space="preserve">and attend training in September 2026. </w:t>
      </w:r>
      <w:r w:rsidRPr="00F10539">
        <w:rPr>
          <w:color w:val="000000" w:themeColor="text1"/>
        </w:rPr>
        <w:t>Funding</w:t>
      </w:r>
      <w:r>
        <w:t xml:space="preserve"> for ELL is available until the end of March 2028, with the possibility of extension to the end of March 2029.</w:t>
      </w:r>
    </w:p>
    <w:p w14:paraId="79F0BF6B" w14:textId="77777777" w:rsidR="00F97F17" w:rsidRPr="00F97F17" w:rsidRDefault="00F97F17" w:rsidP="00F97F17">
      <w:pPr>
        <w:rPr>
          <w:rFonts w:cs="Arial"/>
        </w:rPr>
      </w:pPr>
    </w:p>
    <w:p w14:paraId="588514C2" w14:textId="77777777" w:rsidR="002E089C" w:rsidRPr="001E41C4" w:rsidRDefault="002E089C" w:rsidP="002E089C">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2" w:name="_Toc221633529"/>
      <w:bookmarkStart w:id="13" w:name="_Toc230078356"/>
      <w:r w:rsidRPr="001E41C4">
        <w:rPr>
          <w:rFonts w:eastAsiaTheme="majorEastAsia" w:cs="Arial"/>
          <w:bCs/>
          <w:color w:val="244061" w:themeColor="accent1" w:themeShade="80"/>
          <w:sz w:val="28"/>
          <w:szCs w:val="28"/>
          <w:lang w:eastAsia="en-US"/>
        </w:rPr>
        <w:t xml:space="preserve">How to </w:t>
      </w:r>
      <w:bookmarkEnd w:id="12"/>
      <w:r>
        <w:rPr>
          <w:rFonts w:eastAsiaTheme="majorEastAsia" w:cs="Arial"/>
          <w:bCs/>
          <w:color w:val="244061" w:themeColor="accent1" w:themeShade="80"/>
          <w:sz w:val="28"/>
          <w:szCs w:val="28"/>
          <w:lang w:eastAsia="en-US"/>
        </w:rPr>
        <w:t>submit your application</w:t>
      </w:r>
      <w:bookmarkEnd w:id="13"/>
    </w:p>
    <w:p w14:paraId="01220648" w14:textId="77777777" w:rsidR="002E7431" w:rsidRPr="009D32E1" w:rsidRDefault="002E7431" w:rsidP="002E7431">
      <w:pPr>
        <w:pStyle w:val="Default"/>
        <w:tabs>
          <w:tab w:val="left" w:pos="3335"/>
        </w:tabs>
        <w:spacing w:before="120" w:after="120"/>
      </w:pPr>
      <w:bookmarkStart w:id="14" w:name="_Toc221633530"/>
      <w:r>
        <w:t>We invite you to submit an expression of interest, using the form below, outlining your relevant skills and experience for this role.</w:t>
      </w:r>
    </w:p>
    <w:p w14:paraId="1157B976" w14:textId="77777777" w:rsidR="002E7431" w:rsidRPr="00115F06" w:rsidRDefault="002E7431" w:rsidP="002E7431">
      <w:pPr>
        <w:pStyle w:val="Default"/>
        <w:tabs>
          <w:tab w:val="left" w:pos="3335"/>
        </w:tabs>
        <w:spacing w:before="120" w:after="120"/>
        <w:rPr>
          <w:color w:val="242424"/>
          <w:shd w:val="clear" w:color="auto" w:fill="FFFFFF"/>
        </w:rPr>
      </w:pPr>
      <w:r>
        <w:t xml:space="preserve">Please submit your expression of interest form to Thames Valley and South Central Early Years Stronger Practice Hub via </w:t>
      </w:r>
      <w:hyperlink r:id="rId15" w:history="1">
        <w:r>
          <w:rPr>
            <w:rStyle w:val="Hyperlink"/>
          </w:rPr>
          <w:t>manager@tveysph.org</w:t>
        </w:r>
      </w:hyperlink>
      <w:r>
        <w:t xml:space="preserve"> by </w:t>
      </w:r>
      <w:r>
        <w:rPr>
          <w:b/>
          <w:bCs/>
        </w:rPr>
        <w:t>9am Friday 8</w:t>
      </w:r>
      <w:r w:rsidRPr="00B1180A">
        <w:rPr>
          <w:b/>
          <w:bCs/>
          <w:vertAlign w:val="superscript"/>
        </w:rPr>
        <w:t>th</w:t>
      </w:r>
      <w:r>
        <w:rPr>
          <w:b/>
          <w:bCs/>
        </w:rPr>
        <w:t xml:space="preserve"> June 2026.</w:t>
      </w:r>
    </w:p>
    <w:p w14:paraId="6D728FA9" w14:textId="77777777" w:rsidR="002E7431" w:rsidRDefault="002E7431" w:rsidP="002E7431">
      <w:pPr>
        <w:pStyle w:val="Default"/>
        <w:tabs>
          <w:tab w:val="left" w:pos="3335"/>
        </w:tabs>
        <w:spacing w:before="120" w:after="120"/>
      </w:pPr>
      <w:r>
        <w:t xml:space="preserve">Your application will be assessed by a panel alongside other applications. Shortlisted applicants will be invited to a short in </w:t>
      </w:r>
      <w:r w:rsidRPr="00A75232">
        <w:t>person</w:t>
      </w:r>
      <w:r>
        <w:t xml:space="preserve"> interview at Blagdon Nursery School on Friday 12</w:t>
      </w:r>
      <w:r w:rsidRPr="001C7449">
        <w:rPr>
          <w:vertAlign w:val="superscript"/>
        </w:rPr>
        <w:t>th</w:t>
      </w:r>
      <w:r>
        <w:t xml:space="preserve"> June, Friday 19</w:t>
      </w:r>
      <w:r w:rsidRPr="001C7449">
        <w:rPr>
          <w:vertAlign w:val="superscript"/>
        </w:rPr>
        <w:t>th</w:t>
      </w:r>
      <w:r>
        <w:t xml:space="preserve"> June or Thursday 25</w:t>
      </w:r>
      <w:r w:rsidRPr="001C7449">
        <w:rPr>
          <w:vertAlign w:val="superscript"/>
        </w:rPr>
        <w:t>th</w:t>
      </w:r>
      <w:r>
        <w:t xml:space="preserve"> June.</w:t>
      </w:r>
    </w:p>
    <w:p w14:paraId="5EFE4565" w14:textId="77777777" w:rsidR="002E7431" w:rsidRDefault="002E7431" w:rsidP="002E7431">
      <w:pPr>
        <w:rPr>
          <w:rFonts w:cs="Arial"/>
        </w:rPr>
      </w:pPr>
      <w:r>
        <w:rPr>
          <w:rFonts w:cs="Arial"/>
        </w:rPr>
        <w:t xml:space="preserve">If you have any further queries, please email the above mailbox. </w:t>
      </w:r>
    </w:p>
    <w:p w14:paraId="5BB92F66" w14:textId="77777777" w:rsidR="002E7431" w:rsidRPr="00C94117" w:rsidRDefault="002E7431" w:rsidP="002E7431">
      <w:pPr>
        <w:rPr>
          <w:rFonts w:cs="Arial"/>
        </w:rPr>
      </w:pPr>
      <w:r>
        <w:rPr>
          <w:rFonts w:cs="Arial"/>
        </w:rPr>
        <w:t xml:space="preserve">We look forward to receiving your application. </w:t>
      </w:r>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3E2A4B">
      <w:pPr>
        <w:pStyle w:val="Heading2"/>
        <w:keepLines/>
        <w:spacing w:before="40" w:after="0" w:line="259" w:lineRule="auto"/>
        <w:rPr>
          <w:rFonts w:eastAsiaTheme="majorEastAsia" w:cs="Arial"/>
          <w:bCs/>
          <w:color w:val="244061" w:themeColor="accent1" w:themeShade="80"/>
          <w:sz w:val="28"/>
          <w:szCs w:val="28"/>
          <w:lang w:eastAsia="en-US"/>
        </w:rPr>
      </w:pPr>
      <w:bookmarkStart w:id="15" w:name="_Toc223018730"/>
      <w:r w:rsidRPr="003E2A4B">
        <w:rPr>
          <w:rFonts w:eastAsiaTheme="majorEastAsia" w:cs="Arial"/>
          <w:bCs/>
          <w:color w:val="244061" w:themeColor="accent1" w:themeShade="80"/>
          <w:sz w:val="28"/>
          <w:szCs w:val="28"/>
          <w:lang w:eastAsia="en-US"/>
        </w:rPr>
        <w:lastRenderedPageBreak/>
        <w:t>Expression of interest (EOI) form</w:t>
      </w:r>
      <w:bookmarkEnd w:id="14"/>
      <w:bookmarkEnd w:id="15"/>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7777777"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EML</w:t>
      </w:r>
      <w:r>
        <w:rPr>
          <w:rFonts w:eastAsia="Calibri" w:cs="Arial"/>
          <w:b/>
          <w:bCs/>
        </w:rPr>
        <w:t xml:space="preserve"> </w:t>
      </w:r>
      <w:r w:rsidRPr="008B671D">
        <w:rPr>
          <w:rFonts w:eastAsia="Calibri" w:cs="Arial"/>
          <w:b/>
          <w:bCs/>
        </w:rPr>
        <w:t xml:space="preserve">role? </w:t>
      </w:r>
    </w:p>
    <w:p w14:paraId="14706F15" w14:textId="77777777" w:rsidR="00A008AC" w:rsidRPr="00910430" w:rsidRDefault="00A008AC" w:rsidP="00A008AC">
      <w:pPr>
        <w:pStyle w:val="ListParagraph"/>
        <w:numPr>
          <w:ilvl w:val="0"/>
          <w:numId w:val="42"/>
        </w:numPr>
        <w:rPr>
          <w:rFonts w:cs="Arial"/>
        </w:rPr>
      </w:pPr>
      <w:r w:rsidRPr="00910430">
        <w:rPr>
          <w:rFonts w:cs="Arial"/>
        </w:rPr>
        <w:t>3 days</w:t>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315C0DD4" w14:textId="5073E9EF" w:rsidR="008954F7" w:rsidRDefault="008954F7" w:rsidP="008954F7">
      <w:pPr>
        <w:pStyle w:val="ListParagraph"/>
        <w:numPr>
          <w:ilvl w:val="1"/>
          <w:numId w:val="24"/>
        </w:numPr>
        <w:ind w:left="756" w:hanging="396"/>
        <w:rPr>
          <w:lang w:eastAsia="en-US"/>
        </w:rPr>
      </w:pPr>
      <w:r>
        <w:rPr>
          <w:lang w:eastAsia="en-US"/>
        </w:rPr>
        <w:t xml:space="preserve">If you </w:t>
      </w:r>
      <w:r w:rsidR="00ED3BB6">
        <w:rPr>
          <w:lang w:eastAsia="en-US"/>
        </w:rPr>
        <w:t>are</w:t>
      </w:r>
      <w:r>
        <w:rPr>
          <w:lang w:eastAsia="en-US"/>
        </w:rPr>
        <w:t xml:space="preserve"> apply</w:t>
      </w:r>
      <w:r w:rsidR="00ED3BB6">
        <w:rPr>
          <w:lang w:eastAsia="en-US"/>
        </w:rPr>
        <w:t>ing</w:t>
      </w:r>
      <w:r>
        <w:rPr>
          <w:lang w:eastAsia="en-US"/>
        </w:rPr>
        <w:t xml:space="preserve"> for fewer days please do specify if you would prefer to be considered for the role of the trainer delivering the set DfE training or the coaching/mentoring role.</w:t>
      </w:r>
    </w:p>
    <w:p w14:paraId="338B42E0" w14:textId="77777777" w:rsidR="008954F7" w:rsidRDefault="008954F7" w:rsidP="008954F7">
      <w:pPr>
        <w:pStyle w:val="ListParagraph"/>
        <w:numPr>
          <w:ilvl w:val="0"/>
          <w:numId w:val="47"/>
        </w:numPr>
        <w:rPr>
          <w:lang w:eastAsia="en-US"/>
        </w:rPr>
      </w:pPr>
      <w:r>
        <w:rPr>
          <w:lang w:eastAsia="en-US"/>
        </w:rPr>
        <w:t>Trainer</w:t>
      </w:r>
    </w:p>
    <w:p w14:paraId="00916272" w14:textId="77777777" w:rsidR="008954F7" w:rsidRDefault="008954F7" w:rsidP="008954F7">
      <w:pPr>
        <w:pStyle w:val="ListParagraph"/>
        <w:numPr>
          <w:ilvl w:val="0"/>
          <w:numId w:val="47"/>
        </w:numPr>
        <w:rPr>
          <w:lang w:eastAsia="en-US"/>
        </w:rPr>
      </w:pPr>
      <w:r>
        <w:rPr>
          <w:lang w:eastAsia="en-US"/>
        </w:rPr>
        <w:t>Coaching/Mentor</w:t>
      </w:r>
    </w:p>
    <w:p w14:paraId="647A656F" w14:textId="77777777" w:rsidR="008954F7" w:rsidRDefault="008954F7" w:rsidP="008954F7">
      <w:pPr>
        <w:ind w:firstLine="720"/>
        <w:rPr>
          <w:lang w:eastAsia="en-US"/>
        </w:rPr>
      </w:pPr>
      <w:r>
        <w:rPr>
          <w:lang w:eastAsia="en-US"/>
        </w:rPr>
        <w:t>(delete as appropriate)</w:t>
      </w:r>
    </w:p>
    <w:p w14:paraId="49BB0291" w14:textId="6CBB457E" w:rsidR="00ED3BB6" w:rsidRPr="001740D7" w:rsidRDefault="001740D7" w:rsidP="008954F7">
      <w:pPr>
        <w:ind w:firstLine="720"/>
        <w:rPr>
          <w:i/>
          <w:iCs/>
          <w:lang w:eastAsia="en-US"/>
        </w:rPr>
      </w:pPr>
      <w:r>
        <w:rPr>
          <w:i/>
          <w:iCs/>
          <w:lang w:eastAsia="en-US"/>
        </w:rPr>
        <w:t>Please skip this question if you are applying for the full 3 days.</w:t>
      </w:r>
    </w:p>
    <w:p w14:paraId="01579612" w14:textId="77777777" w:rsidR="003F080D" w:rsidRPr="00355107" w:rsidRDefault="003F080D" w:rsidP="00355107">
      <w:pPr>
        <w:pStyle w:val="ListParagraph"/>
        <w:ind w:left="851"/>
        <w:rPr>
          <w:lang w:eastAsia="en-US"/>
        </w:rPr>
      </w:pPr>
    </w:p>
    <w:p w14:paraId="28BE3A23" w14:textId="3051F2B2"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EML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lastRenderedPageBreak/>
        <w:t>I have attached a letter of support:  Yes/No (delete as appropriate)</w:t>
      </w:r>
    </w:p>
    <w:p w14:paraId="3F666A91" w14:textId="5991BD71"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EML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EML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77777777"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EML</w:t>
      </w:r>
      <w:r w:rsidRPr="00EB60FD">
        <w:rPr>
          <w:b/>
          <w:bCs/>
        </w:rPr>
        <w:t>)</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Default="003668EA" w:rsidP="009611BF">
      <w:pPr>
        <w:pStyle w:val="ListParagraph"/>
        <w:numPr>
          <w:ilvl w:val="0"/>
          <w:numId w:val="25"/>
        </w:numPr>
        <w:spacing w:after="0" w:line="259" w:lineRule="auto"/>
        <w:ind w:left="714" w:hanging="357"/>
        <w:contextualSpacing w:val="0"/>
        <w:rPr>
          <w:rFonts w:cs="Arial"/>
          <w:iCs/>
        </w:rPr>
      </w:pPr>
      <w:r>
        <w:rPr>
          <w:rFonts w:cs="Arial"/>
          <w:iCs/>
        </w:rPr>
        <w:t>Any relevant experience outside of working directly within settings</w:t>
      </w:r>
      <w:r w:rsidR="00A44792">
        <w:rPr>
          <w:rFonts w:cs="Arial"/>
          <w:iCs/>
        </w:rPr>
        <w:t>.</w:t>
      </w:r>
    </w:p>
    <w:p w14:paraId="56FF6ABE" w14:textId="1F7EEE0A" w:rsidR="003668EA" w:rsidRPr="00A173B3" w:rsidRDefault="003668EA" w:rsidP="009611BF">
      <w:pPr>
        <w:pStyle w:val="ListParagraph"/>
        <w:numPr>
          <w:ilvl w:val="0"/>
          <w:numId w:val="25"/>
        </w:numPr>
        <w:spacing w:after="0" w:line="259" w:lineRule="auto"/>
        <w:ind w:left="714" w:hanging="357"/>
        <w:contextualSpacing w:val="0"/>
        <w:rPr>
          <w:rFonts w:cs="Arial"/>
          <w:iCs/>
        </w:rPr>
      </w:pPr>
      <w:r w:rsidRPr="00A173B3">
        <w:rPr>
          <w:rFonts w:cs="Arial"/>
          <w:iCs/>
        </w:rPr>
        <w:t>Include any experience of working with children with SEND, EAL, or from disadvantaged backgrounds</w:t>
      </w:r>
      <w:r w:rsidR="00A44792" w:rsidRPr="00A173B3">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78A284DD"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41033CBF"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maths</w:t>
      </w:r>
    </w:p>
    <w:p w14:paraId="4B4ABEF9" w14:textId="27DCAD19"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maths </w:t>
      </w:r>
      <w:r w:rsidRPr="00EC638E">
        <w:rPr>
          <w:rFonts w:cs="Arial"/>
          <w:iCs/>
        </w:rPr>
        <w:t>and how successful these were</w:t>
      </w:r>
    </w:p>
    <w:p w14:paraId="0D8D3A31" w14:textId="77777777" w:rsidR="00A85F84" w:rsidRPr="00A173B3" w:rsidRDefault="00A85F84" w:rsidP="0005590D">
      <w:pPr>
        <w:pStyle w:val="ListParagraph"/>
        <w:numPr>
          <w:ilvl w:val="0"/>
          <w:numId w:val="25"/>
        </w:numPr>
        <w:spacing w:after="0" w:line="259" w:lineRule="auto"/>
        <w:ind w:left="714" w:hanging="357"/>
        <w:contextualSpacing w:val="0"/>
        <w:rPr>
          <w:rFonts w:cs="Arial"/>
        </w:rPr>
      </w:pPr>
      <w:r w:rsidRPr="00A173B3">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22DD4706" w:rsidR="00E30638" w:rsidRPr="00E90FEE" w:rsidRDefault="00030325" w:rsidP="003F49DC">
      <w:pPr>
        <w:pStyle w:val="ListParagraph"/>
        <w:numPr>
          <w:ilvl w:val="0"/>
          <w:numId w:val="43"/>
        </w:numPr>
        <w:rPr>
          <w:b/>
          <w:bCs/>
          <w:lang w:eastAsia="en-US"/>
        </w:rPr>
      </w:pPr>
      <w:r w:rsidRPr="00E90FEE">
        <w:rPr>
          <w:b/>
          <w:bCs/>
          <w:lang w:eastAsia="en-US"/>
        </w:rPr>
        <w:lastRenderedPageBreak/>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mathematical 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AF9442"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describe how you ensure your early maths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13DD86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early years settings/educators to appropriate early maths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5499AD27" w:rsidR="000148C1" w:rsidRPr="00EE238E" w:rsidRDefault="00881CC7" w:rsidP="0005590D">
      <w:pPr>
        <w:pStyle w:val="ListParagraph"/>
        <w:numPr>
          <w:ilvl w:val="0"/>
          <w:numId w:val="43"/>
        </w:numPr>
        <w:rPr>
          <w:b/>
        </w:rPr>
      </w:pPr>
      <w:r w:rsidRPr="009733B0">
        <w:rPr>
          <w:b/>
        </w:rPr>
        <w:t xml:space="preserve">Each </w:t>
      </w:r>
      <w:r w:rsidR="00B1246A" w:rsidRPr="009733B0">
        <w:rPr>
          <w:b/>
        </w:rPr>
        <w:t>EML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maths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51EC98CA"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maths or</w:t>
      </w:r>
      <w:r w:rsidRPr="000318AB">
        <w:rPr>
          <w:rFonts w:cs="Arial"/>
          <w:iCs/>
        </w:rPr>
        <w:t xml:space="preserve"> be reluctant to engage with support due to anxieties about maths.</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1B60E2FB"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Pr="00C21C13">
        <w:rPr>
          <w:rFonts w:cs="Arial"/>
          <w:iCs/>
        </w:rPr>
        <w:t xml:space="preserve">Maths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24C004F4"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733FD0" w:rsidRPr="00E85BDB">
        <w:rPr>
          <w:i/>
          <w:iCs/>
          <w:lang w:eastAsia="en-US"/>
        </w:rPr>
        <w:t>, speech and language therapist</w:t>
      </w:r>
      <w:r w:rsidR="006C54C8" w:rsidRPr="00E85BDB">
        <w:rPr>
          <w:i/>
          <w:iCs/>
          <w:lang w:eastAsia="en-US"/>
        </w:rPr>
        <w:t>.</w:t>
      </w:r>
    </w:p>
    <w:p w14:paraId="668E7797" w14:textId="77777777" w:rsidR="000B4434" w:rsidRDefault="000B4434" w:rsidP="001A0F28">
      <w:pPr>
        <w:rPr>
          <w:i/>
          <w:iCs/>
          <w:lang w:eastAsia="en-US"/>
        </w:rPr>
      </w:pPr>
    </w:p>
    <w:p w14:paraId="12678BD8" w14:textId="77777777" w:rsidR="000B4434" w:rsidRPr="0013721D" w:rsidRDefault="000B4434" w:rsidP="000B4434">
      <w:pPr>
        <w:spacing w:line="278" w:lineRule="auto"/>
        <w:rPr>
          <w:lang w:eastAsia="en-US"/>
        </w:rPr>
      </w:pPr>
      <w:r>
        <w:rPr>
          <w:lang w:eastAsia="en-US"/>
        </w:rPr>
        <w:t>This question is not scored. 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3875987B" w14:textId="77777777" w:rsidR="000B4434" w:rsidRPr="000B4434" w:rsidRDefault="000B4434" w:rsidP="001A0F28">
      <w:pPr>
        <w:rPr>
          <w:rFonts w:cs="Arial"/>
        </w:rPr>
      </w:pPr>
    </w:p>
    <w:sectPr w:rsidR="000B4434" w:rsidRPr="000B4434"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837C" w14:textId="77777777" w:rsidR="00E729EB" w:rsidRDefault="00E729EB" w:rsidP="002B6D93">
      <w:r>
        <w:separator/>
      </w:r>
    </w:p>
    <w:p w14:paraId="3666F644" w14:textId="77777777" w:rsidR="00E729EB" w:rsidRDefault="00E729EB"/>
  </w:endnote>
  <w:endnote w:type="continuationSeparator" w:id="0">
    <w:p w14:paraId="1F1484DE" w14:textId="77777777" w:rsidR="00E729EB" w:rsidRDefault="00E729EB" w:rsidP="002B6D93">
      <w:r>
        <w:continuationSeparator/>
      </w:r>
    </w:p>
    <w:p w14:paraId="7139EED2" w14:textId="77777777" w:rsidR="00E729EB" w:rsidRDefault="00E729EB"/>
  </w:endnote>
  <w:endnote w:type="continuationNotice" w:id="1">
    <w:p w14:paraId="4D697636" w14:textId="77777777" w:rsidR="00E729EB" w:rsidRDefault="00E72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70CDF330" w:rsidR="00DA0AD5" w:rsidRPr="006E6ADB" w:rsidRDefault="00DA0AD5" w:rsidP="00426608">
    <w:pPr>
      <w:tabs>
        <w:tab w:val="left" w:pos="7088"/>
      </w:tabs>
      <w:spacing w:before="240"/>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2CAA" w14:textId="77777777" w:rsidR="00E729EB" w:rsidRDefault="00E729EB" w:rsidP="002B6D93">
      <w:r>
        <w:separator/>
      </w:r>
    </w:p>
  </w:footnote>
  <w:footnote w:type="continuationSeparator" w:id="0">
    <w:p w14:paraId="5B4F7CA8" w14:textId="77777777" w:rsidR="00E729EB" w:rsidRDefault="00E729EB" w:rsidP="002B6D93">
      <w:r>
        <w:continuationSeparator/>
      </w:r>
    </w:p>
    <w:p w14:paraId="136E14BF" w14:textId="77777777" w:rsidR="00E729EB" w:rsidRDefault="00E729EB"/>
  </w:footnote>
  <w:footnote w:type="continuationNotice" w:id="1">
    <w:p w14:paraId="0F71583C" w14:textId="77777777" w:rsidR="00E729EB" w:rsidRDefault="00E729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B1E46"/>
    <w:multiLevelType w:val="hybridMultilevel"/>
    <w:tmpl w:val="4DEA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8262F"/>
    <w:multiLevelType w:val="hybridMultilevel"/>
    <w:tmpl w:val="14C0863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20"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7"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7"/>
  </w:num>
  <w:num w:numId="4">
    <w:abstractNumId w:val="9"/>
  </w:num>
  <w:num w:numId="5">
    <w:abstractNumId w:val="43"/>
  </w:num>
  <w:num w:numId="6">
    <w:abstractNumId w:val="22"/>
  </w:num>
  <w:num w:numId="7">
    <w:abstractNumId w:val="24"/>
  </w:num>
  <w:num w:numId="8">
    <w:abstractNumId w:val="23"/>
  </w:num>
  <w:num w:numId="9">
    <w:abstractNumId w:val="38"/>
  </w:num>
  <w:num w:numId="10">
    <w:abstractNumId w:val="11"/>
  </w:num>
  <w:num w:numId="11">
    <w:abstractNumId w:val="28"/>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7"/>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20"/>
  </w:num>
  <w:num w:numId="30">
    <w:abstractNumId w:val="41"/>
  </w:num>
  <w:num w:numId="31">
    <w:abstractNumId w:val="21"/>
  </w:num>
  <w:num w:numId="32">
    <w:abstractNumId w:val="26"/>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5"/>
  </w:num>
  <w:num w:numId="46">
    <w:abstractNumId w:val="18"/>
  </w:num>
  <w:num w:numId="4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D3"/>
    <w:rsid w:val="000343DC"/>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0FF8"/>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434"/>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0D7"/>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226E"/>
    <w:rsid w:val="00192527"/>
    <w:rsid w:val="00192EAB"/>
    <w:rsid w:val="00193331"/>
    <w:rsid w:val="00194C53"/>
    <w:rsid w:val="00194FAC"/>
    <w:rsid w:val="00195010"/>
    <w:rsid w:val="00195EAD"/>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2B5"/>
    <w:rsid w:val="002024FF"/>
    <w:rsid w:val="00202DCD"/>
    <w:rsid w:val="00203A77"/>
    <w:rsid w:val="00203BCB"/>
    <w:rsid w:val="00203DF2"/>
    <w:rsid w:val="00203E36"/>
    <w:rsid w:val="00203EC9"/>
    <w:rsid w:val="002041F1"/>
    <w:rsid w:val="00204788"/>
    <w:rsid w:val="00204ADC"/>
    <w:rsid w:val="00204F61"/>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7622"/>
    <w:rsid w:val="002A791E"/>
    <w:rsid w:val="002A7B4D"/>
    <w:rsid w:val="002B0332"/>
    <w:rsid w:val="002B0DBE"/>
    <w:rsid w:val="002B0E99"/>
    <w:rsid w:val="002B1423"/>
    <w:rsid w:val="002B16DF"/>
    <w:rsid w:val="002B2943"/>
    <w:rsid w:val="002B2C88"/>
    <w:rsid w:val="002B2D74"/>
    <w:rsid w:val="002B2DF0"/>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BA2"/>
    <w:rsid w:val="002D2FEB"/>
    <w:rsid w:val="002D32FA"/>
    <w:rsid w:val="002D34CC"/>
    <w:rsid w:val="002D3786"/>
    <w:rsid w:val="002D48B2"/>
    <w:rsid w:val="002D561F"/>
    <w:rsid w:val="002D5929"/>
    <w:rsid w:val="002D59C5"/>
    <w:rsid w:val="002D5A16"/>
    <w:rsid w:val="002D5EF6"/>
    <w:rsid w:val="002D6651"/>
    <w:rsid w:val="002D67E4"/>
    <w:rsid w:val="002D68E3"/>
    <w:rsid w:val="002D6A95"/>
    <w:rsid w:val="002E0662"/>
    <w:rsid w:val="002E089C"/>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431"/>
    <w:rsid w:val="002E7849"/>
    <w:rsid w:val="002E7A03"/>
    <w:rsid w:val="002F042D"/>
    <w:rsid w:val="002F0B9F"/>
    <w:rsid w:val="002F1709"/>
    <w:rsid w:val="002F1C1D"/>
    <w:rsid w:val="002F1DDA"/>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55A"/>
    <w:rsid w:val="00464674"/>
    <w:rsid w:val="00464C39"/>
    <w:rsid w:val="00464C41"/>
    <w:rsid w:val="00465316"/>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D46"/>
    <w:rsid w:val="00474D7D"/>
    <w:rsid w:val="00475814"/>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13A3"/>
    <w:rsid w:val="004D19F1"/>
    <w:rsid w:val="004D2302"/>
    <w:rsid w:val="004D2375"/>
    <w:rsid w:val="004D28B9"/>
    <w:rsid w:val="004D2ADA"/>
    <w:rsid w:val="004D2C18"/>
    <w:rsid w:val="004D3C52"/>
    <w:rsid w:val="004D412D"/>
    <w:rsid w:val="004D4812"/>
    <w:rsid w:val="004D56C0"/>
    <w:rsid w:val="004D5CFD"/>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330"/>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CA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59C6"/>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A86"/>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3B0"/>
    <w:rsid w:val="00866E99"/>
    <w:rsid w:val="0086787B"/>
    <w:rsid w:val="00867A6D"/>
    <w:rsid w:val="008701B0"/>
    <w:rsid w:val="00871796"/>
    <w:rsid w:val="00871ACA"/>
    <w:rsid w:val="00871E45"/>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4F7"/>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3B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7E7B"/>
    <w:rsid w:val="00AB153D"/>
    <w:rsid w:val="00AB1763"/>
    <w:rsid w:val="00AB17DE"/>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292"/>
    <w:rsid w:val="00AC56A4"/>
    <w:rsid w:val="00AC5BE4"/>
    <w:rsid w:val="00AC61A6"/>
    <w:rsid w:val="00AC70EA"/>
    <w:rsid w:val="00AD030F"/>
    <w:rsid w:val="00AD040F"/>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013"/>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368"/>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2F9"/>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D55"/>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76F"/>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8C8"/>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15D2"/>
    <w:rsid w:val="00E01E10"/>
    <w:rsid w:val="00E022E2"/>
    <w:rsid w:val="00E0319B"/>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24E3"/>
    <w:rsid w:val="00E42620"/>
    <w:rsid w:val="00E42A8F"/>
    <w:rsid w:val="00E43650"/>
    <w:rsid w:val="00E43CB9"/>
    <w:rsid w:val="00E4421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9EB"/>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BDB"/>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4297"/>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BB6"/>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0CF"/>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ED9"/>
    <w:rsid w:val="00FB53AF"/>
    <w:rsid w:val="00FB588B"/>
    <w:rsid w:val="00FB5E55"/>
    <w:rsid w:val="00FB5EF8"/>
    <w:rsid w:val="00FB6144"/>
    <w:rsid w:val="00FB6407"/>
    <w:rsid w:val="00FB7513"/>
    <w:rsid w:val="00FB77B8"/>
    <w:rsid w:val="00FB7DAD"/>
    <w:rsid w:val="00FC0171"/>
    <w:rsid w:val="00FC036C"/>
    <w:rsid w:val="00FC04EA"/>
    <w:rsid w:val="00FC0C51"/>
    <w:rsid w:val="00FC1089"/>
    <w:rsid w:val="00FC17EF"/>
    <w:rsid w:val="00FC262A"/>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C93BFC45-9B7D-478A-8735-64FEFEB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nager@tveysph.org?subject=EYLL%20Language%20Lead%20EOI%20Submiss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fa08-f856-45a9-aaa5-6b745086560f" xsi:nil="true"/>
    <lcf76f155ced4ddcb4097134ff3c332f xmlns="26facbe3-5aec-43a4-a0d1-07b0b9dd4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53FC425E44AC42817C512DA07A13D0" ma:contentTypeVersion="12" ma:contentTypeDescription="Create a new document." ma:contentTypeScope="" ma:versionID="fc8eec57df0e1e7df50013b4448bcf3a">
  <xsd:schema xmlns:xsd="http://www.w3.org/2001/XMLSchema" xmlns:xs="http://www.w3.org/2001/XMLSchema" xmlns:p="http://schemas.microsoft.com/office/2006/metadata/properties" xmlns:ns2="26facbe3-5aec-43a4-a0d1-07b0b9dd4d65" xmlns:ns3="085afa08-f856-45a9-aaa5-6b745086560f" targetNamespace="http://schemas.microsoft.com/office/2006/metadata/properties" ma:root="true" ma:fieldsID="dbb75252918058fb84ac70f2d7cae494" ns2:_="" ns3:_="">
    <xsd:import namespace="26facbe3-5aec-43a4-a0d1-07b0b9dd4d65"/>
    <xsd:import namespace="085afa08-f856-45a9-aaa5-6b7450865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acbe3-5aec-43a4-a0d1-07b0b9dd4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4c5ae-c91f-41b5-949e-70554c934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afa08-f856-45a9-aaa5-6b74508656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683bd-f214-451f-a599-8d11b1d7c284}" ma:internalName="TaxCatchAll" ma:showField="CatchAllData" ma:web="085afa08-f856-45a9-aaa5-6b7450865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085afa08-f856-45a9-aaa5-6b745086560f"/>
    <ds:schemaRef ds:uri="26facbe3-5aec-43a4-a0d1-07b0b9dd4d65"/>
  </ds:schemaRefs>
</ds:datastoreItem>
</file>

<file path=customXml/itemProps2.xml><?xml version="1.0" encoding="utf-8"?>
<ds:datastoreItem xmlns:ds="http://schemas.openxmlformats.org/officeDocument/2006/customXml" ds:itemID="{A533D8B1-34FA-4093-A346-DD25BEAD2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acbe3-5aec-43a4-a0d1-07b0b9dd4d65"/>
    <ds:schemaRef ds:uri="085afa08-f856-45a9-aaa5-6b745086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10BB9C4C-9ACA-41ED-BEE2-F3F7AB581BC5}">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29</TotalTime>
  <Pages>11</Pages>
  <Words>2797</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Tanya Snarey</cp:lastModifiedBy>
  <cp:revision>34</cp:revision>
  <cp:lastPrinted>2013-07-12T02:35:00Z</cp:lastPrinted>
  <dcterms:created xsi:type="dcterms:W3CDTF">2026-03-18T16:21:00Z</dcterms:created>
  <dcterms:modified xsi:type="dcterms:W3CDTF">2026-05-26T11:57:00Z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0x010100BB53FC425E44AC42817C512DA07A13D0</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ies>
</file>