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10" w:rsidRPr="001776E6" w:rsidRDefault="001776E6" w:rsidP="00644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ELSA supervision?</w:t>
      </w:r>
    </w:p>
    <w:p w:rsidR="001776E6" w:rsidRDefault="001776E6" w:rsidP="00644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1776E6" w:rsidRPr="001776E6" w:rsidRDefault="001776E6" w:rsidP="001776E6">
      <w:pPr>
        <w:jc w:val="both"/>
        <w:rPr>
          <w:rFonts w:ascii="Arial" w:hAnsi="Arial" w:cs="Arial"/>
          <w:sz w:val="24"/>
          <w:szCs w:val="24"/>
          <w:lang w:val="en-US" w:eastAsia="en-GB"/>
        </w:rPr>
      </w:pPr>
      <w:r w:rsidRPr="001776E6">
        <w:rPr>
          <w:rFonts w:ascii="Arial" w:hAnsi="Arial" w:cs="Arial"/>
          <w:sz w:val="24"/>
          <w:szCs w:val="24"/>
          <w:lang w:val="en-US"/>
        </w:rPr>
        <w:t>Supervision has been an integral part of the ELSA model from the start and is one of the reasons why it is so successful.</w:t>
      </w:r>
      <w:r w:rsidRPr="001776E6">
        <w:rPr>
          <w:rFonts w:ascii="Arial" w:hAnsi="Arial" w:cs="Arial"/>
          <w:sz w:val="24"/>
          <w:szCs w:val="24"/>
          <w:lang w:val="en-US" w:eastAsia="en-GB"/>
        </w:rPr>
        <w:t xml:space="preserve"> Initial training gives a solid background for ELSA work in schools. Supervision helps ELSAs to apply what they have learnt </w:t>
      </w:r>
      <w:r w:rsidRPr="001776E6">
        <w:rPr>
          <w:rFonts w:ascii="Arial" w:hAnsi="Arial" w:cs="Arial"/>
          <w:bCs/>
          <w:sz w:val="24"/>
          <w:szCs w:val="24"/>
          <w:lang w:val="en-US" w:eastAsia="en-GB"/>
        </w:rPr>
        <w:t>and offers them a reflective spac</w:t>
      </w:r>
      <w:bookmarkStart w:id="0" w:name="_GoBack"/>
      <w:bookmarkEnd w:id="0"/>
      <w:r w:rsidRPr="001776E6">
        <w:rPr>
          <w:rFonts w:ascii="Arial" w:hAnsi="Arial" w:cs="Arial"/>
          <w:bCs/>
          <w:sz w:val="24"/>
          <w:szCs w:val="24"/>
          <w:lang w:val="en-US" w:eastAsia="en-GB"/>
        </w:rPr>
        <w:t>e to evaluate their own practice with young people</w:t>
      </w:r>
      <w:r w:rsidRPr="001776E6">
        <w:rPr>
          <w:rFonts w:ascii="Arial" w:hAnsi="Arial" w:cs="Arial"/>
          <w:sz w:val="24"/>
          <w:szCs w:val="24"/>
          <w:lang w:val="en-US" w:eastAsia="en-GB"/>
        </w:rPr>
        <w:t xml:space="preserve">.  It supports them to continue to deepen their knowledge and understanding as well as to develop practical approaches and </w:t>
      </w:r>
      <w:r w:rsidRPr="001776E6">
        <w:rPr>
          <w:rFonts w:ascii="Arial" w:hAnsi="Arial" w:cs="Arial"/>
          <w:bCs/>
          <w:sz w:val="24"/>
          <w:szCs w:val="24"/>
          <w:lang w:val="en-US" w:eastAsia="en-GB"/>
        </w:rPr>
        <w:t>access tried and tested resources</w:t>
      </w:r>
      <w:r w:rsidRPr="001776E6">
        <w:rPr>
          <w:rFonts w:ascii="Arial" w:hAnsi="Arial" w:cs="Arial"/>
          <w:sz w:val="24"/>
          <w:szCs w:val="24"/>
          <w:lang w:val="en-US" w:eastAsia="en-GB"/>
        </w:rPr>
        <w:t>.</w:t>
      </w:r>
      <w:r w:rsidRPr="001776E6">
        <w:rPr>
          <w:rFonts w:ascii="Arial" w:hAnsi="Arial" w:cs="Arial"/>
          <w:sz w:val="24"/>
          <w:szCs w:val="24"/>
          <w:lang w:val="en-US" w:eastAsia="en-GB"/>
        </w:rPr>
        <w:t xml:space="preserve"> </w:t>
      </w:r>
    </w:p>
    <w:p w:rsidR="007E2410" w:rsidRDefault="007E2410" w:rsidP="007E2410">
      <w:pPr>
        <w:pStyle w:val="NoSpacing"/>
        <w:rPr>
          <w:rFonts w:ascii="Arial" w:hAnsi="Arial" w:cs="Arial"/>
          <w:sz w:val="24"/>
          <w:szCs w:val="24"/>
        </w:rPr>
      </w:pPr>
      <w:r w:rsidRPr="003E239F">
        <w:rPr>
          <w:rFonts w:ascii="Arial" w:hAnsi="Arial" w:cs="Arial"/>
          <w:sz w:val="24"/>
          <w:szCs w:val="24"/>
        </w:rPr>
        <w:t>Supervision involves meeting for two hours twice a term to:</w:t>
      </w:r>
    </w:p>
    <w:p w:rsidR="007E2410" w:rsidRPr="003E239F" w:rsidRDefault="007E2410" w:rsidP="007E241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239F">
        <w:rPr>
          <w:rFonts w:ascii="Arial" w:hAnsi="Arial" w:cs="Arial"/>
          <w:sz w:val="24"/>
          <w:szCs w:val="24"/>
        </w:rPr>
        <w:t>provide casework support through the application of psychological perspectives</w:t>
      </w:r>
    </w:p>
    <w:p w:rsidR="007E2410" w:rsidRPr="003E239F" w:rsidRDefault="007E2410" w:rsidP="007E241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239F">
        <w:rPr>
          <w:rFonts w:ascii="Arial" w:hAnsi="Arial" w:cs="Arial"/>
          <w:sz w:val="24"/>
          <w:szCs w:val="24"/>
        </w:rPr>
        <w:t>enable additional training in areas not covered in the initial four days</w:t>
      </w:r>
    </w:p>
    <w:p w:rsidR="007E2410" w:rsidRPr="003E239F" w:rsidRDefault="007E2410" w:rsidP="007E241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239F">
        <w:rPr>
          <w:rFonts w:ascii="Arial" w:hAnsi="Arial" w:cs="Arial"/>
          <w:sz w:val="24"/>
          <w:szCs w:val="24"/>
        </w:rPr>
        <w:t>disseminate information about useful resources</w:t>
      </w:r>
    </w:p>
    <w:p w:rsidR="007E2410" w:rsidRPr="003E239F" w:rsidRDefault="007E2410" w:rsidP="007E241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239F">
        <w:rPr>
          <w:rFonts w:ascii="Arial" w:hAnsi="Arial" w:cs="Arial"/>
          <w:sz w:val="24"/>
          <w:szCs w:val="24"/>
        </w:rPr>
        <w:t>give access to peer support</w:t>
      </w:r>
    </w:p>
    <w:p w:rsidR="007E2410" w:rsidRPr="003E239F" w:rsidRDefault="007E2410" w:rsidP="007E241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3E239F">
        <w:rPr>
          <w:rFonts w:ascii="Arial" w:hAnsi="Arial" w:cs="Arial"/>
          <w:sz w:val="24"/>
          <w:szCs w:val="24"/>
        </w:rPr>
        <w:t>facilitate</w:t>
      </w:r>
      <w:proofErr w:type="gramEnd"/>
      <w:r w:rsidRPr="003E239F">
        <w:rPr>
          <w:rFonts w:ascii="Arial" w:hAnsi="Arial" w:cs="Arial"/>
          <w:sz w:val="24"/>
          <w:szCs w:val="24"/>
        </w:rPr>
        <w:t xml:space="preserve"> shared problem-solving. </w:t>
      </w:r>
    </w:p>
    <w:p w:rsidR="007E2410" w:rsidRPr="003E239F" w:rsidRDefault="007E2410" w:rsidP="007E2410">
      <w:pPr>
        <w:pStyle w:val="NoSpacing"/>
        <w:rPr>
          <w:sz w:val="24"/>
          <w:szCs w:val="24"/>
        </w:rPr>
      </w:pPr>
    </w:p>
    <w:p w:rsidR="008E4F9C" w:rsidRDefault="008E4F9C" w:rsidP="008E4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 xml:space="preserve">ELSA supervision is in addition to usual line management supervision provided within school. </w:t>
      </w:r>
    </w:p>
    <w:p w:rsidR="008E4F9C" w:rsidRDefault="008E4F9C" w:rsidP="008E4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en-GB"/>
        </w:rPr>
      </w:pPr>
    </w:p>
    <w:p w:rsidR="007E2410" w:rsidRDefault="008E4F9C" w:rsidP="008E4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en-GB"/>
        </w:rPr>
        <w:t>Supervision begins in the spring term following completion of the ini</w:t>
      </w:r>
      <w:r w:rsidRPr="003E239F">
        <w:rPr>
          <w:rFonts w:ascii="Arial" w:hAnsi="Arial" w:cs="Arial"/>
          <w:sz w:val="24"/>
          <w:szCs w:val="24"/>
          <w:lang w:val="en-US" w:eastAsia="en-GB"/>
        </w:rPr>
        <w:t>tial ELSA training</w:t>
      </w:r>
      <w:r>
        <w:rPr>
          <w:rFonts w:ascii="Arial" w:hAnsi="Arial" w:cs="Arial"/>
          <w:sz w:val="24"/>
          <w:szCs w:val="24"/>
          <w:lang w:val="en-US" w:eastAsia="en-GB"/>
        </w:rPr>
        <w:t>.</w:t>
      </w:r>
      <w:r w:rsidRPr="006447E0">
        <w:rPr>
          <w:rFonts w:ascii="TrebuchetMS" w:hAnsi="TrebuchetMS" w:cs="TrebuchetMS"/>
          <w:sz w:val="24"/>
          <w:szCs w:val="24"/>
        </w:rPr>
        <w:t xml:space="preserve"> </w:t>
      </w:r>
      <w:r w:rsidR="007E2410" w:rsidRPr="003E239F">
        <w:rPr>
          <w:rFonts w:ascii="Arial" w:hAnsi="Arial" w:cs="Arial"/>
          <w:sz w:val="24"/>
          <w:szCs w:val="24"/>
        </w:rPr>
        <w:t>After one year of supervision (having attended a minimum of 4 sessions) ELSAs become fully accredited and placed on S</w:t>
      </w:r>
      <w:r w:rsidR="007E2410">
        <w:rPr>
          <w:rFonts w:ascii="Arial" w:hAnsi="Arial" w:cs="Arial"/>
          <w:sz w:val="24"/>
          <w:szCs w:val="24"/>
        </w:rPr>
        <w:t>lough’s list of accredited ELSA</w:t>
      </w:r>
      <w:r w:rsidR="007E2410" w:rsidRPr="003E239F">
        <w:rPr>
          <w:rFonts w:ascii="Arial" w:hAnsi="Arial" w:cs="Arial"/>
          <w:sz w:val="24"/>
          <w:szCs w:val="24"/>
        </w:rPr>
        <w:t>s. However, supervision continues to be an integral part of ELSA practise and in order</w:t>
      </w:r>
      <w:r w:rsidR="007E2410">
        <w:rPr>
          <w:rFonts w:ascii="Arial" w:hAnsi="Arial" w:cs="Arial"/>
          <w:sz w:val="24"/>
          <w:szCs w:val="24"/>
        </w:rPr>
        <w:t xml:space="preserve"> to remain on the register ELSA</w:t>
      </w:r>
      <w:r w:rsidR="007E2410" w:rsidRPr="003E239F">
        <w:rPr>
          <w:rFonts w:ascii="Arial" w:hAnsi="Arial" w:cs="Arial"/>
          <w:sz w:val="24"/>
          <w:szCs w:val="24"/>
        </w:rPr>
        <w:t xml:space="preserve">s are expected to continue with supervision. </w:t>
      </w:r>
    </w:p>
    <w:p w:rsidR="007E2410" w:rsidRPr="003E239F" w:rsidRDefault="007E2410" w:rsidP="007E241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E2410" w:rsidRDefault="007E2410" w:rsidP="007E241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E239F">
        <w:rPr>
          <w:rFonts w:ascii="Arial" w:hAnsi="Arial" w:cs="Arial"/>
          <w:sz w:val="24"/>
          <w:szCs w:val="24"/>
        </w:rPr>
        <w:t xml:space="preserve">As noted on the application form there is a charge for </w:t>
      </w:r>
      <w:r>
        <w:rPr>
          <w:rFonts w:ascii="Arial" w:hAnsi="Arial" w:cs="Arial"/>
          <w:sz w:val="24"/>
          <w:szCs w:val="24"/>
        </w:rPr>
        <w:t>supervision</w:t>
      </w:r>
      <w:r w:rsidRPr="003E239F">
        <w:rPr>
          <w:rFonts w:ascii="Arial" w:hAnsi="Arial" w:cs="Arial"/>
          <w:sz w:val="24"/>
          <w:szCs w:val="24"/>
        </w:rPr>
        <w:t xml:space="preserve"> of £150 or 2 hours of EP time per </w:t>
      </w:r>
      <w:r>
        <w:rPr>
          <w:rFonts w:ascii="Arial" w:hAnsi="Arial" w:cs="Arial"/>
          <w:sz w:val="24"/>
          <w:szCs w:val="24"/>
        </w:rPr>
        <w:t>ELSA</w:t>
      </w:r>
      <w:r w:rsidRPr="003E239F">
        <w:rPr>
          <w:rFonts w:ascii="Arial" w:hAnsi="Arial" w:cs="Arial"/>
          <w:sz w:val="24"/>
          <w:szCs w:val="24"/>
        </w:rPr>
        <w:t xml:space="preserve"> per year. </w:t>
      </w:r>
    </w:p>
    <w:p w:rsidR="007E2410" w:rsidRDefault="007E2410" w:rsidP="007E241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E2410" w:rsidRDefault="007E2410" w:rsidP="007E241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 about any of the above or would like to discuss it further please feel free to contact Catherine Watson, Educational Psychologist on email </w:t>
      </w:r>
      <w:hyperlink r:id="rId6" w:history="1">
        <w:r w:rsidRPr="00180891">
          <w:rPr>
            <w:rStyle w:val="Hyperlink"/>
            <w:rFonts w:ascii="Arial" w:hAnsi="Arial" w:cs="Arial"/>
            <w:sz w:val="24"/>
            <w:szCs w:val="24"/>
          </w:rPr>
          <w:t>catherine.watson@slough.gov.uk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E2410" w:rsidRPr="003E239F" w:rsidRDefault="007E2410" w:rsidP="007E241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E2410" w:rsidRDefault="007E2410" w:rsidP="006447E0"/>
    <w:sectPr w:rsidR="007E2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53AB5"/>
    <w:multiLevelType w:val="hybridMultilevel"/>
    <w:tmpl w:val="03A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3B"/>
    <w:rsid w:val="001776E6"/>
    <w:rsid w:val="001E5F7F"/>
    <w:rsid w:val="006447E0"/>
    <w:rsid w:val="007E2410"/>
    <w:rsid w:val="008E4F9C"/>
    <w:rsid w:val="00D2203B"/>
    <w:rsid w:val="00E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4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2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4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2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watson@slough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Catherine</dc:creator>
  <cp:lastModifiedBy>Watson Catherine</cp:lastModifiedBy>
  <cp:revision>4</cp:revision>
  <dcterms:created xsi:type="dcterms:W3CDTF">2018-06-12T11:46:00Z</dcterms:created>
  <dcterms:modified xsi:type="dcterms:W3CDTF">2018-06-13T10:15:00Z</dcterms:modified>
</cp:coreProperties>
</file>