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6F2" w:rsidRDefault="00C01DA8">
      <w:pPr>
        <w:rPr>
          <w:rFonts w:ascii="Arial" w:hAnsi="Arial" w:cs="Arial"/>
          <w:b/>
          <w:sz w:val="21"/>
          <w:szCs w:val="21"/>
        </w:rPr>
      </w:pPr>
      <w:r>
        <w:rPr>
          <w:rFonts w:ascii="Arial" w:hAnsi="Arial" w:cs="Arial"/>
          <w:b/>
          <w:noProof/>
          <w:sz w:val="21"/>
          <w:szCs w:val="21"/>
          <w:lang w:eastAsia="en-GB"/>
        </w:rPr>
        <w:drawing>
          <wp:anchor distT="0" distB="0" distL="114300" distR="114300" simplePos="0" relativeHeight="251662336" behindDoc="1" locked="0" layoutInCell="1" allowOverlap="1" wp14:anchorId="3A2A49F3" wp14:editId="0363B9D6">
            <wp:simplePos x="0" y="0"/>
            <wp:positionH relativeFrom="column">
              <wp:posOffset>635</wp:posOffset>
            </wp:positionH>
            <wp:positionV relativeFrom="paragraph">
              <wp:posOffset>-90805</wp:posOffset>
            </wp:positionV>
            <wp:extent cx="4434840" cy="419100"/>
            <wp:effectExtent l="0" t="0" r="3810" b="0"/>
            <wp:wrapTight wrapText="bothSides">
              <wp:wrapPolygon edited="0">
                <wp:start x="0" y="0"/>
                <wp:lineTo x="0" y="20618"/>
                <wp:lineTo x="21526" y="20618"/>
                <wp:lineTo x="21526" y="0"/>
                <wp:lineTo x="0" y="0"/>
              </wp:wrapPolygon>
            </wp:wrapTight>
            <wp:docPr id="4" name="Picture 4" descr="\\ad.slough.gov.uk\Users$\RachelCross\My Pictures\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lough.gov.uk\Users$\RachelCross\My Pictures\new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484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13ECB36E" wp14:editId="7AAC2C3E">
            <wp:simplePos x="0" y="0"/>
            <wp:positionH relativeFrom="margin">
              <wp:align>right</wp:align>
            </wp:positionH>
            <wp:positionV relativeFrom="paragraph">
              <wp:posOffset>-235584</wp:posOffset>
            </wp:positionV>
            <wp:extent cx="1554480" cy="563880"/>
            <wp:effectExtent l="0" t="0" r="7620" b="7620"/>
            <wp:wrapTight wrapText="bothSides">
              <wp:wrapPolygon edited="0">
                <wp:start x="1853" y="0"/>
                <wp:lineTo x="0" y="4378"/>
                <wp:lineTo x="0" y="21162"/>
                <wp:lineTo x="2647" y="21162"/>
                <wp:lineTo x="11382" y="21162"/>
                <wp:lineTo x="21441" y="21162"/>
                <wp:lineTo x="21441" y="1459"/>
                <wp:lineTo x="19324" y="0"/>
                <wp:lineTo x="4235" y="0"/>
                <wp:lineTo x="185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3974" cy="563889"/>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Hlk480713347"/>
      <w:bookmarkEnd w:id="0"/>
    </w:p>
    <w:p w:rsidR="007E619F" w:rsidRDefault="007E619F">
      <w:pPr>
        <w:rPr>
          <w:rFonts w:ascii="Arial" w:hAnsi="Arial" w:cs="Arial"/>
          <w:b/>
          <w:sz w:val="21"/>
          <w:szCs w:val="21"/>
        </w:rPr>
      </w:pP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p>
    <w:p w:rsidR="007E619F" w:rsidRPr="0015660F" w:rsidRDefault="007E619F" w:rsidP="00097156">
      <w:pPr>
        <w:jc w:val="center"/>
        <w:rPr>
          <w:rFonts w:ascii="Arial" w:hAnsi="Arial" w:cs="Arial"/>
          <w:b/>
          <w:color w:val="4472C4" w:themeColor="accent1"/>
          <w:sz w:val="28"/>
          <w:szCs w:val="21"/>
        </w:rPr>
      </w:pPr>
      <w:r w:rsidRPr="0015660F">
        <w:rPr>
          <w:rFonts w:ascii="Arial" w:hAnsi="Arial" w:cs="Arial"/>
          <w:b/>
          <w:color w:val="4472C4" w:themeColor="accent1"/>
          <w:sz w:val="28"/>
          <w:szCs w:val="21"/>
        </w:rPr>
        <w:t xml:space="preserve">Slough Local School </w:t>
      </w:r>
      <w:r w:rsidR="00D700BB" w:rsidRPr="0015660F">
        <w:rPr>
          <w:rFonts w:ascii="Arial" w:hAnsi="Arial" w:cs="Arial"/>
          <w:b/>
          <w:color w:val="4472C4" w:themeColor="accent1"/>
          <w:sz w:val="28"/>
          <w:szCs w:val="21"/>
        </w:rPr>
        <w:t>Improvement F</w:t>
      </w:r>
      <w:r w:rsidRPr="0015660F">
        <w:rPr>
          <w:rFonts w:ascii="Arial" w:hAnsi="Arial" w:cs="Arial"/>
          <w:b/>
          <w:color w:val="4472C4" w:themeColor="accent1"/>
          <w:sz w:val="28"/>
          <w:szCs w:val="21"/>
        </w:rPr>
        <w:t>und</w:t>
      </w:r>
    </w:p>
    <w:p w:rsidR="00097156" w:rsidRPr="0015660F" w:rsidRDefault="00097156" w:rsidP="0015660F">
      <w:pPr>
        <w:pStyle w:val="NoSpacing"/>
        <w:spacing w:line="276" w:lineRule="auto"/>
        <w:jc w:val="both"/>
        <w:rPr>
          <w:rFonts w:ascii="Arial" w:hAnsi="Arial" w:cs="Arial"/>
          <w:b/>
        </w:rPr>
      </w:pPr>
      <w:r w:rsidRPr="0015660F">
        <w:rPr>
          <w:rFonts w:ascii="Arial" w:hAnsi="Arial" w:cs="Arial"/>
          <w:b/>
        </w:rPr>
        <w:t>1.  Background</w:t>
      </w:r>
    </w:p>
    <w:p w:rsidR="00097156" w:rsidRPr="0015660F" w:rsidRDefault="00097156" w:rsidP="0015660F">
      <w:pPr>
        <w:pStyle w:val="NoSpacing"/>
        <w:spacing w:line="276" w:lineRule="auto"/>
        <w:jc w:val="both"/>
        <w:rPr>
          <w:rFonts w:ascii="Arial" w:hAnsi="Arial" w:cs="Arial"/>
          <w:b/>
          <w:sz w:val="6"/>
        </w:rPr>
      </w:pPr>
    </w:p>
    <w:p w:rsidR="000B5190" w:rsidRPr="0015660F" w:rsidRDefault="000B5190" w:rsidP="0015660F">
      <w:pPr>
        <w:spacing w:after="0" w:line="276" w:lineRule="auto"/>
        <w:jc w:val="both"/>
        <w:rPr>
          <w:rFonts w:ascii="Arial" w:hAnsi="Arial" w:cs="Arial"/>
          <w:sz w:val="21"/>
          <w:szCs w:val="21"/>
        </w:rPr>
      </w:pPr>
      <w:r w:rsidRPr="0015660F">
        <w:rPr>
          <w:rFonts w:ascii="Arial" w:hAnsi="Arial" w:cs="Arial"/>
          <w:sz w:val="21"/>
          <w:szCs w:val="21"/>
        </w:rPr>
        <w:t>A key requirement of</w:t>
      </w:r>
      <w:r w:rsidR="00D700BB" w:rsidRPr="0015660F">
        <w:rPr>
          <w:rFonts w:ascii="Arial" w:hAnsi="Arial" w:cs="Arial"/>
          <w:sz w:val="21"/>
          <w:szCs w:val="21"/>
        </w:rPr>
        <w:t xml:space="preserve"> </w:t>
      </w:r>
      <w:r w:rsidR="001E26F2" w:rsidRPr="0015660F">
        <w:rPr>
          <w:rFonts w:ascii="Arial" w:hAnsi="Arial" w:cs="Arial"/>
          <w:sz w:val="21"/>
          <w:szCs w:val="21"/>
        </w:rPr>
        <w:t>the</w:t>
      </w:r>
      <w:r w:rsidRPr="0015660F">
        <w:rPr>
          <w:rFonts w:ascii="Arial" w:hAnsi="Arial" w:cs="Arial"/>
          <w:sz w:val="21"/>
          <w:szCs w:val="21"/>
        </w:rPr>
        <w:t xml:space="preserve"> </w:t>
      </w:r>
      <w:r w:rsidR="00D700BB" w:rsidRPr="0015660F">
        <w:rPr>
          <w:rFonts w:ascii="Arial" w:hAnsi="Arial" w:cs="Arial"/>
          <w:sz w:val="21"/>
          <w:szCs w:val="21"/>
        </w:rPr>
        <w:t xml:space="preserve">‘school led system’ </w:t>
      </w:r>
      <w:r w:rsidR="00C01DA8" w:rsidRPr="0015660F">
        <w:rPr>
          <w:rFonts w:ascii="Arial" w:hAnsi="Arial" w:cs="Arial"/>
          <w:sz w:val="21"/>
          <w:szCs w:val="21"/>
        </w:rPr>
        <w:t>is for teaching school a</w:t>
      </w:r>
      <w:r w:rsidRPr="0015660F">
        <w:rPr>
          <w:rFonts w:ascii="Arial" w:hAnsi="Arial" w:cs="Arial"/>
          <w:sz w:val="21"/>
          <w:szCs w:val="21"/>
        </w:rPr>
        <w:t xml:space="preserve">lliances </w:t>
      </w:r>
      <w:r w:rsidR="00C01DA8" w:rsidRPr="0015660F">
        <w:rPr>
          <w:rFonts w:ascii="Arial" w:hAnsi="Arial" w:cs="Arial"/>
          <w:sz w:val="21"/>
          <w:szCs w:val="21"/>
        </w:rPr>
        <w:t>and local a</w:t>
      </w:r>
      <w:r w:rsidR="00D700BB" w:rsidRPr="0015660F">
        <w:rPr>
          <w:rFonts w:ascii="Arial" w:hAnsi="Arial" w:cs="Arial"/>
          <w:sz w:val="21"/>
          <w:szCs w:val="21"/>
        </w:rPr>
        <w:t xml:space="preserve">uthorities to work together to identify local </w:t>
      </w:r>
      <w:r w:rsidRPr="0015660F">
        <w:rPr>
          <w:rFonts w:ascii="Arial" w:hAnsi="Arial" w:cs="Arial"/>
          <w:sz w:val="21"/>
          <w:szCs w:val="21"/>
        </w:rPr>
        <w:t xml:space="preserve">school improvement </w:t>
      </w:r>
      <w:r w:rsidR="00D700BB" w:rsidRPr="0015660F">
        <w:rPr>
          <w:rFonts w:ascii="Arial" w:hAnsi="Arial" w:cs="Arial"/>
          <w:sz w:val="21"/>
          <w:szCs w:val="21"/>
        </w:rPr>
        <w:t xml:space="preserve">priorities and to match </w:t>
      </w:r>
      <w:r w:rsidRPr="0015660F">
        <w:rPr>
          <w:rFonts w:ascii="Arial" w:hAnsi="Arial" w:cs="Arial"/>
          <w:sz w:val="21"/>
          <w:szCs w:val="21"/>
        </w:rPr>
        <w:t>these</w:t>
      </w:r>
      <w:r w:rsidR="00D700BB" w:rsidRPr="0015660F">
        <w:rPr>
          <w:rFonts w:ascii="Arial" w:hAnsi="Arial" w:cs="Arial"/>
          <w:sz w:val="21"/>
          <w:szCs w:val="21"/>
        </w:rPr>
        <w:t xml:space="preserve"> with the expertise and potential capacity for support within local schools. This is </w:t>
      </w:r>
      <w:r w:rsidRPr="0015660F">
        <w:rPr>
          <w:rFonts w:ascii="Arial" w:hAnsi="Arial" w:cs="Arial"/>
          <w:sz w:val="21"/>
          <w:szCs w:val="21"/>
        </w:rPr>
        <w:t>in turn relies</w:t>
      </w:r>
      <w:r w:rsidR="00D700BB" w:rsidRPr="0015660F">
        <w:rPr>
          <w:rFonts w:ascii="Arial" w:hAnsi="Arial" w:cs="Arial"/>
          <w:sz w:val="21"/>
          <w:szCs w:val="21"/>
        </w:rPr>
        <w:t xml:space="preserve"> on the </w:t>
      </w:r>
      <w:r w:rsidR="00274E23" w:rsidRPr="0015660F">
        <w:rPr>
          <w:rFonts w:ascii="Arial" w:hAnsi="Arial" w:cs="Arial"/>
          <w:sz w:val="21"/>
          <w:szCs w:val="21"/>
        </w:rPr>
        <w:t>basic</w:t>
      </w:r>
      <w:r w:rsidR="00D700BB" w:rsidRPr="0015660F">
        <w:rPr>
          <w:rFonts w:ascii="Arial" w:hAnsi="Arial" w:cs="Arial"/>
          <w:sz w:val="21"/>
          <w:szCs w:val="21"/>
        </w:rPr>
        <w:t xml:space="preserve"> premise that schools are willing to help other schools so that the whole system improves</w:t>
      </w:r>
      <w:r w:rsidR="00274E23" w:rsidRPr="0015660F">
        <w:rPr>
          <w:rFonts w:ascii="Arial" w:hAnsi="Arial" w:cs="Arial"/>
          <w:sz w:val="21"/>
          <w:szCs w:val="21"/>
        </w:rPr>
        <w:t xml:space="preserve"> – and are willing to share </w:t>
      </w:r>
      <w:r w:rsidR="001E26F2" w:rsidRPr="0015660F">
        <w:rPr>
          <w:rFonts w:ascii="Arial" w:hAnsi="Arial" w:cs="Arial"/>
          <w:sz w:val="21"/>
          <w:szCs w:val="21"/>
        </w:rPr>
        <w:t xml:space="preserve">responsibility for </w:t>
      </w:r>
      <w:r w:rsidR="00C01DA8" w:rsidRPr="0015660F">
        <w:rPr>
          <w:rFonts w:ascii="Arial" w:hAnsi="Arial" w:cs="Arial"/>
          <w:sz w:val="21"/>
          <w:szCs w:val="21"/>
        </w:rPr>
        <w:t xml:space="preserve">so </w:t>
      </w:r>
      <w:r w:rsidR="001E26F2" w:rsidRPr="0015660F">
        <w:rPr>
          <w:rFonts w:ascii="Arial" w:hAnsi="Arial" w:cs="Arial"/>
          <w:sz w:val="21"/>
          <w:szCs w:val="21"/>
        </w:rPr>
        <w:t>doing</w:t>
      </w:r>
      <w:r w:rsidR="00D700BB" w:rsidRPr="0015660F">
        <w:rPr>
          <w:rFonts w:ascii="Arial" w:hAnsi="Arial" w:cs="Arial"/>
          <w:sz w:val="21"/>
          <w:szCs w:val="21"/>
        </w:rPr>
        <w:t xml:space="preserve">. </w:t>
      </w:r>
    </w:p>
    <w:p w:rsidR="000B5190" w:rsidRPr="0015660F" w:rsidRDefault="00D700BB" w:rsidP="0015660F">
      <w:pPr>
        <w:spacing w:after="0" w:line="276" w:lineRule="auto"/>
        <w:jc w:val="both"/>
        <w:rPr>
          <w:rFonts w:ascii="Arial" w:hAnsi="Arial" w:cs="Arial"/>
          <w:sz w:val="21"/>
          <w:szCs w:val="21"/>
        </w:rPr>
      </w:pPr>
      <w:r w:rsidRPr="0015660F">
        <w:rPr>
          <w:rFonts w:ascii="Arial" w:hAnsi="Arial" w:cs="Arial"/>
          <w:sz w:val="21"/>
          <w:szCs w:val="21"/>
        </w:rPr>
        <w:t xml:space="preserve">A significant barrier to this is the declining level of school funding and the consequent lack of capacity in schools to release staff. </w:t>
      </w:r>
      <w:r w:rsidR="007E619F" w:rsidRPr="0015660F">
        <w:rPr>
          <w:rFonts w:ascii="Arial" w:hAnsi="Arial" w:cs="Arial"/>
          <w:sz w:val="21"/>
          <w:szCs w:val="21"/>
        </w:rPr>
        <w:t>Slough Schools Forum has allocate</w:t>
      </w:r>
      <w:r w:rsidR="000B5190" w:rsidRPr="0015660F">
        <w:rPr>
          <w:rFonts w:ascii="Arial" w:hAnsi="Arial" w:cs="Arial"/>
          <w:sz w:val="21"/>
          <w:szCs w:val="21"/>
        </w:rPr>
        <w:t>d</w:t>
      </w:r>
      <w:r w:rsidR="007E619F" w:rsidRPr="0015660F">
        <w:rPr>
          <w:rFonts w:ascii="Arial" w:hAnsi="Arial" w:cs="Arial"/>
          <w:sz w:val="21"/>
          <w:szCs w:val="21"/>
        </w:rPr>
        <w:t xml:space="preserve"> £150,000 from the under</w:t>
      </w:r>
      <w:r w:rsidR="00C01DA8" w:rsidRPr="0015660F">
        <w:rPr>
          <w:rFonts w:ascii="Arial" w:hAnsi="Arial" w:cs="Arial"/>
          <w:sz w:val="21"/>
          <w:szCs w:val="21"/>
        </w:rPr>
        <w:t>-</w:t>
      </w:r>
      <w:r w:rsidR="007E619F" w:rsidRPr="0015660F">
        <w:rPr>
          <w:rFonts w:ascii="Arial" w:hAnsi="Arial" w:cs="Arial"/>
          <w:sz w:val="21"/>
          <w:szCs w:val="21"/>
        </w:rPr>
        <w:t xml:space="preserve">spend in the former Cambridge Education school improvement budget. Spread over two years this provides £75,000 each year to support local school improvement </w:t>
      </w:r>
      <w:r w:rsidR="000B5190" w:rsidRPr="0015660F">
        <w:rPr>
          <w:rFonts w:ascii="Arial" w:hAnsi="Arial" w:cs="Arial"/>
          <w:sz w:val="21"/>
          <w:szCs w:val="21"/>
        </w:rPr>
        <w:t>work</w:t>
      </w:r>
      <w:r w:rsidR="007E619F" w:rsidRPr="0015660F">
        <w:rPr>
          <w:rFonts w:ascii="Arial" w:hAnsi="Arial" w:cs="Arial"/>
          <w:sz w:val="21"/>
          <w:szCs w:val="21"/>
        </w:rPr>
        <w:t xml:space="preserve">. The funds </w:t>
      </w:r>
      <w:r w:rsidR="000B5190" w:rsidRPr="0015660F">
        <w:rPr>
          <w:rFonts w:ascii="Arial" w:hAnsi="Arial" w:cs="Arial"/>
          <w:sz w:val="21"/>
          <w:szCs w:val="21"/>
        </w:rPr>
        <w:t>are</w:t>
      </w:r>
      <w:r w:rsidR="007E619F" w:rsidRPr="0015660F">
        <w:rPr>
          <w:rFonts w:ascii="Arial" w:hAnsi="Arial" w:cs="Arial"/>
          <w:sz w:val="21"/>
          <w:szCs w:val="21"/>
        </w:rPr>
        <w:t xml:space="preserve"> held by the Slough Teaching School Alliance </w:t>
      </w:r>
      <w:r w:rsidR="00CC17CB" w:rsidRPr="0015660F">
        <w:rPr>
          <w:rFonts w:ascii="Arial" w:hAnsi="Arial" w:cs="Arial"/>
          <w:sz w:val="21"/>
          <w:szCs w:val="21"/>
        </w:rPr>
        <w:t>on behalf of the Slough schools</w:t>
      </w:r>
      <w:r w:rsidR="000B5190" w:rsidRPr="0015660F">
        <w:rPr>
          <w:rFonts w:ascii="Arial" w:hAnsi="Arial" w:cs="Arial"/>
          <w:sz w:val="21"/>
          <w:szCs w:val="21"/>
        </w:rPr>
        <w:t>’</w:t>
      </w:r>
      <w:r w:rsidR="00CC17CB" w:rsidRPr="0015660F">
        <w:rPr>
          <w:rFonts w:ascii="Arial" w:hAnsi="Arial" w:cs="Arial"/>
          <w:sz w:val="21"/>
          <w:szCs w:val="21"/>
        </w:rPr>
        <w:t xml:space="preserve"> community </w:t>
      </w:r>
      <w:r w:rsidR="007E619F" w:rsidRPr="0015660F">
        <w:rPr>
          <w:rFonts w:ascii="Arial" w:hAnsi="Arial" w:cs="Arial"/>
          <w:sz w:val="21"/>
          <w:szCs w:val="21"/>
        </w:rPr>
        <w:t xml:space="preserve">and </w:t>
      </w:r>
      <w:r w:rsidR="000B5190" w:rsidRPr="0015660F">
        <w:rPr>
          <w:rFonts w:ascii="Arial" w:hAnsi="Arial" w:cs="Arial"/>
          <w:sz w:val="21"/>
          <w:szCs w:val="21"/>
        </w:rPr>
        <w:t>can</w:t>
      </w:r>
      <w:r w:rsidR="007E619F" w:rsidRPr="0015660F">
        <w:rPr>
          <w:rFonts w:ascii="Arial" w:hAnsi="Arial" w:cs="Arial"/>
          <w:sz w:val="21"/>
          <w:szCs w:val="21"/>
        </w:rPr>
        <w:t xml:space="preserve"> be accessed through a simple </w:t>
      </w:r>
      <w:r w:rsidR="000B5190" w:rsidRPr="0015660F">
        <w:rPr>
          <w:rFonts w:ascii="Arial" w:hAnsi="Arial" w:cs="Arial"/>
          <w:sz w:val="21"/>
          <w:szCs w:val="21"/>
        </w:rPr>
        <w:t>application</w:t>
      </w:r>
      <w:r w:rsidR="007E619F" w:rsidRPr="0015660F">
        <w:rPr>
          <w:rFonts w:ascii="Arial" w:hAnsi="Arial" w:cs="Arial"/>
          <w:sz w:val="21"/>
          <w:szCs w:val="21"/>
        </w:rPr>
        <w:t xml:space="preserve"> </w:t>
      </w:r>
      <w:r w:rsidRPr="0015660F">
        <w:rPr>
          <w:rFonts w:ascii="Arial" w:hAnsi="Arial" w:cs="Arial"/>
          <w:sz w:val="21"/>
          <w:szCs w:val="21"/>
        </w:rPr>
        <w:t xml:space="preserve">and assessment </w:t>
      </w:r>
      <w:r w:rsidR="007E2BA1" w:rsidRPr="0015660F">
        <w:rPr>
          <w:rFonts w:ascii="Arial" w:hAnsi="Arial" w:cs="Arial"/>
          <w:sz w:val="21"/>
          <w:szCs w:val="21"/>
        </w:rPr>
        <w:t xml:space="preserve">process. </w:t>
      </w:r>
    </w:p>
    <w:p w:rsidR="0026786B" w:rsidRPr="0015660F" w:rsidRDefault="0026786B" w:rsidP="0015660F">
      <w:pPr>
        <w:pStyle w:val="NoSpacing"/>
        <w:spacing w:line="276" w:lineRule="auto"/>
        <w:jc w:val="both"/>
        <w:rPr>
          <w:rFonts w:ascii="Arial" w:hAnsi="Arial" w:cs="Arial"/>
          <w:b/>
          <w:sz w:val="16"/>
        </w:rPr>
      </w:pPr>
    </w:p>
    <w:p w:rsidR="00D700BB" w:rsidRPr="0015660F" w:rsidRDefault="00097156" w:rsidP="0015660F">
      <w:pPr>
        <w:pStyle w:val="NoSpacing"/>
        <w:spacing w:line="276" w:lineRule="auto"/>
        <w:jc w:val="both"/>
        <w:rPr>
          <w:rFonts w:ascii="Arial" w:hAnsi="Arial" w:cs="Arial"/>
          <w:b/>
        </w:rPr>
      </w:pPr>
      <w:r w:rsidRPr="0015660F">
        <w:rPr>
          <w:rFonts w:ascii="Arial" w:hAnsi="Arial" w:cs="Arial"/>
          <w:b/>
        </w:rPr>
        <w:t xml:space="preserve">2.  </w:t>
      </w:r>
      <w:r w:rsidR="007E619F" w:rsidRPr="0015660F">
        <w:rPr>
          <w:rFonts w:ascii="Arial" w:hAnsi="Arial" w:cs="Arial"/>
          <w:b/>
        </w:rPr>
        <w:t xml:space="preserve">What </w:t>
      </w:r>
      <w:r w:rsidRPr="0015660F">
        <w:rPr>
          <w:rFonts w:ascii="Arial" w:hAnsi="Arial" w:cs="Arial"/>
          <w:b/>
        </w:rPr>
        <w:t>can</w:t>
      </w:r>
      <w:r w:rsidR="007E619F" w:rsidRPr="0015660F">
        <w:rPr>
          <w:rFonts w:ascii="Arial" w:hAnsi="Arial" w:cs="Arial"/>
          <w:b/>
        </w:rPr>
        <w:t xml:space="preserve"> the fund </w:t>
      </w:r>
      <w:r w:rsidRPr="0015660F">
        <w:rPr>
          <w:rFonts w:ascii="Arial" w:hAnsi="Arial" w:cs="Arial"/>
          <w:b/>
        </w:rPr>
        <w:t>be used for</w:t>
      </w:r>
      <w:r w:rsidR="007E619F" w:rsidRPr="0015660F">
        <w:rPr>
          <w:rFonts w:ascii="Arial" w:hAnsi="Arial" w:cs="Arial"/>
          <w:b/>
        </w:rPr>
        <w:t>?</w:t>
      </w:r>
    </w:p>
    <w:p w:rsidR="00097156" w:rsidRPr="0015660F" w:rsidRDefault="00097156" w:rsidP="0015660F">
      <w:pPr>
        <w:pStyle w:val="NoSpacing"/>
        <w:spacing w:line="276" w:lineRule="auto"/>
        <w:jc w:val="both"/>
        <w:rPr>
          <w:rFonts w:ascii="Arial" w:hAnsi="Arial" w:cs="Arial"/>
          <w:b/>
          <w:sz w:val="6"/>
        </w:rPr>
      </w:pPr>
    </w:p>
    <w:p w:rsidR="00745EFE" w:rsidRPr="0015660F" w:rsidRDefault="00745EFE" w:rsidP="0015660F">
      <w:pPr>
        <w:pStyle w:val="NoSpacing"/>
        <w:spacing w:line="276" w:lineRule="auto"/>
        <w:jc w:val="both"/>
        <w:rPr>
          <w:rFonts w:ascii="Arial" w:hAnsi="Arial" w:cs="Arial"/>
          <w:b/>
          <w:i/>
          <w:sz w:val="21"/>
          <w:szCs w:val="21"/>
        </w:rPr>
      </w:pPr>
      <w:r w:rsidRPr="0015660F">
        <w:rPr>
          <w:rFonts w:ascii="Arial" w:hAnsi="Arial" w:cs="Arial"/>
          <w:b/>
          <w:i/>
          <w:sz w:val="21"/>
          <w:szCs w:val="21"/>
        </w:rPr>
        <w:t xml:space="preserve">a) </w:t>
      </w:r>
      <w:r w:rsidR="00097156" w:rsidRPr="0015660F">
        <w:rPr>
          <w:rFonts w:ascii="Arial" w:hAnsi="Arial" w:cs="Arial"/>
          <w:b/>
          <w:i/>
          <w:sz w:val="21"/>
          <w:szCs w:val="21"/>
        </w:rPr>
        <w:t xml:space="preserve"> </w:t>
      </w:r>
      <w:r w:rsidR="00D700BB" w:rsidRPr="0015660F">
        <w:rPr>
          <w:rFonts w:ascii="Arial" w:hAnsi="Arial" w:cs="Arial"/>
          <w:b/>
          <w:i/>
          <w:sz w:val="21"/>
          <w:szCs w:val="21"/>
        </w:rPr>
        <w:t xml:space="preserve">Direct school-to-school support.  </w:t>
      </w:r>
    </w:p>
    <w:p w:rsidR="00654C63" w:rsidRPr="0015660F" w:rsidRDefault="00654C63" w:rsidP="0015660F">
      <w:pPr>
        <w:pStyle w:val="NoSpacing"/>
        <w:spacing w:line="276" w:lineRule="auto"/>
        <w:jc w:val="both"/>
        <w:rPr>
          <w:rFonts w:ascii="Arial" w:hAnsi="Arial" w:cs="Arial"/>
          <w:sz w:val="2"/>
        </w:rPr>
      </w:pPr>
    </w:p>
    <w:p w:rsidR="007E619F" w:rsidRDefault="007E2BA1" w:rsidP="0015660F">
      <w:pPr>
        <w:spacing w:after="0" w:line="276" w:lineRule="auto"/>
        <w:jc w:val="both"/>
        <w:rPr>
          <w:rFonts w:ascii="Arial" w:hAnsi="Arial" w:cs="Arial"/>
          <w:sz w:val="21"/>
          <w:szCs w:val="21"/>
        </w:rPr>
      </w:pPr>
      <w:r w:rsidRPr="0015660F">
        <w:rPr>
          <w:rFonts w:ascii="Arial" w:hAnsi="Arial" w:cs="Arial"/>
          <w:i/>
          <w:sz w:val="21"/>
          <w:szCs w:val="21"/>
        </w:rPr>
        <w:t>For example…</w:t>
      </w:r>
      <w:r w:rsidR="00D700BB" w:rsidRPr="0015660F">
        <w:rPr>
          <w:rFonts w:ascii="Arial" w:hAnsi="Arial" w:cs="Arial"/>
          <w:sz w:val="21"/>
          <w:szCs w:val="21"/>
        </w:rPr>
        <w:t xml:space="preserve">School A has an identified need, and school B has experience and expertise in that field. School B agrees to support School A, and applies for funding to backfill its staffing costs and any other expenses occurred. For example, School B agrees to provide </w:t>
      </w:r>
      <w:r w:rsidR="00745EFE" w:rsidRPr="0015660F">
        <w:rPr>
          <w:rFonts w:ascii="Arial" w:hAnsi="Arial" w:cs="Arial"/>
          <w:sz w:val="21"/>
          <w:szCs w:val="21"/>
        </w:rPr>
        <w:t>3</w:t>
      </w:r>
      <w:r w:rsidR="00D700BB" w:rsidRPr="0015660F">
        <w:rPr>
          <w:rFonts w:ascii="Arial" w:hAnsi="Arial" w:cs="Arial"/>
          <w:sz w:val="21"/>
          <w:szCs w:val="21"/>
        </w:rPr>
        <w:t xml:space="preserve"> days </w:t>
      </w:r>
      <w:r w:rsidR="00745EFE" w:rsidRPr="0015660F">
        <w:rPr>
          <w:rFonts w:ascii="Arial" w:hAnsi="Arial" w:cs="Arial"/>
          <w:sz w:val="21"/>
          <w:szCs w:val="21"/>
        </w:rPr>
        <w:t xml:space="preserve">equivalent </w:t>
      </w:r>
      <w:r w:rsidR="00D700BB" w:rsidRPr="0015660F">
        <w:rPr>
          <w:rFonts w:ascii="Arial" w:hAnsi="Arial" w:cs="Arial"/>
          <w:sz w:val="21"/>
          <w:szCs w:val="21"/>
        </w:rPr>
        <w:t>of support</w:t>
      </w:r>
      <w:r w:rsidR="00745EFE" w:rsidRPr="0015660F">
        <w:rPr>
          <w:rFonts w:ascii="Arial" w:hAnsi="Arial" w:cs="Arial"/>
          <w:sz w:val="21"/>
          <w:szCs w:val="21"/>
        </w:rPr>
        <w:t xml:space="preserve"> over the course of a term</w:t>
      </w:r>
      <w:r w:rsidR="00274E23" w:rsidRPr="0015660F">
        <w:rPr>
          <w:rFonts w:ascii="Arial" w:hAnsi="Arial" w:cs="Arial"/>
          <w:sz w:val="21"/>
          <w:szCs w:val="21"/>
        </w:rPr>
        <w:t xml:space="preserve">; </w:t>
      </w:r>
      <w:r w:rsidR="00D700BB" w:rsidRPr="0015660F">
        <w:rPr>
          <w:rFonts w:ascii="Arial" w:hAnsi="Arial" w:cs="Arial"/>
          <w:sz w:val="21"/>
          <w:szCs w:val="21"/>
        </w:rPr>
        <w:t xml:space="preserve">the fund backfills School B for </w:t>
      </w:r>
      <w:r w:rsidR="00745EFE" w:rsidRPr="0015660F">
        <w:rPr>
          <w:rFonts w:ascii="Arial" w:hAnsi="Arial" w:cs="Arial"/>
          <w:sz w:val="21"/>
          <w:szCs w:val="21"/>
        </w:rPr>
        <w:t>3</w:t>
      </w:r>
      <w:r w:rsidR="00D700BB" w:rsidRPr="0015660F">
        <w:rPr>
          <w:rFonts w:ascii="Arial" w:hAnsi="Arial" w:cs="Arial"/>
          <w:sz w:val="21"/>
          <w:szCs w:val="21"/>
        </w:rPr>
        <w:t xml:space="preserve"> days at an agreed day rate.</w:t>
      </w:r>
      <w:r w:rsidR="00745EFE" w:rsidRPr="0015660F">
        <w:rPr>
          <w:rFonts w:ascii="Arial" w:hAnsi="Arial" w:cs="Arial"/>
          <w:sz w:val="21"/>
          <w:szCs w:val="21"/>
        </w:rPr>
        <w:t xml:space="preserve">  School A receives the support but does not have to use its own budget to pay for it. The improvement priorities and expected outcomes are agreed between School A and School B, with an evaluation of impact after the support has ended. </w:t>
      </w:r>
    </w:p>
    <w:p w:rsidR="0015660F" w:rsidRPr="0015660F" w:rsidRDefault="0015660F" w:rsidP="0015660F">
      <w:pPr>
        <w:spacing w:after="0" w:line="276" w:lineRule="auto"/>
        <w:jc w:val="both"/>
        <w:rPr>
          <w:rFonts w:ascii="Arial" w:hAnsi="Arial" w:cs="Arial"/>
          <w:sz w:val="21"/>
          <w:szCs w:val="21"/>
        </w:rPr>
      </w:pPr>
    </w:p>
    <w:p w:rsidR="00745EFE" w:rsidRPr="0015660F" w:rsidRDefault="00745EFE" w:rsidP="0015660F">
      <w:pPr>
        <w:pStyle w:val="NoSpacing"/>
        <w:spacing w:line="276" w:lineRule="auto"/>
        <w:jc w:val="both"/>
        <w:rPr>
          <w:rFonts w:ascii="Arial" w:hAnsi="Arial" w:cs="Arial"/>
          <w:b/>
          <w:i/>
          <w:sz w:val="21"/>
          <w:szCs w:val="21"/>
        </w:rPr>
      </w:pPr>
      <w:r w:rsidRPr="0015660F">
        <w:rPr>
          <w:rFonts w:ascii="Arial" w:hAnsi="Arial" w:cs="Arial"/>
          <w:b/>
          <w:i/>
          <w:sz w:val="21"/>
          <w:szCs w:val="21"/>
        </w:rPr>
        <w:t xml:space="preserve">b) </w:t>
      </w:r>
      <w:r w:rsidR="00097156" w:rsidRPr="0015660F">
        <w:rPr>
          <w:rFonts w:ascii="Arial" w:hAnsi="Arial" w:cs="Arial"/>
          <w:b/>
          <w:i/>
          <w:sz w:val="21"/>
          <w:szCs w:val="21"/>
        </w:rPr>
        <w:t xml:space="preserve"> </w:t>
      </w:r>
      <w:r w:rsidRPr="0015660F">
        <w:rPr>
          <w:rFonts w:ascii="Arial" w:hAnsi="Arial" w:cs="Arial"/>
          <w:b/>
          <w:i/>
          <w:sz w:val="21"/>
          <w:szCs w:val="21"/>
        </w:rPr>
        <w:t>Focused support work to a group of schools</w:t>
      </w:r>
    </w:p>
    <w:p w:rsidR="00654C63" w:rsidRPr="0015660F" w:rsidRDefault="00654C63" w:rsidP="0015660F">
      <w:pPr>
        <w:pStyle w:val="NoSpacing"/>
        <w:spacing w:line="276" w:lineRule="auto"/>
        <w:jc w:val="both"/>
        <w:rPr>
          <w:rFonts w:ascii="Arial" w:hAnsi="Arial" w:cs="Arial"/>
          <w:sz w:val="2"/>
        </w:rPr>
      </w:pPr>
    </w:p>
    <w:p w:rsidR="00745EFE" w:rsidRPr="0015660F" w:rsidRDefault="007E2BA1" w:rsidP="0015660F">
      <w:pPr>
        <w:spacing w:after="0" w:line="276" w:lineRule="auto"/>
        <w:jc w:val="both"/>
        <w:rPr>
          <w:rFonts w:ascii="Arial" w:hAnsi="Arial" w:cs="Arial"/>
          <w:sz w:val="21"/>
          <w:szCs w:val="21"/>
        </w:rPr>
      </w:pPr>
      <w:r w:rsidRPr="0015660F">
        <w:rPr>
          <w:rFonts w:ascii="Arial" w:hAnsi="Arial" w:cs="Arial"/>
          <w:i/>
          <w:sz w:val="21"/>
          <w:szCs w:val="21"/>
        </w:rPr>
        <w:t>For example</w:t>
      </w:r>
      <w:r w:rsidR="00654C63" w:rsidRPr="0015660F">
        <w:rPr>
          <w:rFonts w:ascii="Arial" w:hAnsi="Arial" w:cs="Arial"/>
          <w:i/>
          <w:sz w:val="21"/>
          <w:szCs w:val="21"/>
        </w:rPr>
        <w:t xml:space="preserve"> (i)</w:t>
      </w:r>
      <w:r w:rsidRPr="0015660F">
        <w:rPr>
          <w:rFonts w:ascii="Arial" w:hAnsi="Arial" w:cs="Arial"/>
          <w:i/>
          <w:sz w:val="21"/>
          <w:szCs w:val="21"/>
        </w:rPr>
        <w:t>…</w:t>
      </w:r>
      <w:r w:rsidR="00745EFE" w:rsidRPr="0015660F">
        <w:rPr>
          <w:rFonts w:ascii="Arial" w:hAnsi="Arial" w:cs="Arial"/>
          <w:sz w:val="21"/>
          <w:szCs w:val="21"/>
        </w:rPr>
        <w:t>There is a common improvement priority identified across a number of schools, A,</w:t>
      </w:r>
      <w:r w:rsidR="00274E23" w:rsidRPr="0015660F">
        <w:rPr>
          <w:rFonts w:ascii="Arial" w:hAnsi="Arial" w:cs="Arial"/>
          <w:sz w:val="21"/>
          <w:szCs w:val="21"/>
        </w:rPr>
        <w:t xml:space="preserve"> </w:t>
      </w:r>
      <w:r w:rsidR="00745EFE" w:rsidRPr="0015660F">
        <w:rPr>
          <w:rFonts w:ascii="Arial" w:hAnsi="Arial" w:cs="Arial"/>
          <w:sz w:val="21"/>
          <w:szCs w:val="21"/>
        </w:rPr>
        <w:t>B,</w:t>
      </w:r>
      <w:r w:rsidR="00654C63" w:rsidRPr="0015660F">
        <w:rPr>
          <w:rFonts w:ascii="Arial" w:hAnsi="Arial" w:cs="Arial"/>
          <w:sz w:val="21"/>
          <w:szCs w:val="21"/>
        </w:rPr>
        <w:t xml:space="preserve"> </w:t>
      </w:r>
      <w:r w:rsidR="00745EFE" w:rsidRPr="0015660F">
        <w:rPr>
          <w:rFonts w:ascii="Arial" w:hAnsi="Arial" w:cs="Arial"/>
          <w:sz w:val="21"/>
          <w:szCs w:val="21"/>
        </w:rPr>
        <w:t xml:space="preserve">C, D and E.  School F is known to have expertise and experience in this particular field. School F is approached and agrees to provide </w:t>
      </w:r>
      <w:r w:rsidRPr="0015660F">
        <w:rPr>
          <w:rFonts w:ascii="Arial" w:hAnsi="Arial" w:cs="Arial"/>
          <w:sz w:val="21"/>
          <w:szCs w:val="21"/>
        </w:rPr>
        <w:t>5</w:t>
      </w:r>
      <w:r w:rsidR="00745EFE" w:rsidRPr="0015660F">
        <w:rPr>
          <w:rFonts w:ascii="Arial" w:hAnsi="Arial" w:cs="Arial"/>
          <w:sz w:val="21"/>
          <w:szCs w:val="21"/>
        </w:rPr>
        <w:t xml:space="preserve"> days equivalen</w:t>
      </w:r>
      <w:r w:rsidR="00274E23" w:rsidRPr="0015660F">
        <w:rPr>
          <w:rFonts w:ascii="Arial" w:hAnsi="Arial" w:cs="Arial"/>
          <w:sz w:val="21"/>
          <w:szCs w:val="21"/>
        </w:rPr>
        <w:t xml:space="preserve">t of support to those schools; </w:t>
      </w:r>
      <w:r w:rsidR="00745EFE" w:rsidRPr="0015660F">
        <w:rPr>
          <w:rFonts w:ascii="Arial" w:hAnsi="Arial" w:cs="Arial"/>
          <w:sz w:val="21"/>
          <w:szCs w:val="21"/>
        </w:rPr>
        <w:t xml:space="preserve">the ‘package’ consists of a mixture of training events for the schools together and individual ‘consultancy-style’ support. Several members of staff from School F are involved.  </w:t>
      </w:r>
      <w:r w:rsidRPr="0015660F">
        <w:rPr>
          <w:rFonts w:ascii="Arial" w:hAnsi="Arial" w:cs="Arial"/>
          <w:sz w:val="21"/>
          <w:szCs w:val="21"/>
        </w:rPr>
        <w:t>School F receives funding based on an agreed day rate.</w:t>
      </w:r>
    </w:p>
    <w:p w:rsidR="00654C63" w:rsidRDefault="00654C63" w:rsidP="0015660F">
      <w:pPr>
        <w:spacing w:after="0" w:line="276" w:lineRule="auto"/>
        <w:jc w:val="both"/>
        <w:rPr>
          <w:rFonts w:ascii="Arial" w:hAnsi="Arial" w:cs="Arial"/>
          <w:sz w:val="21"/>
          <w:szCs w:val="21"/>
        </w:rPr>
      </w:pPr>
      <w:r w:rsidRPr="0015660F">
        <w:rPr>
          <w:rFonts w:ascii="Arial" w:hAnsi="Arial" w:cs="Arial"/>
          <w:i/>
          <w:sz w:val="21"/>
          <w:szCs w:val="21"/>
        </w:rPr>
        <w:t>For example (</w:t>
      </w:r>
      <w:proofErr w:type="spellStart"/>
      <w:r w:rsidRPr="0015660F">
        <w:rPr>
          <w:rFonts w:ascii="Arial" w:hAnsi="Arial" w:cs="Arial"/>
          <w:i/>
          <w:sz w:val="21"/>
          <w:szCs w:val="21"/>
        </w:rPr>
        <w:t>i</w:t>
      </w:r>
      <w:proofErr w:type="spellEnd"/>
      <w:r w:rsidRPr="0015660F">
        <w:rPr>
          <w:rFonts w:ascii="Arial" w:hAnsi="Arial" w:cs="Arial"/>
          <w:i/>
          <w:sz w:val="21"/>
          <w:szCs w:val="21"/>
        </w:rPr>
        <w:t>)…</w:t>
      </w:r>
      <w:r w:rsidRPr="0015660F">
        <w:rPr>
          <w:rFonts w:ascii="Arial" w:hAnsi="Arial" w:cs="Arial"/>
          <w:sz w:val="21"/>
          <w:szCs w:val="21"/>
        </w:rPr>
        <w:t xml:space="preserve">There is a common improvement priority which has been identified across a </w:t>
      </w:r>
      <w:r w:rsidR="00C01DA8" w:rsidRPr="0015660F">
        <w:rPr>
          <w:rFonts w:ascii="Arial" w:hAnsi="Arial" w:cs="Arial"/>
          <w:sz w:val="21"/>
          <w:szCs w:val="21"/>
        </w:rPr>
        <w:t>number of schools</w:t>
      </w:r>
      <w:r w:rsidRPr="0015660F">
        <w:rPr>
          <w:rFonts w:ascii="Arial" w:hAnsi="Arial" w:cs="Arial"/>
          <w:sz w:val="21"/>
          <w:szCs w:val="21"/>
        </w:rPr>
        <w:t xml:space="preserve">.  The schools agree to work together to develop a common strategy, and apply for funding for senior leadership release to facilitate this. </w:t>
      </w:r>
    </w:p>
    <w:p w:rsidR="0015660F" w:rsidRPr="0015660F" w:rsidRDefault="0015660F" w:rsidP="0015660F">
      <w:pPr>
        <w:spacing w:after="0" w:line="276" w:lineRule="auto"/>
        <w:jc w:val="both"/>
        <w:rPr>
          <w:rFonts w:ascii="Arial" w:hAnsi="Arial" w:cs="Arial"/>
          <w:sz w:val="21"/>
          <w:szCs w:val="21"/>
        </w:rPr>
      </w:pPr>
    </w:p>
    <w:p w:rsidR="007E2BA1" w:rsidRPr="0015660F" w:rsidRDefault="007E2BA1" w:rsidP="0015660F">
      <w:pPr>
        <w:pStyle w:val="NoSpacing"/>
        <w:spacing w:line="276" w:lineRule="auto"/>
        <w:jc w:val="both"/>
        <w:rPr>
          <w:rFonts w:ascii="Arial" w:hAnsi="Arial" w:cs="Arial"/>
          <w:b/>
          <w:i/>
          <w:sz w:val="21"/>
          <w:szCs w:val="21"/>
        </w:rPr>
      </w:pPr>
      <w:r w:rsidRPr="0015660F">
        <w:rPr>
          <w:rFonts w:ascii="Arial" w:hAnsi="Arial" w:cs="Arial"/>
          <w:b/>
          <w:i/>
          <w:sz w:val="21"/>
          <w:szCs w:val="21"/>
        </w:rPr>
        <w:t xml:space="preserve">c) </w:t>
      </w:r>
      <w:r w:rsidR="00097156" w:rsidRPr="0015660F">
        <w:rPr>
          <w:rFonts w:ascii="Arial" w:hAnsi="Arial" w:cs="Arial"/>
          <w:b/>
          <w:i/>
          <w:sz w:val="21"/>
          <w:szCs w:val="21"/>
        </w:rPr>
        <w:t xml:space="preserve"> </w:t>
      </w:r>
      <w:r w:rsidRPr="0015660F">
        <w:rPr>
          <w:rFonts w:ascii="Arial" w:hAnsi="Arial" w:cs="Arial"/>
          <w:b/>
          <w:i/>
          <w:sz w:val="21"/>
          <w:szCs w:val="21"/>
        </w:rPr>
        <w:t xml:space="preserve">Use of designated local leaders (SLEs, NLEs, Lead Practitioners </w:t>
      </w:r>
      <w:proofErr w:type="spellStart"/>
      <w:r w:rsidRPr="0015660F">
        <w:rPr>
          <w:rFonts w:ascii="Arial" w:hAnsi="Arial" w:cs="Arial"/>
          <w:b/>
          <w:i/>
          <w:sz w:val="21"/>
          <w:szCs w:val="21"/>
        </w:rPr>
        <w:t>etc</w:t>
      </w:r>
      <w:proofErr w:type="spellEnd"/>
      <w:r w:rsidRPr="0015660F">
        <w:rPr>
          <w:rFonts w:ascii="Arial" w:hAnsi="Arial" w:cs="Arial"/>
          <w:b/>
          <w:i/>
          <w:sz w:val="21"/>
          <w:szCs w:val="21"/>
        </w:rPr>
        <w:t>)</w:t>
      </w:r>
    </w:p>
    <w:p w:rsidR="000B5190" w:rsidRPr="0015660F" w:rsidRDefault="001E26F2" w:rsidP="0015660F">
      <w:pPr>
        <w:spacing w:after="0" w:line="276" w:lineRule="auto"/>
        <w:jc w:val="both"/>
        <w:rPr>
          <w:rFonts w:ascii="Arial" w:hAnsi="Arial" w:cs="Arial"/>
          <w:sz w:val="21"/>
          <w:szCs w:val="21"/>
        </w:rPr>
      </w:pPr>
      <w:r w:rsidRPr="0015660F">
        <w:rPr>
          <w:rFonts w:ascii="Arial" w:hAnsi="Arial" w:cs="Arial"/>
          <w:i/>
          <w:sz w:val="21"/>
          <w:szCs w:val="21"/>
        </w:rPr>
        <w:t>For example…</w:t>
      </w:r>
      <w:r w:rsidR="007E2BA1" w:rsidRPr="0015660F">
        <w:rPr>
          <w:rFonts w:ascii="Arial" w:hAnsi="Arial" w:cs="Arial"/>
          <w:sz w:val="21"/>
          <w:szCs w:val="21"/>
        </w:rPr>
        <w:t xml:space="preserve">School A has a very good Specialist Leader of Education with a track record of impact. School A agrees to release that SLE for 4 days to support schools in a particular improvement priority and receives funding to cover the release. Deployment of the SLE to specific schools is agreed according to identified needs and priorities, those schools receive the support without incurring costs. </w:t>
      </w:r>
    </w:p>
    <w:p w:rsidR="0026786B" w:rsidRPr="0015660F" w:rsidRDefault="0026786B" w:rsidP="0015660F">
      <w:pPr>
        <w:pStyle w:val="NoSpacing"/>
        <w:spacing w:line="276" w:lineRule="auto"/>
        <w:jc w:val="both"/>
        <w:rPr>
          <w:rFonts w:ascii="Arial" w:hAnsi="Arial" w:cs="Arial"/>
          <w:b/>
          <w:sz w:val="16"/>
        </w:rPr>
      </w:pPr>
    </w:p>
    <w:p w:rsidR="00097156" w:rsidRPr="0015660F" w:rsidRDefault="00097156" w:rsidP="0015660F">
      <w:pPr>
        <w:pStyle w:val="NoSpacing"/>
        <w:spacing w:line="276" w:lineRule="auto"/>
        <w:jc w:val="both"/>
        <w:rPr>
          <w:rFonts w:ascii="Arial" w:hAnsi="Arial" w:cs="Arial"/>
          <w:b/>
        </w:rPr>
      </w:pPr>
      <w:r w:rsidRPr="0015660F">
        <w:rPr>
          <w:rFonts w:ascii="Arial" w:hAnsi="Arial" w:cs="Arial"/>
          <w:b/>
        </w:rPr>
        <w:t xml:space="preserve">3.  </w:t>
      </w:r>
      <w:r w:rsidR="007E2BA1" w:rsidRPr="0015660F">
        <w:rPr>
          <w:rFonts w:ascii="Arial" w:hAnsi="Arial" w:cs="Arial"/>
          <w:b/>
        </w:rPr>
        <w:t>How will applications to the fund be assesse</w:t>
      </w:r>
      <w:r w:rsidRPr="0015660F">
        <w:rPr>
          <w:rFonts w:ascii="Arial" w:hAnsi="Arial" w:cs="Arial"/>
          <w:b/>
        </w:rPr>
        <w:t>d?</w:t>
      </w:r>
    </w:p>
    <w:p w:rsidR="00097156" w:rsidRPr="0015660F" w:rsidRDefault="00097156" w:rsidP="0015660F">
      <w:pPr>
        <w:pStyle w:val="NoSpacing"/>
        <w:spacing w:line="276" w:lineRule="auto"/>
        <w:jc w:val="both"/>
        <w:rPr>
          <w:rFonts w:ascii="Arial" w:hAnsi="Arial" w:cs="Arial"/>
          <w:sz w:val="6"/>
        </w:rPr>
      </w:pPr>
    </w:p>
    <w:p w:rsidR="007E2BA1" w:rsidRPr="0015660F" w:rsidRDefault="007E2BA1" w:rsidP="0015660F">
      <w:pPr>
        <w:spacing w:after="0" w:line="276" w:lineRule="auto"/>
        <w:jc w:val="both"/>
        <w:rPr>
          <w:rFonts w:ascii="Arial" w:hAnsi="Arial" w:cs="Arial"/>
          <w:sz w:val="21"/>
          <w:szCs w:val="21"/>
        </w:rPr>
      </w:pPr>
      <w:r w:rsidRPr="0015660F">
        <w:rPr>
          <w:rFonts w:ascii="Arial" w:hAnsi="Arial" w:cs="Arial"/>
          <w:sz w:val="21"/>
          <w:szCs w:val="21"/>
        </w:rPr>
        <w:t xml:space="preserve">The funding is limited, and there is a need to </w:t>
      </w:r>
      <w:r w:rsidR="00097156" w:rsidRPr="0015660F">
        <w:rPr>
          <w:rFonts w:ascii="Arial" w:hAnsi="Arial" w:cs="Arial"/>
          <w:sz w:val="21"/>
          <w:szCs w:val="21"/>
        </w:rPr>
        <w:t xml:space="preserve">prioritise and </w:t>
      </w:r>
      <w:r w:rsidRPr="0015660F">
        <w:rPr>
          <w:rFonts w:ascii="Arial" w:hAnsi="Arial" w:cs="Arial"/>
          <w:sz w:val="21"/>
          <w:szCs w:val="21"/>
        </w:rPr>
        <w:t>ensure equity with regard to access</w:t>
      </w:r>
      <w:r w:rsidR="00097156" w:rsidRPr="0015660F">
        <w:rPr>
          <w:rFonts w:ascii="Arial" w:hAnsi="Arial" w:cs="Arial"/>
          <w:sz w:val="21"/>
          <w:szCs w:val="21"/>
        </w:rPr>
        <w:t xml:space="preserve"> and distribution</w:t>
      </w:r>
      <w:r w:rsidRPr="0015660F">
        <w:rPr>
          <w:rFonts w:ascii="Arial" w:hAnsi="Arial" w:cs="Arial"/>
          <w:sz w:val="21"/>
          <w:szCs w:val="21"/>
        </w:rPr>
        <w:t xml:space="preserve">. </w:t>
      </w:r>
      <w:r w:rsidR="00274E23" w:rsidRPr="0015660F">
        <w:rPr>
          <w:rFonts w:ascii="Arial" w:hAnsi="Arial" w:cs="Arial"/>
          <w:sz w:val="21"/>
          <w:szCs w:val="21"/>
        </w:rPr>
        <w:t>Representatives of the</w:t>
      </w:r>
      <w:r w:rsidR="006F2EE2" w:rsidRPr="0015660F">
        <w:rPr>
          <w:rFonts w:ascii="Arial" w:hAnsi="Arial" w:cs="Arial"/>
          <w:sz w:val="21"/>
          <w:szCs w:val="21"/>
        </w:rPr>
        <w:t xml:space="preserve"> local a</w:t>
      </w:r>
      <w:r w:rsidRPr="0015660F">
        <w:rPr>
          <w:rFonts w:ascii="Arial" w:hAnsi="Arial" w:cs="Arial"/>
          <w:sz w:val="21"/>
          <w:szCs w:val="21"/>
        </w:rPr>
        <w:t xml:space="preserve">uthority and the Slough Teaching School Alliance </w:t>
      </w:r>
      <w:r w:rsidR="006F2EE2" w:rsidRPr="0015660F">
        <w:rPr>
          <w:rFonts w:ascii="Arial" w:hAnsi="Arial" w:cs="Arial"/>
          <w:sz w:val="21"/>
          <w:szCs w:val="21"/>
        </w:rPr>
        <w:t xml:space="preserve">(the panel) </w:t>
      </w:r>
      <w:r w:rsidRPr="0015660F">
        <w:rPr>
          <w:rFonts w:ascii="Arial" w:hAnsi="Arial" w:cs="Arial"/>
          <w:sz w:val="21"/>
          <w:szCs w:val="21"/>
        </w:rPr>
        <w:t>will meet regularly to:</w:t>
      </w:r>
    </w:p>
    <w:p w:rsidR="007E2BA1" w:rsidRPr="0015660F" w:rsidRDefault="007E2BA1" w:rsidP="0015660F">
      <w:pPr>
        <w:pStyle w:val="ListParagraph"/>
        <w:numPr>
          <w:ilvl w:val="0"/>
          <w:numId w:val="1"/>
        </w:numPr>
        <w:spacing w:after="0" w:line="276" w:lineRule="auto"/>
        <w:jc w:val="both"/>
        <w:rPr>
          <w:rFonts w:ascii="Arial" w:hAnsi="Arial" w:cs="Arial"/>
          <w:sz w:val="21"/>
          <w:szCs w:val="21"/>
        </w:rPr>
      </w:pPr>
      <w:r w:rsidRPr="0015660F">
        <w:rPr>
          <w:rFonts w:ascii="Arial" w:hAnsi="Arial" w:cs="Arial"/>
          <w:sz w:val="21"/>
          <w:szCs w:val="21"/>
        </w:rPr>
        <w:t xml:space="preserve">Develop and maintain a ‘map’ </w:t>
      </w:r>
      <w:r w:rsidR="00097156" w:rsidRPr="0015660F">
        <w:rPr>
          <w:rFonts w:ascii="Arial" w:hAnsi="Arial" w:cs="Arial"/>
          <w:sz w:val="21"/>
          <w:szCs w:val="21"/>
        </w:rPr>
        <w:t xml:space="preserve">and database </w:t>
      </w:r>
      <w:r w:rsidRPr="0015660F">
        <w:rPr>
          <w:rFonts w:ascii="Arial" w:hAnsi="Arial" w:cs="Arial"/>
          <w:sz w:val="21"/>
          <w:szCs w:val="21"/>
        </w:rPr>
        <w:t>of recognised experience, expertise and potential capacity for support in local schools</w:t>
      </w:r>
      <w:r w:rsidR="001E26F2" w:rsidRPr="0015660F">
        <w:rPr>
          <w:rFonts w:ascii="Arial" w:hAnsi="Arial" w:cs="Arial"/>
          <w:sz w:val="21"/>
          <w:szCs w:val="21"/>
        </w:rPr>
        <w:t>.</w:t>
      </w:r>
    </w:p>
    <w:p w:rsidR="007E2BA1" w:rsidRPr="0015660F" w:rsidRDefault="007E2BA1" w:rsidP="0015660F">
      <w:pPr>
        <w:pStyle w:val="ListParagraph"/>
        <w:numPr>
          <w:ilvl w:val="0"/>
          <w:numId w:val="1"/>
        </w:numPr>
        <w:spacing w:after="0" w:line="276" w:lineRule="auto"/>
        <w:jc w:val="both"/>
        <w:rPr>
          <w:rFonts w:ascii="Arial" w:hAnsi="Arial" w:cs="Arial"/>
          <w:sz w:val="21"/>
          <w:szCs w:val="21"/>
        </w:rPr>
      </w:pPr>
      <w:r w:rsidRPr="0015660F">
        <w:rPr>
          <w:rFonts w:ascii="Arial" w:hAnsi="Arial" w:cs="Arial"/>
          <w:sz w:val="21"/>
          <w:szCs w:val="21"/>
        </w:rPr>
        <w:t>Share, map and prioritise school improvement needs</w:t>
      </w:r>
      <w:r w:rsidR="001E26F2" w:rsidRPr="0015660F">
        <w:rPr>
          <w:rFonts w:ascii="Arial" w:hAnsi="Arial" w:cs="Arial"/>
          <w:sz w:val="21"/>
          <w:szCs w:val="21"/>
        </w:rPr>
        <w:t>.</w:t>
      </w:r>
    </w:p>
    <w:p w:rsidR="007E2BA1" w:rsidRPr="0015660F" w:rsidRDefault="00274E23" w:rsidP="0015660F">
      <w:pPr>
        <w:pStyle w:val="ListParagraph"/>
        <w:numPr>
          <w:ilvl w:val="0"/>
          <w:numId w:val="1"/>
        </w:numPr>
        <w:spacing w:after="0" w:line="276" w:lineRule="auto"/>
        <w:jc w:val="both"/>
        <w:rPr>
          <w:rFonts w:ascii="Arial" w:hAnsi="Arial" w:cs="Arial"/>
          <w:sz w:val="21"/>
          <w:szCs w:val="21"/>
        </w:rPr>
      </w:pPr>
      <w:r w:rsidRPr="0015660F">
        <w:rPr>
          <w:rFonts w:ascii="Arial" w:hAnsi="Arial" w:cs="Arial"/>
          <w:sz w:val="21"/>
          <w:szCs w:val="21"/>
        </w:rPr>
        <w:t>Approve</w:t>
      </w:r>
      <w:r w:rsidR="001E26F2" w:rsidRPr="0015660F">
        <w:rPr>
          <w:rFonts w:ascii="Arial" w:hAnsi="Arial" w:cs="Arial"/>
          <w:sz w:val="21"/>
          <w:szCs w:val="21"/>
        </w:rPr>
        <w:t xml:space="preserve"> funding </w:t>
      </w:r>
      <w:r w:rsidRPr="0015660F">
        <w:rPr>
          <w:rFonts w:ascii="Arial" w:hAnsi="Arial" w:cs="Arial"/>
          <w:sz w:val="21"/>
          <w:szCs w:val="21"/>
        </w:rPr>
        <w:t>applications</w:t>
      </w:r>
      <w:r w:rsidR="001E26F2" w:rsidRPr="0015660F">
        <w:rPr>
          <w:rFonts w:ascii="Arial" w:hAnsi="Arial" w:cs="Arial"/>
          <w:sz w:val="21"/>
          <w:szCs w:val="21"/>
        </w:rPr>
        <w:t xml:space="preserve"> according to a set of simple but clear criteria.</w:t>
      </w:r>
    </w:p>
    <w:p w:rsidR="00274E23" w:rsidRPr="0015660F" w:rsidRDefault="001E26F2" w:rsidP="0015660F">
      <w:pPr>
        <w:pStyle w:val="ListParagraph"/>
        <w:numPr>
          <w:ilvl w:val="0"/>
          <w:numId w:val="1"/>
        </w:numPr>
        <w:spacing w:after="0" w:line="276" w:lineRule="auto"/>
        <w:jc w:val="both"/>
        <w:rPr>
          <w:rFonts w:ascii="Arial" w:hAnsi="Arial" w:cs="Arial"/>
          <w:sz w:val="21"/>
          <w:szCs w:val="21"/>
        </w:rPr>
      </w:pPr>
      <w:r w:rsidRPr="0015660F">
        <w:rPr>
          <w:rFonts w:ascii="Arial" w:hAnsi="Arial" w:cs="Arial"/>
          <w:sz w:val="21"/>
          <w:szCs w:val="21"/>
        </w:rPr>
        <w:t xml:space="preserve">Monitor the allocation of funding to ensure equitable access and distribution. </w:t>
      </w:r>
    </w:p>
    <w:p w:rsidR="0026786B" w:rsidRPr="0015660F" w:rsidRDefault="0026786B" w:rsidP="0015660F">
      <w:pPr>
        <w:pStyle w:val="NoSpacing"/>
        <w:spacing w:line="276" w:lineRule="auto"/>
        <w:jc w:val="both"/>
        <w:rPr>
          <w:rFonts w:ascii="Arial" w:hAnsi="Arial" w:cs="Arial"/>
          <w:b/>
          <w:sz w:val="16"/>
        </w:rPr>
      </w:pPr>
    </w:p>
    <w:p w:rsidR="001E26F2" w:rsidRPr="0015660F" w:rsidRDefault="00097156" w:rsidP="0015660F">
      <w:pPr>
        <w:pStyle w:val="NoSpacing"/>
        <w:spacing w:line="276" w:lineRule="auto"/>
        <w:jc w:val="both"/>
        <w:rPr>
          <w:rFonts w:ascii="Arial" w:hAnsi="Arial" w:cs="Arial"/>
          <w:b/>
        </w:rPr>
      </w:pPr>
      <w:r w:rsidRPr="0015660F">
        <w:rPr>
          <w:rFonts w:ascii="Arial" w:hAnsi="Arial" w:cs="Arial"/>
          <w:b/>
        </w:rPr>
        <w:t xml:space="preserve">4.  </w:t>
      </w:r>
      <w:r w:rsidR="001E26F2" w:rsidRPr="0015660F">
        <w:rPr>
          <w:rFonts w:ascii="Arial" w:hAnsi="Arial" w:cs="Arial"/>
          <w:b/>
        </w:rPr>
        <w:t>Accountability</w:t>
      </w:r>
    </w:p>
    <w:p w:rsidR="00097156" w:rsidRPr="0015660F" w:rsidRDefault="00097156" w:rsidP="0015660F">
      <w:pPr>
        <w:pStyle w:val="NoSpacing"/>
        <w:spacing w:line="276" w:lineRule="auto"/>
        <w:jc w:val="both"/>
        <w:rPr>
          <w:rFonts w:ascii="Arial" w:hAnsi="Arial" w:cs="Arial"/>
          <w:b/>
          <w:sz w:val="6"/>
        </w:rPr>
      </w:pPr>
    </w:p>
    <w:p w:rsidR="00B51733" w:rsidRDefault="001E26F2" w:rsidP="0015660F">
      <w:pPr>
        <w:spacing w:after="0" w:line="276" w:lineRule="auto"/>
        <w:jc w:val="both"/>
        <w:rPr>
          <w:rFonts w:ascii="Arial" w:hAnsi="Arial" w:cs="Arial"/>
          <w:sz w:val="21"/>
          <w:szCs w:val="21"/>
        </w:rPr>
      </w:pPr>
      <w:r w:rsidRPr="0015660F">
        <w:rPr>
          <w:rFonts w:ascii="Arial" w:hAnsi="Arial" w:cs="Arial"/>
          <w:sz w:val="21"/>
          <w:szCs w:val="21"/>
        </w:rPr>
        <w:t xml:space="preserve">The funding comes from centrally retained DSG.  Slough Local Authority and Slough </w:t>
      </w:r>
      <w:r w:rsidR="00274E23" w:rsidRPr="0015660F">
        <w:rPr>
          <w:rFonts w:ascii="Arial" w:hAnsi="Arial" w:cs="Arial"/>
          <w:sz w:val="21"/>
          <w:szCs w:val="21"/>
        </w:rPr>
        <w:t xml:space="preserve">Teaching School Alliance </w:t>
      </w:r>
      <w:r w:rsidRPr="0015660F">
        <w:rPr>
          <w:rFonts w:ascii="Arial" w:hAnsi="Arial" w:cs="Arial"/>
          <w:sz w:val="21"/>
          <w:szCs w:val="21"/>
        </w:rPr>
        <w:t>are jointly responsible to Schools</w:t>
      </w:r>
      <w:r w:rsidR="006F2EE2" w:rsidRPr="0015660F">
        <w:rPr>
          <w:rFonts w:ascii="Arial" w:hAnsi="Arial" w:cs="Arial"/>
          <w:sz w:val="21"/>
          <w:szCs w:val="21"/>
        </w:rPr>
        <w:t>’</w:t>
      </w:r>
      <w:r w:rsidRPr="0015660F">
        <w:rPr>
          <w:rFonts w:ascii="Arial" w:hAnsi="Arial" w:cs="Arial"/>
          <w:sz w:val="21"/>
          <w:szCs w:val="21"/>
        </w:rPr>
        <w:t xml:space="preserve"> Forum – and hence to the Slough community of schools - for the fair and equitable allocation of funding and for demonstrating overall impact.  Individual schools providing support are </w:t>
      </w:r>
      <w:r w:rsidR="00274E23" w:rsidRPr="0015660F">
        <w:rPr>
          <w:rFonts w:ascii="Arial" w:hAnsi="Arial" w:cs="Arial"/>
          <w:sz w:val="21"/>
          <w:szCs w:val="21"/>
        </w:rPr>
        <w:t>r</w:t>
      </w:r>
      <w:r w:rsidRPr="0015660F">
        <w:rPr>
          <w:rFonts w:ascii="Arial" w:hAnsi="Arial" w:cs="Arial"/>
          <w:sz w:val="21"/>
          <w:szCs w:val="21"/>
        </w:rPr>
        <w:t>esponsible for demonstrating the impact of the work carried out</w:t>
      </w:r>
      <w:r w:rsidR="00B51733" w:rsidRPr="0015660F">
        <w:rPr>
          <w:rFonts w:ascii="Arial" w:hAnsi="Arial" w:cs="Arial"/>
          <w:sz w:val="21"/>
          <w:szCs w:val="21"/>
        </w:rPr>
        <w:t xml:space="preserve"> and this will</w:t>
      </w:r>
      <w:r w:rsidR="006F2EE2" w:rsidRPr="0015660F">
        <w:rPr>
          <w:rFonts w:ascii="Arial" w:hAnsi="Arial" w:cs="Arial"/>
          <w:sz w:val="21"/>
          <w:szCs w:val="21"/>
        </w:rPr>
        <w:t xml:space="preserve"> be overseen by the Senior Education Liaison Officer (representing the local authority and STSA)</w:t>
      </w:r>
      <w:r w:rsidRPr="0015660F">
        <w:rPr>
          <w:rFonts w:ascii="Arial" w:hAnsi="Arial" w:cs="Arial"/>
          <w:sz w:val="21"/>
          <w:szCs w:val="21"/>
        </w:rPr>
        <w:t xml:space="preserve">. Success criteria and key indicators will be agreed in advance and a simple evaluation framework will be used. </w:t>
      </w:r>
      <w:bookmarkStart w:id="1" w:name="_Hlk480711944"/>
    </w:p>
    <w:p w:rsidR="0015660F" w:rsidRPr="0015660F" w:rsidRDefault="0015660F" w:rsidP="0015660F">
      <w:pPr>
        <w:spacing w:after="0" w:line="276" w:lineRule="auto"/>
        <w:jc w:val="both"/>
        <w:rPr>
          <w:rFonts w:ascii="Arial" w:hAnsi="Arial" w:cs="Arial"/>
          <w:sz w:val="21"/>
          <w:szCs w:val="21"/>
        </w:rPr>
      </w:pPr>
    </w:p>
    <w:p w:rsidR="00274E23" w:rsidRPr="0015660F" w:rsidRDefault="00076327" w:rsidP="0015660F">
      <w:pPr>
        <w:spacing w:after="0" w:line="276" w:lineRule="auto"/>
        <w:jc w:val="both"/>
        <w:rPr>
          <w:rFonts w:ascii="Arial" w:hAnsi="Arial" w:cs="Arial"/>
          <w:sz w:val="21"/>
          <w:szCs w:val="21"/>
        </w:rPr>
      </w:pPr>
      <w:r w:rsidRPr="0015660F">
        <w:rPr>
          <w:rFonts w:ascii="Arial" w:hAnsi="Arial" w:cs="Arial"/>
          <w:b/>
        </w:rPr>
        <w:t>5.  Funding eligibility</w:t>
      </w:r>
    </w:p>
    <w:bookmarkEnd w:id="1"/>
    <w:p w:rsidR="001102EE" w:rsidRPr="0015660F" w:rsidRDefault="001102EE" w:rsidP="0015660F">
      <w:pPr>
        <w:pStyle w:val="NoSpacing"/>
        <w:spacing w:line="276" w:lineRule="auto"/>
        <w:jc w:val="both"/>
        <w:rPr>
          <w:rFonts w:ascii="Arial" w:hAnsi="Arial" w:cs="Arial"/>
          <w:sz w:val="6"/>
          <w:lang w:val="en" w:eastAsia="en-GB"/>
        </w:rPr>
      </w:pPr>
    </w:p>
    <w:p w:rsidR="00274E23" w:rsidRPr="0015660F" w:rsidRDefault="00274E23" w:rsidP="0015660F">
      <w:pPr>
        <w:spacing w:after="0" w:line="276" w:lineRule="auto"/>
        <w:jc w:val="both"/>
        <w:rPr>
          <w:rFonts w:ascii="Arial" w:eastAsia="Times New Roman" w:hAnsi="Arial" w:cs="Arial"/>
          <w:sz w:val="21"/>
          <w:szCs w:val="21"/>
          <w:lang w:val="en" w:eastAsia="en-GB"/>
        </w:rPr>
      </w:pPr>
      <w:r w:rsidRPr="0015660F">
        <w:rPr>
          <w:rFonts w:ascii="Arial" w:eastAsia="Times New Roman" w:hAnsi="Arial" w:cs="Arial"/>
          <w:sz w:val="21"/>
          <w:szCs w:val="21"/>
          <w:lang w:val="en" w:eastAsia="en-GB"/>
        </w:rPr>
        <w:t xml:space="preserve">Applications </w:t>
      </w:r>
      <w:r w:rsidR="001102EE" w:rsidRPr="0015660F">
        <w:rPr>
          <w:rFonts w:ascii="Arial" w:eastAsia="Times New Roman" w:hAnsi="Arial" w:cs="Arial"/>
          <w:sz w:val="21"/>
          <w:szCs w:val="21"/>
          <w:lang w:val="en" w:eastAsia="en-GB"/>
        </w:rPr>
        <w:t>to the local school improvement fund should</w:t>
      </w:r>
      <w:r w:rsidRPr="0015660F">
        <w:rPr>
          <w:rFonts w:ascii="Arial" w:eastAsia="Times New Roman" w:hAnsi="Arial" w:cs="Arial"/>
          <w:sz w:val="21"/>
          <w:szCs w:val="21"/>
          <w:lang w:val="en" w:eastAsia="en-GB"/>
        </w:rPr>
        <w:t>:</w:t>
      </w:r>
    </w:p>
    <w:p w:rsidR="00274E23" w:rsidRPr="0015660F" w:rsidRDefault="001102EE" w:rsidP="0015660F">
      <w:pPr>
        <w:pStyle w:val="ListParagraph"/>
        <w:numPr>
          <w:ilvl w:val="0"/>
          <w:numId w:val="5"/>
        </w:numPr>
        <w:spacing w:after="0" w:line="276" w:lineRule="auto"/>
        <w:jc w:val="both"/>
        <w:rPr>
          <w:rFonts w:ascii="Arial" w:eastAsia="Times New Roman" w:hAnsi="Arial" w:cs="Arial"/>
          <w:sz w:val="21"/>
          <w:szCs w:val="21"/>
          <w:lang w:val="en" w:eastAsia="en-GB"/>
        </w:rPr>
      </w:pPr>
      <w:r w:rsidRPr="0015660F">
        <w:rPr>
          <w:rFonts w:ascii="Arial" w:eastAsia="Times New Roman" w:hAnsi="Arial" w:cs="Arial"/>
          <w:sz w:val="21"/>
          <w:szCs w:val="21"/>
          <w:lang w:val="en" w:eastAsia="en-GB"/>
        </w:rPr>
        <w:t xml:space="preserve">clearly </w:t>
      </w:r>
      <w:r w:rsidR="00274E23" w:rsidRPr="0015660F">
        <w:rPr>
          <w:rFonts w:ascii="Arial" w:eastAsia="Times New Roman" w:hAnsi="Arial" w:cs="Arial"/>
          <w:sz w:val="21"/>
          <w:szCs w:val="21"/>
          <w:lang w:val="en" w:eastAsia="en-GB"/>
        </w:rPr>
        <w:t>address</w:t>
      </w:r>
      <w:r w:rsidRPr="0015660F">
        <w:rPr>
          <w:rFonts w:ascii="Arial" w:eastAsia="Times New Roman" w:hAnsi="Arial" w:cs="Arial"/>
          <w:sz w:val="21"/>
          <w:szCs w:val="21"/>
          <w:lang w:val="en" w:eastAsia="en-GB"/>
        </w:rPr>
        <w:t xml:space="preserve"> one or more</w:t>
      </w:r>
      <w:r w:rsidR="00274E23" w:rsidRPr="0015660F">
        <w:rPr>
          <w:rFonts w:ascii="Arial" w:eastAsia="Times New Roman" w:hAnsi="Arial" w:cs="Arial"/>
          <w:sz w:val="21"/>
          <w:szCs w:val="21"/>
          <w:lang w:val="en" w:eastAsia="en-GB"/>
        </w:rPr>
        <w:t xml:space="preserve"> local im</w:t>
      </w:r>
      <w:r w:rsidRPr="0015660F">
        <w:rPr>
          <w:rFonts w:ascii="Arial" w:eastAsia="Times New Roman" w:hAnsi="Arial" w:cs="Arial"/>
          <w:sz w:val="21"/>
          <w:szCs w:val="21"/>
          <w:lang w:val="en" w:eastAsia="en-GB"/>
        </w:rPr>
        <w:t>provement priorities;</w:t>
      </w:r>
    </w:p>
    <w:p w:rsidR="00642B2C" w:rsidRPr="0015660F" w:rsidRDefault="00642B2C" w:rsidP="0015660F">
      <w:pPr>
        <w:pStyle w:val="ListParagraph"/>
        <w:spacing w:after="0" w:line="276" w:lineRule="auto"/>
        <w:jc w:val="both"/>
        <w:rPr>
          <w:rFonts w:ascii="Arial" w:eastAsia="Times New Roman" w:hAnsi="Arial" w:cs="Arial"/>
          <w:sz w:val="8"/>
          <w:szCs w:val="21"/>
          <w:lang w:val="en" w:eastAsia="en-GB"/>
        </w:rPr>
      </w:pPr>
    </w:p>
    <w:p w:rsidR="00642B2C" w:rsidRPr="0015660F" w:rsidRDefault="00274E23" w:rsidP="0015660F">
      <w:pPr>
        <w:pStyle w:val="ListParagraph"/>
        <w:numPr>
          <w:ilvl w:val="0"/>
          <w:numId w:val="5"/>
        </w:numPr>
        <w:spacing w:after="0" w:line="276" w:lineRule="auto"/>
        <w:jc w:val="both"/>
        <w:rPr>
          <w:rFonts w:ascii="Arial" w:eastAsia="Times New Roman" w:hAnsi="Arial" w:cs="Arial"/>
          <w:sz w:val="21"/>
          <w:szCs w:val="21"/>
          <w:lang w:val="en" w:eastAsia="en-GB"/>
        </w:rPr>
      </w:pPr>
      <w:r w:rsidRPr="0015660F">
        <w:rPr>
          <w:rFonts w:ascii="Arial" w:eastAsia="Times New Roman" w:hAnsi="Arial" w:cs="Arial"/>
          <w:sz w:val="21"/>
          <w:szCs w:val="21"/>
          <w:lang w:val="en" w:eastAsia="en-GB"/>
        </w:rPr>
        <w:t>be of a scale and nature that brings about sustainable improvement</w:t>
      </w:r>
      <w:r w:rsidR="001102EE" w:rsidRPr="0015660F">
        <w:rPr>
          <w:rFonts w:ascii="Arial" w:eastAsia="Times New Roman" w:hAnsi="Arial" w:cs="Arial"/>
          <w:sz w:val="21"/>
          <w:szCs w:val="21"/>
          <w:lang w:val="en" w:eastAsia="en-GB"/>
        </w:rPr>
        <w:t>;</w:t>
      </w:r>
      <w:r w:rsidRPr="0015660F">
        <w:rPr>
          <w:rFonts w:ascii="Arial" w:eastAsia="Times New Roman" w:hAnsi="Arial" w:cs="Arial"/>
          <w:sz w:val="21"/>
          <w:szCs w:val="21"/>
          <w:lang w:val="en" w:eastAsia="en-GB"/>
        </w:rPr>
        <w:t xml:space="preserve"> </w:t>
      </w:r>
    </w:p>
    <w:p w:rsidR="00642B2C" w:rsidRPr="0015660F" w:rsidRDefault="00642B2C" w:rsidP="0015660F">
      <w:pPr>
        <w:pStyle w:val="ListParagraph"/>
        <w:spacing w:after="0" w:line="276" w:lineRule="auto"/>
        <w:jc w:val="both"/>
        <w:rPr>
          <w:rFonts w:ascii="Arial" w:eastAsia="Times New Roman" w:hAnsi="Arial" w:cs="Arial"/>
          <w:sz w:val="8"/>
          <w:szCs w:val="21"/>
          <w:lang w:val="en" w:eastAsia="en-GB"/>
        </w:rPr>
      </w:pPr>
    </w:p>
    <w:p w:rsidR="001102EE" w:rsidRPr="0015660F" w:rsidRDefault="001102EE" w:rsidP="0015660F">
      <w:pPr>
        <w:pStyle w:val="ListParagraph"/>
        <w:numPr>
          <w:ilvl w:val="0"/>
          <w:numId w:val="5"/>
        </w:numPr>
        <w:spacing w:after="0" w:line="276" w:lineRule="auto"/>
        <w:jc w:val="both"/>
        <w:rPr>
          <w:rFonts w:ascii="Arial" w:eastAsia="Times New Roman" w:hAnsi="Arial" w:cs="Arial"/>
          <w:sz w:val="21"/>
          <w:szCs w:val="21"/>
          <w:lang w:val="en" w:eastAsia="en-GB"/>
        </w:rPr>
      </w:pPr>
      <w:r w:rsidRPr="0015660F">
        <w:rPr>
          <w:rFonts w:ascii="Arial" w:eastAsia="Times New Roman" w:hAnsi="Arial" w:cs="Arial"/>
          <w:sz w:val="21"/>
          <w:szCs w:val="21"/>
          <w:lang w:val="en" w:eastAsia="en-GB"/>
        </w:rPr>
        <w:t>set out a clear rationale for why the support is necessary, and describe what activities will be undertaken;</w:t>
      </w:r>
    </w:p>
    <w:p w:rsidR="00642B2C" w:rsidRPr="0015660F" w:rsidRDefault="00642B2C" w:rsidP="0015660F">
      <w:pPr>
        <w:pStyle w:val="ListParagraph"/>
        <w:spacing w:after="0" w:line="276" w:lineRule="auto"/>
        <w:jc w:val="both"/>
        <w:rPr>
          <w:rFonts w:ascii="Arial" w:eastAsia="Times New Roman" w:hAnsi="Arial" w:cs="Arial"/>
          <w:sz w:val="8"/>
          <w:szCs w:val="21"/>
          <w:lang w:val="en" w:eastAsia="en-GB"/>
        </w:rPr>
      </w:pPr>
    </w:p>
    <w:p w:rsidR="001102EE" w:rsidRDefault="00274E23" w:rsidP="0015660F">
      <w:pPr>
        <w:pStyle w:val="ListParagraph"/>
        <w:numPr>
          <w:ilvl w:val="0"/>
          <w:numId w:val="5"/>
        </w:numPr>
        <w:spacing w:after="0" w:line="276" w:lineRule="auto"/>
        <w:jc w:val="both"/>
        <w:rPr>
          <w:rFonts w:ascii="Arial" w:eastAsia="Times New Roman" w:hAnsi="Arial" w:cs="Arial"/>
          <w:sz w:val="21"/>
          <w:szCs w:val="21"/>
          <w:lang w:val="en" w:eastAsia="en-GB"/>
        </w:rPr>
      </w:pPr>
      <w:r w:rsidRPr="0015660F">
        <w:rPr>
          <w:rFonts w:ascii="Arial" w:eastAsia="Times New Roman" w:hAnsi="Arial" w:cs="Arial"/>
          <w:sz w:val="21"/>
          <w:szCs w:val="21"/>
          <w:lang w:val="en" w:eastAsia="en-GB"/>
        </w:rPr>
        <w:t xml:space="preserve">be supported by evidence that demonstrates why </w:t>
      </w:r>
      <w:r w:rsidR="001102EE" w:rsidRPr="0015660F">
        <w:rPr>
          <w:rFonts w:ascii="Arial" w:eastAsia="Times New Roman" w:hAnsi="Arial" w:cs="Arial"/>
          <w:sz w:val="21"/>
          <w:szCs w:val="21"/>
          <w:lang w:val="en" w:eastAsia="en-GB"/>
        </w:rPr>
        <w:t xml:space="preserve">the </w:t>
      </w:r>
      <w:r w:rsidRPr="0015660F">
        <w:rPr>
          <w:rFonts w:ascii="Arial" w:eastAsia="Times New Roman" w:hAnsi="Arial" w:cs="Arial"/>
          <w:sz w:val="21"/>
          <w:szCs w:val="21"/>
          <w:lang w:val="en" w:eastAsia="en-GB"/>
        </w:rPr>
        <w:t xml:space="preserve">proposed </w:t>
      </w:r>
      <w:r w:rsidR="00654C63" w:rsidRPr="0015660F">
        <w:rPr>
          <w:rFonts w:ascii="Arial" w:eastAsia="Times New Roman" w:hAnsi="Arial" w:cs="Arial"/>
          <w:sz w:val="21"/>
          <w:szCs w:val="21"/>
          <w:lang w:val="en" w:eastAsia="en-GB"/>
        </w:rPr>
        <w:t>acti</w:t>
      </w:r>
      <w:r w:rsidR="001102EE" w:rsidRPr="0015660F">
        <w:rPr>
          <w:rFonts w:ascii="Arial" w:eastAsia="Times New Roman" w:hAnsi="Arial" w:cs="Arial"/>
          <w:sz w:val="21"/>
          <w:szCs w:val="21"/>
          <w:lang w:val="en" w:eastAsia="en-GB"/>
        </w:rPr>
        <w:t>vities are expected to lead to improved outcomes.</w:t>
      </w:r>
    </w:p>
    <w:p w:rsidR="0015660F" w:rsidRPr="0015660F" w:rsidRDefault="0015660F" w:rsidP="0015660F">
      <w:pPr>
        <w:spacing w:after="0" w:line="276" w:lineRule="auto"/>
        <w:jc w:val="both"/>
        <w:rPr>
          <w:rFonts w:ascii="Arial" w:eastAsia="Times New Roman" w:hAnsi="Arial" w:cs="Arial"/>
          <w:sz w:val="21"/>
          <w:szCs w:val="21"/>
          <w:lang w:val="en" w:eastAsia="en-GB"/>
        </w:rPr>
      </w:pPr>
    </w:p>
    <w:p w:rsidR="00274E23" w:rsidRPr="0015660F" w:rsidRDefault="00611421" w:rsidP="0015660F">
      <w:pPr>
        <w:spacing w:after="0" w:line="276" w:lineRule="auto"/>
        <w:jc w:val="both"/>
        <w:rPr>
          <w:rFonts w:ascii="Arial" w:eastAsia="Times New Roman" w:hAnsi="Arial" w:cs="Arial"/>
          <w:sz w:val="21"/>
          <w:szCs w:val="21"/>
          <w:lang w:val="en" w:eastAsia="en-GB"/>
        </w:rPr>
      </w:pPr>
      <w:r w:rsidRPr="0015660F">
        <w:rPr>
          <w:rFonts w:ascii="Arial" w:eastAsia="Times New Roman" w:hAnsi="Arial" w:cs="Arial"/>
          <w:sz w:val="21"/>
          <w:szCs w:val="21"/>
          <w:lang w:val="en" w:eastAsia="en-GB"/>
        </w:rPr>
        <w:t xml:space="preserve">The examples in </w:t>
      </w:r>
      <w:r w:rsidR="006F2EE2" w:rsidRPr="0015660F">
        <w:rPr>
          <w:rFonts w:ascii="Arial" w:eastAsia="Times New Roman" w:hAnsi="Arial" w:cs="Arial"/>
          <w:sz w:val="21"/>
          <w:szCs w:val="21"/>
          <w:lang w:val="en" w:eastAsia="en-GB"/>
        </w:rPr>
        <w:t>‘</w:t>
      </w:r>
      <w:r w:rsidRPr="0015660F">
        <w:rPr>
          <w:rFonts w:ascii="Arial" w:eastAsia="Times New Roman" w:hAnsi="Arial" w:cs="Arial"/>
          <w:sz w:val="21"/>
          <w:szCs w:val="21"/>
          <w:lang w:val="en" w:eastAsia="en-GB"/>
        </w:rPr>
        <w:t>Section 2</w:t>
      </w:r>
      <w:r w:rsidR="006F2EE2" w:rsidRPr="0015660F">
        <w:rPr>
          <w:rFonts w:ascii="Arial" w:eastAsia="Times New Roman" w:hAnsi="Arial" w:cs="Arial"/>
          <w:sz w:val="21"/>
          <w:szCs w:val="21"/>
          <w:lang w:val="en" w:eastAsia="en-GB"/>
        </w:rPr>
        <w:t>:</w:t>
      </w:r>
      <w:r w:rsidRPr="0015660F">
        <w:rPr>
          <w:rFonts w:ascii="Arial" w:eastAsia="Times New Roman" w:hAnsi="Arial" w:cs="Arial"/>
          <w:sz w:val="21"/>
          <w:szCs w:val="21"/>
          <w:lang w:val="en" w:eastAsia="en-GB"/>
        </w:rPr>
        <w:t xml:space="preserve"> What can the fund be used for?</w:t>
      </w:r>
      <w:r w:rsidR="006F2EE2" w:rsidRPr="0015660F">
        <w:rPr>
          <w:rFonts w:ascii="Arial" w:eastAsia="Times New Roman" w:hAnsi="Arial" w:cs="Arial"/>
          <w:sz w:val="21"/>
          <w:szCs w:val="21"/>
          <w:lang w:val="en" w:eastAsia="en-GB"/>
        </w:rPr>
        <w:t>’</w:t>
      </w:r>
      <w:r w:rsidRPr="0015660F">
        <w:rPr>
          <w:rFonts w:ascii="Arial" w:eastAsia="Times New Roman" w:hAnsi="Arial" w:cs="Arial"/>
          <w:sz w:val="21"/>
          <w:szCs w:val="21"/>
          <w:lang w:val="en" w:eastAsia="en-GB"/>
        </w:rPr>
        <w:t xml:space="preserve"> give an idea of the kinds and scale of activities that can be supported by the fund. Ac</w:t>
      </w:r>
      <w:r w:rsidR="00274E23" w:rsidRPr="0015660F">
        <w:rPr>
          <w:rFonts w:ascii="Arial" w:eastAsia="Times New Roman" w:hAnsi="Arial" w:cs="Arial"/>
          <w:sz w:val="21"/>
          <w:szCs w:val="21"/>
          <w:lang w:val="en" w:eastAsia="en-GB"/>
        </w:rPr>
        <w:t xml:space="preserve">tivities that </w:t>
      </w:r>
      <w:r w:rsidRPr="0015660F">
        <w:rPr>
          <w:rFonts w:ascii="Arial" w:eastAsia="Times New Roman" w:hAnsi="Arial" w:cs="Arial"/>
          <w:sz w:val="21"/>
          <w:szCs w:val="21"/>
          <w:lang w:val="en" w:eastAsia="en-GB"/>
        </w:rPr>
        <w:t>can be</w:t>
      </w:r>
      <w:r w:rsidR="00274E23" w:rsidRPr="0015660F">
        <w:rPr>
          <w:rFonts w:ascii="Arial" w:eastAsia="Times New Roman" w:hAnsi="Arial" w:cs="Arial"/>
          <w:sz w:val="21"/>
          <w:szCs w:val="21"/>
          <w:lang w:val="en" w:eastAsia="en-GB"/>
        </w:rPr>
        <w:t xml:space="preserve"> fund</w:t>
      </w:r>
      <w:r w:rsidRPr="0015660F">
        <w:rPr>
          <w:rFonts w:ascii="Arial" w:eastAsia="Times New Roman" w:hAnsi="Arial" w:cs="Arial"/>
          <w:sz w:val="21"/>
          <w:szCs w:val="21"/>
          <w:lang w:val="en" w:eastAsia="en-GB"/>
        </w:rPr>
        <w:t>ed</w:t>
      </w:r>
      <w:r w:rsidR="00274E23" w:rsidRPr="0015660F">
        <w:rPr>
          <w:rFonts w:ascii="Arial" w:eastAsia="Times New Roman" w:hAnsi="Arial" w:cs="Arial"/>
          <w:sz w:val="21"/>
          <w:szCs w:val="21"/>
          <w:lang w:val="en" w:eastAsia="en-GB"/>
        </w:rPr>
        <w:t xml:space="preserve"> include, but are not limited to, those which:</w:t>
      </w:r>
    </w:p>
    <w:p w:rsidR="00274E23" w:rsidRPr="0015660F" w:rsidRDefault="00274E23" w:rsidP="0015660F">
      <w:pPr>
        <w:pStyle w:val="ListParagraph"/>
        <w:numPr>
          <w:ilvl w:val="0"/>
          <w:numId w:val="6"/>
        </w:numPr>
        <w:spacing w:after="0" w:line="276" w:lineRule="auto"/>
        <w:jc w:val="both"/>
        <w:rPr>
          <w:rFonts w:ascii="Arial" w:eastAsia="Times New Roman" w:hAnsi="Arial" w:cs="Arial"/>
          <w:sz w:val="21"/>
          <w:szCs w:val="21"/>
          <w:lang w:val="en" w:eastAsia="en-GB"/>
        </w:rPr>
      </w:pPr>
      <w:r w:rsidRPr="0015660F">
        <w:rPr>
          <w:rFonts w:ascii="Arial" w:eastAsia="Times New Roman" w:hAnsi="Arial" w:cs="Arial"/>
          <w:sz w:val="21"/>
          <w:szCs w:val="21"/>
          <w:lang w:val="en" w:eastAsia="en-GB"/>
        </w:rPr>
        <w:t>deliver improvements in teaching, learning and leadership</w:t>
      </w:r>
      <w:r w:rsidR="00611421" w:rsidRPr="0015660F">
        <w:rPr>
          <w:rFonts w:ascii="Arial" w:eastAsia="Times New Roman" w:hAnsi="Arial" w:cs="Arial"/>
          <w:sz w:val="21"/>
          <w:szCs w:val="21"/>
          <w:lang w:val="en" w:eastAsia="en-GB"/>
        </w:rPr>
        <w:t xml:space="preserve"> within a school or group of schools, </w:t>
      </w:r>
      <w:r w:rsidR="00611421" w:rsidRPr="0015660F">
        <w:rPr>
          <w:rFonts w:ascii="Arial" w:eastAsia="Times New Roman" w:hAnsi="Arial" w:cs="Arial"/>
          <w:i/>
          <w:sz w:val="21"/>
          <w:szCs w:val="21"/>
          <w:lang w:val="en" w:eastAsia="en-GB"/>
        </w:rPr>
        <w:t>or</w:t>
      </w:r>
    </w:p>
    <w:p w:rsidR="00642B2C" w:rsidRPr="0015660F" w:rsidRDefault="00642B2C" w:rsidP="0015660F">
      <w:pPr>
        <w:pStyle w:val="ListParagraph"/>
        <w:spacing w:after="0" w:line="276" w:lineRule="auto"/>
        <w:jc w:val="both"/>
        <w:rPr>
          <w:rFonts w:ascii="Arial" w:eastAsia="Times New Roman" w:hAnsi="Arial" w:cs="Arial"/>
          <w:sz w:val="8"/>
          <w:szCs w:val="21"/>
          <w:lang w:val="en" w:eastAsia="en-GB"/>
        </w:rPr>
      </w:pPr>
    </w:p>
    <w:p w:rsidR="00611421" w:rsidRPr="0015660F" w:rsidRDefault="00611421" w:rsidP="0015660F">
      <w:pPr>
        <w:pStyle w:val="ListParagraph"/>
        <w:numPr>
          <w:ilvl w:val="0"/>
          <w:numId w:val="6"/>
        </w:numPr>
        <w:spacing w:after="0" w:line="276" w:lineRule="auto"/>
        <w:jc w:val="both"/>
        <w:rPr>
          <w:rFonts w:ascii="Arial" w:eastAsia="Times New Roman" w:hAnsi="Arial" w:cs="Arial"/>
          <w:sz w:val="21"/>
          <w:szCs w:val="21"/>
          <w:lang w:val="en" w:eastAsia="en-GB"/>
        </w:rPr>
      </w:pPr>
      <w:r w:rsidRPr="0015660F">
        <w:rPr>
          <w:rFonts w:ascii="Arial" w:eastAsia="Times New Roman" w:hAnsi="Arial" w:cs="Arial"/>
          <w:sz w:val="21"/>
          <w:szCs w:val="21"/>
          <w:lang w:val="en" w:eastAsia="en-GB"/>
        </w:rPr>
        <w:t xml:space="preserve">provide effective evidence-based professional development for groups of </w:t>
      </w:r>
      <w:r w:rsidR="006F2EE2" w:rsidRPr="0015660F">
        <w:rPr>
          <w:rFonts w:ascii="Arial" w:eastAsia="Times New Roman" w:hAnsi="Arial" w:cs="Arial"/>
          <w:sz w:val="21"/>
          <w:szCs w:val="21"/>
          <w:lang w:val="en" w:eastAsia="en-GB"/>
        </w:rPr>
        <w:t>staff</w:t>
      </w:r>
      <w:r w:rsidRPr="0015660F">
        <w:rPr>
          <w:rFonts w:ascii="Arial" w:eastAsia="Times New Roman" w:hAnsi="Arial" w:cs="Arial"/>
          <w:sz w:val="21"/>
          <w:szCs w:val="21"/>
          <w:lang w:val="en" w:eastAsia="en-GB"/>
        </w:rPr>
        <w:t xml:space="preserve">, </w:t>
      </w:r>
      <w:r w:rsidRPr="0015660F">
        <w:rPr>
          <w:rFonts w:ascii="Arial" w:eastAsia="Times New Roman" w:hAnsi="Arial" w:cs="Arial"/>
          <w:i/>
          <w:sz w:val="21"/>
          <w:szCs w:val="21"/>
          <w:lang w:val="en" w:eastAsia="en-GB"/>
        </w:rPr>
        <w:t>or</w:t>
      </w:r>
    </w:p>
    <w:p w:rsidR="00642B2C" w:rsidRPr="0015660F" w:rsidRDefault="00642B2C" w:rsidP="0015660F">
      <w:pPr>
        <w:pStyle w:val="ListParagraph"/>
        <w:spacing w:after="0" w:line="276" w:lineRule="auto"/>
        <w:jc w:val="both"/>
        <w:rPr>
          <w:rFonts w:ascii="Arial" w:eastAsia="Times New Roman" w:hAnsi="Arial" w:cs="Arial"/>
          <w:sz w:val="8"/>
          <w:szCs w:val="21"/>
          <w:lang w:val="en" w:eastAsia="en-GB"/>
        </w:rPr>
      </w:pPr>
    </w:p>
    <w:p w:rsidR="00274E23" w:rsidRDefault="00274E23" w:rsidP="0015660F">
      <w:pPr>
        <w:pStyle w:val="ListParagraph"/>
        <w:numPr>
          <w:ilvl w:val="0"/>
          <w:numId w:val="6"/>
        </w:numPr>
        <w:spacing w:after="0" w:line="276" w:lineRule="auto"/>
        <w:jc w:val="both"/>
        <w:rPr>
          <w:rFonts w:ascii="Arial" w:eastAsia="Times New Roman" w:hAnsi="Arial" w:cs="Arial"/>
          <w:sz w:val="21"/>
          <w:szCs w:val="21"/>
          <w:lang w:val="en" w:eastAsia="en-GB"/>
        </w:rPr>
      </w:pPr>
      <w:r w:rsidRPr="0015660F">
        <w:rPr>
          <w:rFonts w:ascii="Arial" w:eastAsia="Times New Roman" w:hAnsi="Arial" w:cs="Arial"/>
          <w:sz w:val="21"/>
          <w:szCs w:val="21"/>
          <w:lang w:val="en" w:eastAsia="en-GB"/>
        </w:rPr>
        <w:t xml:space="preserve">are specifically focused on raising the attainment of </w:t>
      </w:r>
      <w:r w:rsidR="00611421" w:rsidRPr="0015660F">
        <w:rPr>
          <w:rFonts w:ascii="Arial" w:eastAsia="Times New Roman" w:hAnsi="Arial" w:cs="Arial"/>
          <w:sz w:val="21"/>
          <w:szCs w:val="21"/>
          <w:lang w:val="en" w:eastAsia="en-GB"/>
        </w:rPr>
        <w:t>disadvantaged pupils or vulnerable groups.</w:t>
      </w:r>
    </w:p>
    <w:p w:rsidR="0015660F" w:rsidRPr="0015660F" w:rsidRDefault="0015660F" w:rsidP="0015660F">
      <w:pPr>
        <w:spacing w:after="0" w:line="276" w:lineRule="auto"/>
        <w:jc w:val="both"/>
        <w:rPr>
          <w:rFonts w:ascii="Arial" w:eastAsia="Times New Roman" w:hAnsi="Arial" w:cs="Arial"/>
          <w:sz w:val="21"/>
          <w:szCs w:val="21"/>
          <w:lang w:val="en" w:eastAsia="en-GB"/>
        </w:rPr>
      </w:pPr>
    </w:p>
    <w:p w:rsidR="00642B2C" w:rsidRPr="0015660F" w:rsidRDefault="00642B2C" w:rsidP="0015660F">
      <w:pPr>
        <w:pStyle w:val="NoSpacing"/>
        <w:spacing w:line="276" w:lineRule="auto"/>
        <w:jc w:val="both"/>
        <w:rPr>
          <w:rFonts w:ascii="Arial" w:hAnsi="Arial" w:cs="Arial"/>
          <w:sz w:val="6"/>
          <w:lang w:val="en" w:eastAsia="en-GB"/>
        </w:rPr>
      </w:pPr>
    </w:p>
    <w:p w:rsidR="00672D18" w:rsidRPr="0015660F" w:rsidRDefault="00672D18" w:rsidP="0015660F">
      <w:pPr>
        <w:spacing w:after="0" w:line="276" w:lineRule="auto"/>
        <w:jc w:val="both"/>
        <w:rPr>
          <w:rFonts w:ascii="Arial" w:eastAsia="Times New Roman" w:hAnsi="Arial" w:cs="Arial"/>
          <w:sz w:val="21"/>
          <w:szCs w:val="21"/>
          <w:lang w:val="en" w:eastAsia="en-GB"/>
        </w:rPr>
      </w:pPr>
      <w:r w:rsidRPr="0015660F">
        <w:rPr>
          <w:rFonts w:ascii="Arial" w:eastAsia="Times New Roman" w:hAnsi="Arial" w:cs="Arial"/>
          <w:sz w:val="21"/>
          <w:szCs w:val="21"/>
          <w:lang w:val="en" w:eastAsia="en-GB"/>
        </w:rPr>
        <w:t xml:space="preserve">The local school improvement fund is intended to stimulate the development of school-to-school support amongst Slough schools.  The funds are intended to ensure that schools providing support cover the basic cost of having staff out of school.  </w:t>
      </w:r>
      <w:r w:rsidR="00611421" w:rsidRPr="0015660F">
        <w:rPr>
          <w:rFonts w:ascii="Arial" w:eastAsia="Times New Roman" w:hAnsi="Arial" w:cs="Arial"/>
          <w:sz w:val="21"/>
          <w:szCs w:val="21"/>
          <w:lang w:val="en" w:eastAsia="en-GB"/>
        </w:rPr>
        <w:t>To s</w:t>
      </w:r>
      <w:r w:rsidR="006F2EE2" w:rsidRPr="0015660F">
        <w:rPr>
          <w:rFonts w:ascii="Arial" w:eastAsia="Times New Roman" w:hAnsi="Arial" w:cs="Arial"/>
          <w:sz w:val="21"/>
          <w:szCs w:val="21"/>
          <w:lang w:val="en" w:eastAsia="en-GB"/>
        </w:rPr>
        <w:t>implify the allocation of funds</w:t>
      </w:r>
      <w:r w:rsidR="00611421" w:rsidRPr="0015660F">
        <w:rPr>
          <w:rFonts w:ascii="Arial" w:eastAsia="Times New Roman" w:hAnsi="Arial" w:cs="Arial"/>
          <w:sz w:val="21"/>
          <w:szCs w:val="21"/>
          <w:lang w:val="en" w:eastAsia="en-GB"/>
        </w:rPr>
        <w:t xml:space="preserve"> </w:t>
      </w:r>
      <w:r w:rsidRPr="0015660F">
        <w:rPr>
          <w:rFonts w:ascii="Arial" w:eastAsia="Times New Roman" w:hAnsi="Arial" w:cs="Arial"/>
          <w:sz w:val="21"/>
          <w:szCs w:val="21"/>
          <w:lang w:val="en" w:eastAsia="en-GB"/>
        </w:rPr>
        <w:t xml:space="preserve">standardised backfill rates </w:t>
      </w:r>
      <w:r w:rsidR="002F7058" w:rsidRPr="0015660F">
        <w:rPr>
          <w:rFonts w:ascii="Arial" w:eastAsia="Times New Roman" w:hAnsi="Arial" w:cs="Arial"/>
          <w:sz w:val="21"/>
          <w:szCs w:val="21"/>
          <w:lang w:val="en" w:eastAsia="en-GB"/>
        </w:rPr>
        <w:t xml:space="preserve">agreed by </w:t>
      </w:r>
      <w:r w:rsidR="002F7058" w:rsidRPr="0015660F">
        <w:rPr>
          <w:rFonts w:ascii="Arial" w:hAnsi="Arial" w:cs="Arial"/>
          <w:sz w:val="21"/>
          <w:szCs w:val="21"/>
        </w:rPr>
        <w:t xml:space="preserve">Slough Local Authority and Slough Teaching School Alliance </w:t>
      </w:r>
      <w:r w:rsidRPr="0015660F">
        <w:rPr>
          <w:rFonts w:ascii="Arial" w:eastAsia="Times New Roman" w:hAnsi="Arial" w:cs="Arial"/>
          <w:sz w:val="21"/>
          <w:szCs w:val="21"/>
          <w:lang w:val="en" w:eastAsia="en-GB"/>
        </w:rPr>
        <w:t>will apply at three different levels on a full day or half-day basis:</w:t>
      </w:r>
    </w:p>
    <w:p w:rsidR="00672D18" w:rsidRPr="0015660F" w:rsidRDefault="00672D18" w:rsidP="0015660F">
      <w:pPr>
        <w:pStyle w:val="ListParagraph"/>
        <w:numPr>
          <w:ilvl w:val="0"/>
          <w:numId w:val="15"/>
        </w:numPr>
        <w:spacing w:after="0" w:line="276" w:lineRule="auto"/>
        <w:jc w:val="both"/>
        <w:rPr>
          <w:rFonts w:ascii="Arial" w:eastAsia="Times New Roman" w:hAnsi="Arial" w:cs="Arial"/>
          <w:sz w:val="21"/>
          <w:szCs w:val="21"/>
          <w:lang w:val="en" w:eastAsia="en-GB"/>
        </w:rPr>
      </w:pPr>
      <w:r w:rsidRPr="0015660F">
        <w:rPr>
          <w:rFonts w:ascii="Arial" w:eastAsia="Times New Roman" w:hAnsi="Arial" w:cs="Arial"/>
          <w:sz w:val="21"/>
          <w:szCs w:val="21"/>
          <w:lang w:val="en" w:eastAsia="en-GB"/>
        </w:rPr>
        <w:t>NLE, experienced Headteacher</w:t>
      </w:r>
      <w:r w:rsidR="006F2EE2" w:rsidRPr="0015660F">
        <w:rPr>
          <w:rFonts w:ascii="Arial" w:eastAsia="Times New Roman" w:hAnsi="Arial" w:cs="Arial"/>
          <w:sz w:val="21"/>
          <w:szCs w:val="21"/>
          <w:lang w:val="en" w:eastAsia="en-GB"/>
        </w:rPr>
        <w:t xml:space="preserve"> - £250 per day</w:t>
      </w:r>
    </w:p>
    <w:p w:rsidR="00672D18" w:rsidRPr="0015660F" w:rsidRDefault="00672D18" w:rsidP="0015660F">
      <w:pPr>
        <w:pStyle w:val="ListParagraph"/>
        <w:numPr>
          <w:ilvl w:val="0"/>
          <w:numId w:val="15"/>
        </w:numPr>
        <w:spacing w:after="0" w:line="276" w:lineRule="auto"/>
        <w:jc w:val="both"/>
        <w:rPr>
          <w:rFonts w:ascii="Arial" w:eastAsia="Times New Roman" w:hAnsi="Arial" w:cs="Arial"/>
          <w:sz w:val="21"/>
          <w:szCs w:val="21"/>
          <w:lang w:val="en" w:eastAsia="en-GB"/>
        </w:rPr>
      </w:pPr>
      <w:r w:rsidRPr="0015660F">
        <w:rPr>
          <w:rFonts w:ascii="Arial" w:eastAsia="Times New Roman" w:hAnsi="Arial" w:cs="Arial"/>
          <w:sz w:val="21"/>
          <w:szCs w:val="21"/>
          <w:lang w:val="en" w:eastAsia="en-GB"/>
        </w:rPr>
        <w:t>LLE, experienced senior leader</w:t>
      </w:r>
      <w:r w:rsidR="006F2EE2" w:rsidRPr="0015660F">
        <w:rPr>
          <w:rFonts w:ascii="Arial" w:eastAsia="Times New Roman" w:hAnsi="Arial" w:cs="Arial"/>
          <w:sz w:val="21"/>
          <w:szCs w:val="21"/>
          <w:lang w:val="en" w:eastAsia="en-GB"/>
        </w:rPr>
        <w:t xml:space="preserve"> - £250 per day</w:t>
      </w:r>
    </w:p>
    <w:p w:rsidR="00611421" w:rsidRPr="0015660F" w:rsidRDefault="00672D18" w:rsidP="0015660F">
      <w:pPr>
        <w:pStyle w:val="ListParagraph"/>
        <w:numPr>
          <w:ilvl w:val="0"/>
          <w:numId w:val="15"/>
        </w:numPr>
        <w:spacing w:after="0" w:line="276" w:lineRule="auto"/>
        <w:jc w:val="both"/>
        <w:rPr>
          <w:rFonts w:ascii="Arial" w:eastAsia="Times New Roman" w:hAnsi="Arial" w:cs="Arial"/>
          <w:sz w:val="21"/>
          <w:szCs w:val="21"/>
          <w:lang w:val="en" w:eastAsia="en-GB"/>
        </w:rPr>
      </w:pPr>
      <w:r w:rsidRPr="0015660F">
        <w:rPr>
          <w:rFonts w:ascii="Arial" w:eastAsia="Times New Roman" w:hAnsi="Arial" w:cs="Arial"/>
          <w:sz w:val="21"/>
          <w:szCs w:val="21"/>
          <w:lang w:val="en" w:eastAsia="en-GB"/>
        </w:rPr>
        <w:t>SLE, experienced middle leader</w:t>
      </w:r>
      <w:r w:rsidR="006F2EE2" w:rsidRPr="0015660F">
        <w:rPr>
          <w:rFonts w:ascii="Arial" w:eastAsia="Times New Roman" w:hAnsi="Arial" w:cs="Arial"/>
          <w:sz w:val="21"/>
          <w:szCs w:val="21"/>
          <w:lang w:val="en" w:eastAsia="en-GB"/>
        </w:rPr>
        <w:t xml:space="preserve"> - £200 per day </w:t>
      </w:r>
    </w:p>
    <w:p w:rsidR="0026786B" w:rsidRPr="0015660F" w:rsidRDefault="0026786B" w:rsidP="0015660F">
      <w:pPr>
        <w:pStyle w:val="NoSpacing"/>
        <w:spacing w:line="276" w:lineRule="auto"/>
        <w:jc w:val="both"/>
        <w:rPr>
          <w:rFonts w:ascii="Arial" w:hAnsi="Arial" w:cs="Arial"/>
          <w:b/>
          <w:sz w:val="16"/>
        </w:rPr>
      </w:pPr>
    </w:p>
    <w:p w:rsidR="00611421" w:rsidRPr="0015660F" w:rsidRDefault="00611421" w:rsidP="0015660F">
      <w:pPr>
        <w:pStyle w:val="NoSpacing"/>
        <w:spacing w:line="276" w:lineRule="auto"/>
        <w:jc w:val="both"/>
        <w:rPr>
          <w:rFonts w:ascii="Arial" w:hAnsi="Arial" w:cs="Arial"/>
          <w:b/>
        </w:rPr>
      </w:pPr>
      <w:r w:rsidRPr="0015660F">
        <w:rPr>
          <w:rFonts w:ascii="Arial" w:hAnsi="Arial" w:cs="Arial"/>
          <w:b/>
        </w:rPr>
        <w:t xml:space="preserve">6.  Assessment criteria </w:t>
      </w:r>
    </w:p>
    <w:p w:rsidR="00611421" w:rsidRPr="0015660F" w:rsidRDefault="00611421" w:rsidP="0015660F">
      <w:pPr>
        <w:pStyle w:val="NoSpacing"/>
        <w:spacing w:line="276" w:lineRule="auto"/>
        <w:jc w:val="both"/>
        <w:rPr>
          <w:rFonts w:ascii="Arial" w:hAnsi="Arial" w:cs="Arial"/>
          <w:sz w:val="6"/>
          <w:lang w:val="en" w:eastAsia="en-GB"/>
        </w:rPr>
      </w:pPr>
    </w:p>
    <w:p w:rsidR="00611421" w:rsidRPr="0015660F" w:rsidRDefault="00611421" w:rsidP="0015660F">
      <w:pPr>
        <w:pStyle w:val="NoSpacing"/>
        <w:spacing w:line="276" w:lineRule="auto"/>
        <w:jc w:val="both"/>
        <w:rPr>
          <w:rFonts w:ascii="Arial" w:hAnsi="Arial" w:cs="Arial"/>
          <w:sz w:val="21"/>
          <w:szCs w:val="21"/>
          <w:lang w:val="en" w:eastAsia="en-GB"/>
        </w:rPr>
      </w:pPr>
      <w:r w:rsidRPr="0015660F">
        <w:rPr>
          <w:rFonts w:ascii="Arial" w:hAnsi="Arial" w:cs="Arial"/>
          <w:sz w:val="21"/>
          <w:szCs w:val="21"/>
          <w:lang w:val="en" w:eastAsia="en-GB"/>
        </w:rPr>
        <w:t>Applications will be assessed against the crit</w:t>
      </w:r>
      <w:r w:rsidR="006B06D3" w:rsidRPr="0015660F">
        <w:rPr>
          <w:rFonts w:ascii="Arial" w:hAnsi="Arial" w:cs="Arial"/>
          <w:sz w:val="21"/>
          <w:szCs w:val="21"/>
          <w:lang w:val="en" w:eastAsia="en-GB"/>
        </w:rPr>
        <w:t>eria sent out as an appendix to this document – Appendix 1.</w:t>
      </w:r>
    </w:p>
    <w:p w:rsidR="00654C63" w:rsidRPr="0015660F" w:rsidRDefault="00654C63" w:rsidP="0015660F">
      <w:pPr>
        <w:pStyle w:val="NoSpacing"/>
        <w:spacing w:line="276" w:lineRule="auto"/>
        <w:jc w:val="both"/>
        <w:rPr>
          <w:rFonts w:ascii="Arial" w:hAnsi="Arial" w:cs="Arial"/>
          <w:b/>
        </w:rPr>
      </w:pPr>
    </w:p>
    <w:p w:rsidR="00076327" w:rsidRPr="0015660F" w:rsidRDefault="00B36ECC" w:rsidP="0015660F">
      <w:pPr>
        <w:pStyle w:val="NoSpacing"/>
        <w:spacing w:line="276" w:lineRule="auto"/>
        <w:jc w:val="both"/>
        <w:rPr>
          <w:rFonts w:ascii="Arial" w:hAnsi="Arial" w:cs="Arial"/>
          <w:b/>
        </w:rPr>
      </w:pPr>
      <w:r w:rsidRPr="0015660F">
        <w:rPr>
          <w:rFonts w:ascii="Arial" w:hAnsi="Arial" w:cs="Arial"/>
          <w:b/>
        </w:rPr>
        <w:t>7.  How to apply</w:t>
      </w:r>
    </w:p>
    <w:p w:rsidR="00B36ECC" w:rsidRPr="0015660F" w:rsidRDefault="00B36ECC" w:rsidP="0015660F">
      <w:pPr>
        <w:pStyle w:val="NoSpacing"/>
        <w:spacing w:line="276" w:lineRule="auto"/>
        <w:jc w:val="both"/>
        <w:rPr>
          <w:rFonts w:ascii="Arial" w:hAnsi="Arial" w:cs="Arial"/>
          <w:sz w:val="6"/>
        </w:rPr>
      </w:pPr>
    </w:p>
    <w:p w:rsidR="00B36ECC" w:rsidRPr="0015660F" w:rsidRDefault="00B36ECC" w:rsidP="0015660F">
      <w:pPr>
        <w:spacing w:after="0" w:line="276" w:lineRule="auto"/>
        <w:jc w:val="both"/>
        <w:rPr>
          <w:rFonts w:ascii="Arial" w:hAnsi="Arial" w:cs="Arial"/>
        </w:rPr>
      </w:pPr>
      <w:r w:rsidRPr="0015660F">
        <w:rPr>
          <w:rFonts w:ascii="Arial" w:hAnsi="Arial" w:cs="Arial"/>
          <w:sz w:val="21"/>
          <w:szCs w:val="21"/>
        </w:rPr>
        <w:t xml:space="preserve">Schools wishing to </w:t>
      </w:r>
      <w:r w:rsidRPr="0015660F">
        <w:rPr>
          <w:rFonts w:ascii="Arial" w:hAnsi="Arial" w:cs="Arial"/>
          <w:b/>
          <w:sz w:val="21"/>
          <w:szCs w:val="21"/>
        </w:rPr>
        <w:t>apply</w:t>
      </w:r>
      <w:r w:rsidRPr="0015660F">
        <w:rPr>
          <w:rFonts w:ascii="Arial" w:hAnsi="Arial" w:cs="Arial"/>
          <w:sz w:val="21"/>
          <w:szCs w:val="21"/>
        </w:rPr>
        <w:t xml:space="preserve"> to the local school improvement fund should complete the attached form and return it to:</w:t>
      </w:r>
      <w:r w:rsidR="00C01DA8" w:rsidRPr="0015660F">
        <w:rPr>
          <w:rFonts w:ascii="Arial" w:hAnsi="Arial" w:cs="Arial"/>
          <w:sz w:val="21"/>
          <w:szCs w:val="21"/>
        </w:rPr>
        <w:t xml:space="preserve"> </w:t>
      </w:r>
      <w:hyperlink r:id="rId10" w:history="1">
        <w:r w:rsidR="00C01DA8" w:rsidRPr="0015660F">
          <w:rPr>
            <w:rStyle w:val="Hyperlink"/>
            <w:rFonts w:ascii="Arial" w:hAnsi="Arial" w:cs="Arial"/>
          </w:rPr>
          <w:t>rachel.cross@slough.gov.uk</w:t>
        </w:r>
      </w:hyperlink>
      <w:r w:rsidR="00C01DA8" w:rsidRPr="0015660F">
        <w:rPr>
          <w:rFonts w:ascii="Arial" w:hAnsi="Arial" w:cs="Arial"/>
        </w:rPr>
        <w:t xml:space="preserve"> </w:t>
      </w:r>
      <w:r w:rsidRPr="0015660F">
        <w:rPr>
          <w:rFonts w:ascii="Arial" w:hAnsi="Arial" w:cs="Arial"/>
        </w:rPr>
        <w:t xml:space="preserve"> </w:t>
      </w:r>
    </w:p>
    <w:p w:rsidR="006B06D3" w:rsidRDefault="006B06D3">
      <w:pPr>
        <w:rPr>
          <w:rFonts w:ascii="Arial" w:hAnsi="Arial" w:cs="Arial"/>
        </w:rPr>
      </w:pPr>
      <w:r>
        <w:rPr>
          <w:rFonts w:ascii="Arial" w:hAnsi="Arial" w:cs="Arial"/>
        </w:rPr>
        <w:br w:type="page"/>
      </w:r>
    </w:p>
    <w:p w:rsidR="006B06D3" w:rsidRPr="00C01DA8" w:rsidRDefault="006B06D3" w:rsidP="00C01DA8">
      <w:pPr>
        <w:jc w:val="both"/>
        <w:rPr>
          <w:rFonts w:ascii="Arial" w:hAnsi="Arial" w:cs="Arial"/>
          <w:sz w:val="21"/>
          <w:szCs w:val="21"/>
        </w:rPr>
      </w:pPr>
      <w:r>
        <w:rPr>
          <w:rFonts w:ascii="Arial" w:hAnsi="Arial" w:cs="Arial"/>
          <w:b/>
          <w:noProof/>
          <w:sz w:val="21"/>
          <w:szCs w:val="21"/>
          <w:lang w:eastAsia="en-GB"/>
        </w:rPr>
        <w:drawing>
          <wp:anchor distT="0" distB="0" distL="114300" distR="114300" simplePos="0" relativeHeight="251664384" behindDoc="1" locked="0" layoutInCell="1" allowOverlap="1" wp14:anchorId="19916937" wp14:editId="7A7E16E7">
            <wp:simplePos x="0" y="0"/>
            <wp:positionH relativeFrom="column">
              <wp:posOffset>153035</wp:posOffset>
            </wp:positionH>
            <wp:positionV relativeFrom="paragraph">
              <wp:posOffset>-136525</wp:posOffset>
            </wp:positionV>
            <wp:extent cx="4434840" cy="419100"/>
            <wp:effectExtent l="0" t="0" r="3810" b="0"/>
            <wp:wrapTight wrapText="bothSides">
              <wp:wrapPolygon edited="0">
                <wp:start x="0" y="0"/>
                <wp:lineTo x="0" y="20618"/>
                <wp:lineTo x="21526" y="20618"/>
                <wp:lineTo x="21526" y="0"/>
                <wp:lineTo x="0" y="0"/>
              </wp:wrapPolygon>
            </wp:wrapTight>
            <wp:docPr id="5" name="Picture 5" descr="\\ad.slough.gov.uk\Users$\RachelCross\My Pictures\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lough.gov.uk\Users$\RachelCross\My Pictures\new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484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ECC">
        <w:rPr>
          <w:rFonts w:ascii="Calibri" w:eastAsia="Calibri" w:hAnsi="Calibri" w:cs="Times New Roman"/>
          <w:noProof/>
          <w:lang w:eastAsia="en-GB"/>
        </w:rPr>
        <w:drawing>
          <wp:anchor distT="0" distB="0" distL="114300" distR="114300" simplePos="0" relativeHeight="251661312" behindDoc="1" locked="0" layoutInCell="1" allowOverlap="1" wp14:anchorId="30BB6402" wp14:editId="1FF87446">
            <wp:simplePos x="0" y="0"/>
            <wp:positionH relativeFrom="margin">
              <wp:posOffset>5273675</wp:posOffset>
            </wp:positionH>
            <wp:positionV relativeFrom="paragraph">
              <wp:posOffset>-136525</wp:posOffset>
            </wp:positionV>
            <wp:extent cx="1363980" cy="518160"/>
            <wp:effectExtent l="0" t="0" r="7620" b="0"/>
            <wp:wrapTight wrapText="bothSides">
              <wp:wrapPolygon edited="0">
                <wp:start x="1810" y="0"/>
                <wp:lineTo x="0" y="3971"/>
                <wp:lineTo x="0" y="20647"/>
                <wp:lineTo x="2413" y="20647"/>
                <wp:lineTo x="11464" y="20647"/>
                <wp:lineTo x="21419" y="20647"/>
                <wp:lineTo x="21419" y="1588"/>
                <wp:lineTo x="19609" y="0"/>
                <wp:lineTo x="4525" y="0"/>
                <wp:lineTo x="1810" y="0"/>
              </wp:wrapPolygon>
            </wp:wrapTight>
            <wp:docPr id="2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3980" cy="518160"/>
                    </a:xfrm>
                    <a:prstGeom prst="rect">
                      <a:avLst/>
                    </a:prstGeom>
                  </pic:spPr>
                </pic:pic>
              </a:graphicData>
            </a:graphic>
            <wp14:sizeRelH relativeFrom="page">
              <wp14:pctWidth>0</wp14:pctWidth>
            </wp14:sizeRelH>
            <wp14:sizeRelV relativeFrom="page">
              <wp14:pctHeight>0</wp14:pctHeight>
            </wp14:sizeRelV>
          </wp:anchor>
        </w:drawing>
      </w:r>
    </w:p>
    <w:p w:rsidR="00654C63" w:rsidRDefault="00654C63" w:rsidP="00B36ECC">
      <w:pPr>
        <w:pStyle w:val="NoSpacing"/>
        <w:ind w:left="720"/>
        <w:rPr>
          <w:rFonts w:ascii="Arial" w:hAnsi="Arial" w:cs="Arial"/>
        </w:rPr>
      </w:pPr>
    </w:p>
    <w:p w:rsidR="00654C63" w:rsidRDefault="00654C63" w:rsidP="00B36ECC">
      <w:pPr>
        <w:pStyle w:val="NoSpacing"/>
        <w:ind w:left="720"/>
        <w:rPr>
          <w:rFonts w:ascii="Arial" w:hAnsi="Arial" w:cs="Arial"/>
        </w:rPr>
      </w:pPr>
    </w:p>
    <w:p w:rsidR="00B36ECC" w:rsidRDefault="00B36ECC" w:rsidP="00B36ECC">
      <w:pPr>
        <w:pStyle w:val="NoSpacing"/>
        <w:ind w:left="720"/>
        <w:rPr>
          <w:rFonts w:ascii="Arial" w:hAnsi="Arial" w:cs="Arial"/>
        </w:rPr>
      </w:pPr>
    </w:p>
    <w:p w:rsidR="005347EE" w:rsidRDefault="00B36ECC" w:rsidP="00B36ECC">
      <w:pPr>
        <w:rPr>
          <w:rFonts w:ascii="Arial" w:eastAsia="Calibri" w:hAnsi="Arial" w:cs="Arial"/>
          <w:b/>
          <w:color w:val="0070C0"/>
          <w:sz w:val="32"/>
          <w:szCs w:val="28"/>
        </w:rPr>
      </w:pPr>
      <w:r w:rsidRPr="00AB25D3">
        <w:rPr>
          <w:rFonts w:ascii="Arial" w:eastAsia="Calibri" w:hAnsi="Arial" w:cs="Arial"/>
          <w:b/>
          <w:color w:val="0070C0"/>
          <w:sz w:val="32"/>
          <w:szCs w:val="28"/>
        </w:rPr>
        <w:t>Slough Local School Improvement Fund</w:t>
      </w:r>
    </w:p>
    <w:p w:rsidR="00C06A88" w:rsidRPr="00B36ECC" w:rsidRDefault="005347EE" w:rsidP="00B36ECC">
      <w:pPr>
        <w:rPr>
          <w:rFonts w:ascii="Arial" w:eastAsia="Calibri" w:hAnsi="Arial" w:cs="Arial"/>
          <w:b/>
          <w:color w:val="0070C0"/>
          <w:sz w:val="32"/>
          <w:szCs w:val="28"/>
        </w:rPr>
      </w:pPr>
      <w:r>
        <w:rPr>
          <w:rFonts w:ascii="Arial" w:eastAsia="Calibri" w:hAnsi="Arial" w:cs="Arial"/>
          <w:b/>
          <w:color w:val="0070C0"/>
          <w:sz w:val="32"/>
          <w:szCs w:val="28"/>
        </w:rPr>
        <w:t>A</w:t>
      </w:r>
      <w:r w:rsidR="00AB25D3" w:rsidRPr="00AB25D3">
        <w:rPr>
          <w:rFonts w:ascii="Arial" w:eastAsia="Calibri" w:hAnsi="Arial" w:cs="Arial"/>
          <w:b/>
          <w:color w:val="0070C0"/>
          <w:sz w:val="32"/>
          <w:szCs w:val="28"/>
        </w:rPr>
        <w:t xml:space="preserve">pplication for </w:t>
      </w:r>
      <w:r>
        <w:rPr>
          <w:rFonts w:ascii="Arial" w:eastAsia="Calibri" w:hAnsi="Arial" w:cs="Arial"/>
          <w:b/>
          <w:color w:val="0070C0"/>
          <w:sz w:val="32"/>
          <w:szCs w:val="28"/>
        </w:rPr>
        <w:t xml:space="preserve">support </w:t>
      </w:r>
      <w:r w:rsidR="00046E6F">
        <w:rPr>
          <w:rFonts w:ascii="Arial" w:eastAsia="Calibri" w:hAnsi="Arial" w:cs="Arial"/>
          <w:b/>
          <w:color w:val="0070C0"/>
          <w:sz w:val="32"/>
          <w:szCs w:val="28"/>
        </w:rPr>
        <w:t xml:space="preserve">and </w:t>
      </w:r>
      <w:r w:rsidR="00AB25D3" w:rsidRPr="00AB25D3">
        <w:rPr>
          <w:rFonts w:ascii="Arial" w:eastAsia="Calibri" w:hAnsi="Arial" w:cs="Arial"/>
          <w:b/>
          <w:color w:val="0070C0"/>
          <w:sz w:val="32"/>
          <w:szCs w:val="28"/>
        </w:rPr>
        <w:t>funding</w:t>
      </w:r>
      <w:r w:rsidR="009E62CA">
        <w:rPr>
          <w:rFonts w:ascii="Arial" w:eastAsia="Calibri" w:hAnsi="Arial" w:cs="Arial"/>
          <w:b/>
          <w:color w:val="0070C0"/>
          <w:sz w:val="32"/>
          <w:szCs w:val="28"/>
        </w:rPr>
        <w:t xml:space="preserve"> - </w:t>
      </w:r>
      <w:r w:rsidR="00C06A88">
        <w:rPr>
          <w:rFonts w:ascii="Arial" w:eastAsia="Calibri" w:hAnsi="Arial" w:cs="Arial"/>
          <w:b/>
          <w:color w:val="0070C0"/>
          <w:sz w:val="32"/>
          <w:szCs w:val="28"/>
        </w:rPr>
        <w:t>Part One</w:t>
      </w:r>
    </w:p>
    <w:p w:rsidR="00B36ECC" w:rsidRPr="00B36ECC" w:rsidRDefault="00B36ECC" w:rsidP="0007285C">
      <w:pPr>
        <w:rPr>
          <w:rFonts w:ascii="Arial" w:eastAsia="Calibri" w:hAnsi="Arial" w:cs="Arial"/>
          <w:b/>
          <w:i/>
          <w:color w:val="2C7BBE"/>
          <w:sz w:val="24"/>
          <w:szCs w:val="24"/>
        </w:rPr>
      </w:pPr>
      <w:r w:rsidRPr="0007285C">
        <w:rPr>
          <w:rFonts w:ascii="Arial" w:eastAsia="Calibri" w:hAnsi="Arial" w:cs="Arial"/>
          <w:b/>
          <w:i/>
          <w:color w:val="2C7BBE"/>
          <w:sz w:val="24"/>
          <w:szCs w:val="24"/>
        </w:rPr>
        <w:t xml:space="preserve">This application should be completed by the school </w:t>
      </w:r>
      <w:r w:rsidR="005347EE">
        <w:rPr>
          <w:rFonts w:ascii="Arial" w:eastAsia="Calibri" w:hAnsi="Arial" w:cs="Arial"/>
          <w:b/>
          <w:i/>
          <w:color w:val="2C7BBE"/>
          <w:sz w:val="24"/>
          <w:szCs w:val="24"/>
        </w:rPr>
        <w:t>requesting the support</w:t>
      </w:r>
      <w:r w:rsidRPr="0007285C">
        <w:rPr>
          <w:rFonts w:ascii="Arial" w:eastAsia="Calibri" w:hAnsi="Arial" w:cs="Arial"/>
          <w:b/>
          <w:i/>
          <w:color w:val="2C7BBE"/>
          <w:sz w:val="24"/>
          <w:szCs w:val="24"/>
        </w:rPr>
        <w:t xml:space="preserve">. </w:t>
      </w:r>
      <w:r w:rsidRPr="00B36ECC">
        <w:rPr>
          <w:rFonts w:ascii="Arial Black" w:eastAsia="Calibri" w:hAnsi="Arial Black" w:cs="Times New Roman"/>
          <w:i/>
          <w:color w:val="2C7BBE"/>
          <w:sz w:val="20"/>
          <w:szCs w:val="20"/>
        </w:rPr>
        <w:tab/>
      </w:r>
    </w:p>
    <w:tbl>
      <w:tblPr>
        <w:tblStyle w:val="ListTable3-Accent11"/>
        <w:tblW w:w="101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369"/>
        <w:gridCol w:w="6825"/>
      </w:tblGrid>
      <w:tr w:rsidR="00AB25D3" w:rsidRPr="00B36ECC" w:rsidTr="00672D18">
        <w:trPr>
          <w:cnfStyle w:val="100000000000" w:firstRow="1" w:lastRow="0" w:firstColumn="0" w:lastColumn="0" w:oddVBand="0" w:evenVBand="0" w:oddHBand="0" w:evenHBand="0" w:firstRowFirstColumn="0" w:firstRowLastColumn="0" w:lastRowFirstColumn="0" w:lastRowLastColumn="0"/>
          <w:trHeight w:val="454"/>
        </w:trPr>
        <w:tc>
          <w:tcPr>
            <w:cnfStyle w:val="001000000100" w:firstRow="0" w:lastRow="0" w:firstColumn="1" w:lastColumn="0" w:oddVBand="0" w:evenVBand="0" w:oddHBand="0" w:evenHBand="0" w:firstRowFirstColumn="1" w:firstRowLastColumn="0" w:lastRowFirstColumn="0" w:lastRowLastColumn="0"/>
            <w:tcW w:w="3369" w:type="dxa"/>
            <w:tcBorders>
              <w:top w:val="single" w:sz="4" w:space="0" w:color="auto"/>
              <w:left w:val="single" w:sz="4" w:space="0" w:color="auto"/>
              <w:bottom w:val="single" w:sz="4" w:space="0" w:color="auto"/>
              <w:right w:val="single" w:sz="4" w:space="0" w:color="auto"/>
            </w:tcBorders>
            <w:shd w:val="clear" w:color="auto" w:fill="2E74B5"/>
            <w:vAlign w:val="center"/>
          </w:tcPr>
          <w:p w:rsidR="00AB25D3" w:rsidRPr="00AB25D3" w:rsidRDefault="009E62CA" w:rsidP="009E62CA">
            <w:pPr>
              <w:spacing w:before="60" w:after="60"/>
              <w:rPr>
                <w:rFonts w:ascii="Arial" w:eastAsia="Calibri" w:hAnsi="Arial" w:cs="Arial"/>
                <w:bCs w:val="0"/>
                <w:szCs w:val="20"/>
              </w:rPr>
            </w:pPr>
            <w:r>
              <w:rPr>
                <w:rFonts w:ascii="Arial" w:eastAsia="Calibri" w:hAnsi="Arial" w:cs="Arial"/>
                <w:bCs w:val="0"/>
                <w:szCs w:val="20"/>
              </w:rPr>
              <w:t>S</w:t>
            </w:r>
            <w:r w:rsidR="00AB25D3" w:rsidRPr="00AB25D3">
              <w:rPr>
                <w:rFonts w:ascii="Arial" w:eastAsia="Calibri" w:hAnsi="Arial" w:cs="Arial"/>
                <w:bCs w:val="0"/>
                <w:szCs w:val="20"/>
              </w:rPr>
              <w:t xml:space="preserve">chool requesting </w:t>
            </w:r>
            <w:r w:rsidR="005347EE">
              <w:rPr>
                <w:rFonts w:ascii="Arial" w:eastAsia="Calibri" w:hAnsi="Arial" w:cs="Arial"/>
                <w:bCs w:val="0"/>
                <w:szCs w:val="20"/>
              </w:rPr>
              <w:t>support</w:t>
            </w:r>
          </w:p>
        </w:tc>
        <w:tc>
          <w:tcPr>
            <w:tcW w:w="6825" w:type="dxa"/>
            <w:tcBorders>
              <w:top w:val="single" w:sz="4" w:space="0" w:color="auto"/>
              <w:left w:val="single" w:sz="4" w:space="0" w:color="auto"/>
              <w:bottom w:val="single" w:sz="4" w:space="0" w:color="auto"/>
              <w:right w:val="single" w:sz="4" w:space="0" w:color="auto"/>
            </w:tcBorders>
            <w:shd w:val="clear" w:color="auto" w:fill="auto"/>
            <w:vAlign w:val="center"/>
          </w:tcPr>
          <w:p w:rsidR="00AB25D3" w:rsidRPr="00CC574B" w:rsidRDefault="00AB25D3" w:rsidP="00F018C3">
            <w:pPr>
              <w:spacing w:before="60" w:after="60"/>
              <w:cnfStyle w:val="100000000000" w:firstRow="1" w:lastRow="0" w:firstColumn="0" w:lastColumn="0" w:oddVBand="0" w:evenVBand="0" w:oddHBand="0" w:evenHBand="0" w:firstRowFirstColumn="0" w:firstRowLastColumn="0" w:lastRowFirstColumn="0" w:lastRowLastColumn="0"/>
              <w:rPr>
                <w:rFonts w:ascii="Arial" w:eastAsia="Calibri" w:hAnsi="Arial" w:cs="Arial"/>
                <w:b w:val="0"/>
                <w:szCs w:val="20"/>
              </w:rPr>
            </w:pPr>
          </w:p>
        </w:tc>
      </w:tr>
      <w:tr w:rsidR="00AB25D3" w:rsidRPr="00B36ECC" w:rsidTr="00672D1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69" w:type="dxa"/>
            <w:tcBorders>
              <w:top w:val="single" w:sz="4" w:space="0" w:color="auto"/>
              <w:left w:val="single" w:sz="4" w:space="0" w:color="auto"/>
              <w:bottom w:val="single" w:sz="4" w:space="0" w:color="auto"/>
              <w:right w:val="single" w:sz="4" w:space="0" w:color="auto"/>
            </w:tcBorders>
            <w:shd w:val="clear" w:color="auto" w:fill="2E74B5"/>
            <w:vAlign w:val="center"/>
          </w:tcPr>
          <w:p w:rsidR="00AB25D3" w:rsidRPr="00AB25D3" w:rsidRDefault="0007285C" w:rsidP="009E62CA">
            <w:pPr>
              <w:contextualSpacing/>
              <w:rPr>
                <w:rFonts w:ascii="Arial" w:eastAsia="Calibri" w:hAnsi="Arial" w:cs="Arial"/>
                <w:bCs w:val="0"/>
                <w:color w:val="FFFFFF" w:themeColor="background1"/>
              </w:rPr>
            </w:pPr>
            <w:r>
              <w:rPr>
                <w:rFonts w:ascii="Arial" w:eastAsia="Calibri" w:hAnsi="Arial" w:cs="Arial"/>
                <w:bCs w:val="0"/>
                <w:color w:val="FFFFFF" w:themeColor="background1"/>
              </w:rPr>
              <w:t>Contact</w:t>
            </w:r>
            <w:r w:rsidR="009E62CA">
              <w:rPr>
                <w:rFonts w:ascii="Arial" w:eastAsia="Calibri" w:hAnsi="Arial" w:cs="Arial"/>
                <w:bCs w:val="0"/>
                <w:color w:val="FFFFFF" w:themeColor="background1"/>
              </w:rPr>
              <w:t xml:space="preserve"> </w:t>
            </w:r>
            <w:r w:rsidR="00AB25D3" w:rsidRPr="00AB25D3">
              <w:rPr>
                <w:rFonts w:ascii="Arial" w:eastAsia="Calibri" w:hAnsi="Arial" w:cs="Arial"/>
                <w:bCs w:val="0"/>
                <w:color w:val="FFFFFF" w:themeColor="background1"/>
              </w:rPr>
              <w:t>(name)</w:t>
            </w:r>
          </w:p>
        </w:tc>
        <w:tc>
          <w:tcPr>
            <w:tcW w:w="6825" w:type="dxa"/>
            <w:tcBorders>
              <w:top w:val="single" w:sz="4" w:space="0" w:color="auto"/>
              <w:left w:val="single" w:sz="4" w:space="0" w:color="auto"/>
              <w:bottom w:val="single" w:sz="4" w:space="0" w:color="auto"/>
              <w:right w:val="single" w:sz="4" w:space="0" w:color="auto"/>
            </w:tcBorders>
            <w:vAlign w:val="center"/>
          </w:tcPr>
          <w:p w:rsidR="00AB25D3" w:rsidRPr="00B36ECC" w:rsidRDefault="00AB25D3" w:rsidP="009E62CA">
            <w:pPr>
              <w:ind w:left="360"/>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Arial"/>
                <w:bCs/>
              </w:rPr>
            </w:pPr>
          </w:p>
        </w:tc>
      </w:tr>
      <w:tr w:rsidR="00AB25D3" w:rsidRPr="00B36ECC" w:rsidTr="00672D18">
        <w:trPr>
          <w:trHeight w:val="454"/>
        </w:trPr>
        <w:tc>
          <w:tcPr>
            <w:cnfStyle w:val="001000000000" w:firstRow="0" w:lastRow="0" w:firstColumn="1" w:lastColumn="0" w:oddVBand="0" w:evenVBand="0" w:oddHBand="0" w:evenHBand="0" w:firstRowFirstColumn="0" w:firstRowLastColumn="0" w:lastRowFirstColumn="0" w:lastRowLastColumn="0"/>
            <w:tcW w:w="3369" w:type="dxa"/>
            <w:tcBorders>
              <w:top w:val="single" w:sz="4" w:space="0" w:color="auto"/>
              <w:left w:val="single" w:sz="4" w:space="0" w:color="auto"/>
              <w:bottom w:val="single" w:sz="4" w:space="0" w:color="auto"/>
              <w:right w:val="single" w:sz="4" w:space="0" w:color="auto"/>
            </w:tcBorders>
            <w:shd w:val="clear" w:color="auto" w:fill="2E74B5"/>
            <w:vAlign w:val="center"/>
          </w:tcPr>
          <w:p w:rsidR="00AB25D3" w:rsidRPr="00AB25D3" w:rsidRDefault="0007285C" w:rsidP="009E62CA">
            <w:pPr>
              <w:contextualSpacing/>
              <w:rPr>
                <w:rFonts w:ascii="Arial" w:eastAsia="Calibri" w:hAnsi="Arial" w:cs="Arial"/>
                <w:bCs w:val="0"/>
                <w:color w:val="FFFFFF" w:themeColor="background1"/>
              </w:rPr>
            </w:pPr>
            <w:r>
              <w:rPr>
                <w:rFonts w:ascii="Arial" w:eastAsia="Calibri" w:hAnsi="Arial" w:cs="Arial"/>
                <w:bCs w:val="0"/>
                <w:color w:val="FFFFFF" w:themeColor="background1"/>
              </w:rPr>
              <w:t>Contact</w:t>
            </w:r>
            <w:r w:rsidR="00AB25D3" w:rsidRPr="00AB25D3">
              <w:rPr>
                <w:rFonts w:ascii="Arial" w:eastAsia="Calibri" w:hAnsi="Arial" w:cs="Arial"/>
                <w:bCs w:val="0"/>
                <w:color w:val="FFFFFF" w:themeColor="background1"/>
              </w:rPr>
              <w:t xml:space="preserve"> (phone</w:t>
            </w:r>
            <w:r>
              <w:rPr>
                <w:rFonts w:ascii="Arial" w:eastAsia="Calibri" w:hAnsi="Arial" w:cs="Arial"/>
                <w:bCs w:val="0"/>
                <w:color w:val="FFFFFF" w:themeColor="background1"/>
              </w:rPr>
              <w:t xml:space="preserve"> and email</w:t>
            </w:r>
            <w:r w:rsidR="00AB25D3" w:rsidRPr="00AB25D3">
              <w:rPr>
                <w:rFonts w:ascii="Arial" w:eastAsia="Calibri" w:hAnsi="Arial" w:cs="Arial"/>
                <w:bCs w:val="0"/>
                <w:color w:val="FFFFFF" w:themeColor="background1"/>
              </w:rPr>
              <w:t>)</w:t>
            </w:r>
          </w:p>
        </w:tc>
        <w:tc>
          <w:tcPr>
            <w:tcW w:w="6825" w:type="dxa"/>
            <w:tcBorders>
              <w:top w:val="single" w:sz="4" w:space="0" w:color="auto"/>
              <w:left w:val="single" w:sz="4" w:space="0" w:color="auto"/>
              <w:bottom w:val="single" w:sz="4" w:space="0" w:color="auto"/>
              <w:right w:val="single" w:sz="4" w:space="0" w:color="auto"/>
            </w:tcBorders>
            <w:vAlign w:val="center"/>
          </w:tcPr>
          <w:p w:rsidR="00AB25D3" w:rsidRPr="00B36ECC" w:rsidRDefault="00AB25D3" w:rsidP="009E62CA">
            <w:pPr>
              <w:ind w:left="360"/>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bCs/>
              </w:rPr>
            </w:pPr>
          </w:p>
        </w:tc>
      </w:tr>
    </w:tbl>
    <w:p w:rsidR="009E62CA" w:rsidRDefault="009E62CA" w:rsidP="00AB25D3">
      <w:pPr>
        <w:contextualSpacing/>
        <w:rPr>
          <w:rFonts w:ascii="Arial" w:eastAsia="Calibri" w:hAnsi="Arial" w:cs="Arial"/>
          <w:color w:val="FFFFFF" w:themeColor="background1"/>
        </w:rPr>
      </w:pPr>
    </w:p>
    <w:tbl>
      <w:tblPr>
        <w:tblStyle w:val="ListTable3-Accent11"/>
        <w:tblW w:w="101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0194"/>
      </w:tblGrid>
      <w:tr w:rsidR="00AB25D3" w:rsidRPr="00B36ECC" w:rsidTr="00824CBC">
        <w:trPr>
          <w:cnfStyle w:val="100000000000" w:firstRow="1" w:lastRow="0" w:firstColumn="0" w:lastColumn="0" w:oddVBand="0" w:evenVBand="0" w:oddHBand="0" w:evenHBand="0" w:firstRowFirstColumn="0" w:firstRowLastColumn="0" w:lastRowFirstColumn="0" w:lastRowLastColumn="0"/>
          <w:trHeight w:val="454"/>
        </w:trPr>
        <w:tc>
          <w:tcPr>
            <w:cnfStyle w:val="001000000100" w:firstRow="0" w:lastRow="0" w:firstColumn="1" w:lastColumn="0" w:oddVBand="0" w:evenVBand="0" w:oddHBand="0" w:evenHBand="0" w:firstRowFirstColumn="1" w:firstRowLastColumn="0" w:lastRowFirstColumn="0" w:lastRowLastColumn="0"/>
            <w:tcW w:w="10194" w:type="dxa"/>
            <w:tcBorders>
              <w:top w:val="single" w:sz="4" w:space="0" w:color="auto"/>
              <w:left w:val="single" w:sz="4" w:space="0" w:color="auto"/>
              <w:bottom w:val="single" w:sz="4" w:space="0" w:color="auto"/>
              <w:right w:val="single" w:sz="4" w:space="0" w:color="auto"/>
            </w:tcBorders>
            <w:shd w:val="clear" w:color="auto" w:fill="2E74B5"/>
            <w:vAlign w:val="center"/>
          </w:tcPr>
          <w:p w:rsidR="00AB25D3" w:rsidRPr="00B36ECC" w:rsidRDefault="0007285C" w:rsidP="00AB25D3">
            <w:pPr>
              <w:contextualSpacing/>
              <w:rPr>
                <w:rFonts w:ascii="Arial" w:eastAsia="Calibri" w:hAnsi="Arial" w:cs="Arial"/>
                <w:bCs w:val="0"/>
              </w:rPr>
            </w:pPr>
            <w:r>
              <w:rPr>
                <w:rFonts w:ascii="Arial" w:eastAsia="Calibri" w:hAnsi="Arial" w:cs="Arial"/>
                <w:bCs w:val="0"/>
                <w:color w:val="FFFFFF" w:themeColor="background1"/>
              </w:rPr>
              <w:t xml:space="preserve">1.  </w:t>
            </w:r>
            <w:r w:rsidR="00AB25D3">
              <w:rPr>
                <w:rFonts w:ascii="Arial" w:eastAsia="Calibri" w:hAnsi="Arial" w:cs="Arial"/>
                <w:bCs w:val="0"/>
                <w:color w:val="FFFFFF" w:themeColor="background1"/>
              </w:rPr>
              <w:t xml:space="preserve">Who is going to receive the support? </w:t>
            </w:r>
          </w:p>
        </w:tc>
      </w:tr>
      <w:tr w:rsidR="00AB25D3" w:rsidRPr="00B36ECC" w:rsidTr="006B06D3">
        <w:trPr>
          <w:cnfStyle w:val="000000100000" w:firstRow="0" w:lastRow="0" w:firstColumn="0" w:lastColumn="0" w:oddVBand="0" w:evenVBand="0" w:oddHBand="1" w:evenHBand="0" w:firstRowFirstColumn="0" w:firstRowLastColumn="0" w:lastRowFirstColumn="0" w:lastRowLastColumn="0"/>
          <w:trHeight w:val="2835"/>
        </w:trPr>
        <w:tc>
          <w:tcPr>
            <w:cnfStyle w:val="001000000000" w:firstRow="0" w:lastRow="0" w:firstColumn="1" w:lastColumn="0" w:oddVBand="0" w:evenVBand="0" w:oddHBand="0" w:evenHBand="0" w:firstRowFirstColumn="0" w:firstRowLastColumn="0" w:lastRowFirstColumn="0" w:lastRowLastColumn="0"/>
            <w:tcW w:w="10194" w:type="dxa"/>
            <w:tcBorders>
              <w:top w:val="single" w:sz="4" w:space="0" w:color="auto"/>
              <w:left w:val="single" w:sz="4" w:space="0" w:color="auto"/>
              <w:bottom w:val="single" w:sz="4" w:space="0" w:color="auto"/>
              <w:right w:val="single" w:sz="4" w:space="0" w:color="auto"/>
            </w:tcBorders>
            <w:shd w:val="clear" w:color="auto" w:fill="auto"/>
          </w:tcPr>
          <w:p w:rsidR="0007285C" w:rsidRPr="006B06D3" w:rsidRDefault="00AB25D3" w:rsidP="006B06D3">
            <w:pPr>
              <w:spacing w:after="100" w:afterAutospacing="1"/>
              <w:contextualSpacing/>
              <w:rPr>
                <w:rFonts w:ascii="Arial" w:eastAsia="Calibri" w:hAnsi="Arial" w:cs="Arial"/>
                <w:b w:val="0"/>
                <w:bCs w:val="0"/>
                <w:i/>
                <w:color w:val="2E74B5"/>
                <w:sz w:val="20"/>
              </w:rPr>
            </w:pPr>
            <w:r w:rsidRPr="006B06D3">
              <w:rPr>
                <w:rFonts w:ascii="Arial" w:eastAsia="Calibri" w:hAnsi="Arial" w:cs="Arial"/>
                <w:b w:val="0"/>
                <w:bCs w:val="0"/>
                <w:i/>
                <w:color w:val="2E74B5"/>
                <w:sz w:val="20"/>
              </w:rPr>
              <w:t>Give details - an individual school? A group of schools? A particular group of teachers?</w:t>
            </w:r>
          </w:p>
        </w:tc>
      </w:tr>
      <w:tr w:rsidR="0007285C" w:rsidRPr="00B36ECC" w:rsidTr="0007285C">
        <w:trPr>
          <w:trHeight w:val="454"/>
        </w:trPr>
        <w:tc>
          <w:tcPr>
            <w:cnfStyle w:val="001000000000" w:firstRow="0" w:lastRow="0" w:firstColumn="1" w:lastColumn="0" w:oddVBand="0" w:evenVBand="0" w:oddHBand="0" w:evenHBand="0" w:firstRowFirstColumn="0" w:firstRowLastColumn="0" w:lastRowFirstColumn="0" w:lastRowLastColumn="0"/>
            <w:tcW w:w="10194" w:type="dxa"/>
            <w:tcBorders>
              <w:top w:val="single" w:sz="4" w:space="0" w:color="auto"/>
              <w:left w:val="single" w:sz="4" w:space="0" w:color="auto"/>
              <w:bottom w:val="single" w:sz="4" w:space="0" w:color="auto"/>
              <w:right w:val="single" w:sz="4" w:space="0" w:color="auto"/>
            </w:tcBorders>
            <w:shd w:val="clear" w:color="auto" w:fill="2E74B5"/>
            <w:vAlign w:val="center"/>
          </w:tcPr>
          <w:p w:rsidR="0007285C" w:rsidRPr="00B36ECC" w:rsidRDefault="0007285C" w:rsidP="0007285C">
            <w:pPr>
              <w:contextualSpacing/>
              <w:rPr>
                <w:rFonts w:ascii="Arial" w:eastAsia="Calibri" w:hAnsi="Arial" w:cs="Arial"/>
                <w:bCs w:val="0"/>
              </w:rPr>
            </w:pPr>
            <w:r>
              <w:rPr>
                <w:rFonts w:ascii="Arial" w:eastAsia="Calibri" w:hAnsi="Arial" w:cs="Arial"/>
                <w:bCs w:val="0"/>
                <w:color w:val="FFFFFF" w:themeColor="background1"/>
              </w:rPr>
              <w:t>2.  Why is the support needed?</w:t>
            </w:r>
          </w:p>
        </w:tc>
      </w:tr>
      <w:tr w:rsidR="00AB25D3" w:rsidRPr="00B36ECC" w:rsidTr="006B06D3">
        <w:trPr>
          <w:cnfStyle w:val="000000100000" w:firstRow="0" w:lastRow="0" w:firstColumn="0" w:lastColumn="0" w:oddVBand="0" w:evenVBand="0" w:oddHBand="1" w:evenHBand="0" w:firstRowFirstColumn="0" w:firstRowLastColumn="0" w:lastRowFirstColumn="0" w:lastRowLastColumn="0"/>
          <w:trHeight w:val="2835"/>
        </w:trPr>
        <w:tc>
          <w:tcPr>
            <w:cnfStyle w:val="001000000000" w:firstRow="0" w:lastRow="0" w:firstColumn="1" w:lastColumn="0" w:oddVBand="0" w:evenVBand="0" w:oddHBand="0" w:evenHBand="0" w:firstRowFirstColumn="0" w:firstRowLastColumn="0" w:lastRowFirstColumn="0" w:lastRowLastColumn="0"/>
            <w:tcW w:w="10194" w:type="dxa"/>
            <w:tcBorders>
              <w:top w:val="single" w:sz="4" w:space="0" w:color="auto"/>
              <w:left w:val="single" w:sz="4" w:space="0" w:color="auto"/>
              <w:bottom w:val="single" w:sz="4" w:space="0" w:color="auto"/>
              <w:right w:val="single" w:sz="4" w:space="0" w:color="auto"/>
            </w:tcBorders>
            <w:shd w:val="clear" w:color="auto" w:fill="auto"/>
          </w:tcPr>
          <w:p w:rsidR="00AB25D3" w:rsidRPr="006B06D3" w:rsidRDefault="006B06D3" w:rsidP="00F448BF">
            <w:pPr>
              <w:contextualSpacing/>
              <w:rPr>
                <w:rFonts w:ascii="Arial" w:eastAsia="Calibri" w:hAnsi="Arial" w:cs="Arial"/>
                <w:b w:val="0"/>
                <w:bCs w:val="0"/>
                <w:i/>
                <w:sz w:val="20"/>
                <w:szCs w:val="20"/>
              </w:rPr>
            </w:pPr>
            <w:r w:rsidRPr="006B06D3">
              <w:rPr>
                <w:rFonts w:ascii="Arial" w:eastAsia="Calibri" w:hAnsi="Arial" w:cs="Arial"/>
                <w:b w:val="0"/>
                <w:bCs w:val="0"/>
                <w:i/>
                <w:color w:val="4472C4" w:themeColor="accent1"/>
                <w:sz w:val="20"/>
                <w:szCs w:val="20"/>
              </w:rPr>
              <w:t>Include research based evidence</w:t>
            </w:r>
          </w:p>
        </w:tc>
      </w:tr>
      <w:tr w:rsidR="0007285C" w:rsidRPr="00B36ECC" w:rsidTr="0007285C">
        <w:trPr>
          <w:trHeight w:val="454"/>
        </w:trPr>
        <w:tc>
          <w:tcPr>
            <w:cnfStyle w:val="001000000000" w:firstRow="0" w:lastRow="0" w:firstColumn="1" w:lastColumn="0" w:oddVBand="0" w:evenVBand="0" w:oddHBand="0" w:evenHBand="0" w:firstRowFirstColumn="0" w:firstRowLastColumn="0" w:lastRowFirstColumn="0" w:lastRowLastColumn="0"/>
            <w:tcW w:w="10194" w:type="dxa"/>
            <w:tcBorders>
              <w:top w:val="single" w:sz="4" w:space="0" w:color="auto"/>
              <w:left w:val="single" w:sz="4" w:space="0" w:color="auto"/>
              <w:bottom w:val="single" w:sz="4" w:space="0" w:color="auto"/>
              <w:right w:val="single" w:sz="4" w:space="0" w:color="auto"/>
            </w:tcBorders>
            <w:shd w:val="clear" w:color="auto" w:fill="2E74B5"/>
            <w:vAlign w:val="center"/>
          </w:tcPr>
          <w:p w:rsidR="0007285C" w:rsidRPr="00B36ECC" w:rsidRDefault="0007285C" w:rsidP="0007285C">
            <w:pPr>
              <w:contextualSpacing/>
              <w:rPr>
                <w:rFonts w:ascii="Arial" w:eastAsia="Calibri" w:hAnsi="Arial" w:cs="Arial"/>
                <w:bCs w:val="0"/>
              </w:rPr>
            </w:pPr>
            <w:r>
              <w:rPr>
                <w:rFonts w:ascii="Arial" w:eastAsia="Calibri" w:hAnsi="Arial" w:cs="Arial"/>
                <w:bCs w:val="0"/>
                <w:color w:val="FFFFFF" w:themeColor="background1"/>
              </w:rPr>
              <w:t>3.  What is the support intended to achieve?</w:t>
            </w:r>
          </w:p>
        </w:tc>
      </w:tr>
      <w:tr w:rsidR="0007285C" w:rsidRPr="00B36ECC" w:rsidTr="006B06D3">
        <w:trPr>
          <w:cnfStyle w:val="000000100000" w:firstRow="0" w:lastRow="0" w:firstColumn="0" w:lastColumn="0" w:oddVBand="0" w:evenVBand="0" w:oddHBand="1" w:evenHBand="0" w:firstRowFirstColumn="0" w:firstRowLastColumn="0" w:lastRowFirstColumn="0" w:lastRowLastColumn="0"/>
          <w:trHeight w:val="2835"/>
        </w:trPr>
        <w:tc>
          <w:tcPr>
            <w:cnfStyle w:val="001000000000" w:firstRow="0" w:lastRow="0" w:firstColumn="1" w:lastColumn="0" w:oddVBand="0" w:evenVBand="0" w:oddHBand="0" w:evenHBand="0" w:firstRowFirstColumn="0" w:firstRowLastColumn="0" w:lastRowFirstColumn="0" w:lastRowLastColumn="0"/>
            <w:tcW w:w="10194" w:type="dxa"/>
            <w:tcBorders>
              <w:top w:val="single" w:sz="4" w:space="0" w:color="auto"/>
              <w:left w:val="single" w:sz="4" w:space="0" w:color="auto"/>
              <w:bottom w:val="single" w:sz="4" w:space="0" w:color="auto"/>
              <w:right w:val="single" w:sz="4" w:space="0" w:color="auto"/>
            </w:tcBorders>
            <w:shd w:val="clear" w:color="auto" w:fill="auto"/>
          </w:tcPr>
          <w:p w:rsidR="00A07B45" w:rsidRPr="006B06D3" w:rsidRDefault="0007285C" w:rsidP="00F448BF">
            <w:pPr>
              <w:contextualSpacing/>
              <w:rPr>
                <w:rFonts w:ascii="Arial" w:eastAsia="Calibri" w:hAnsi="Arial" w:cs="Arial"/>
                <w:b w:val="0"/>
                <w:bCs w:val="0"/>
                <w:i/>
                <w:color w:val="2E74B5"/>
                <w:sz w:val="20"/>
              </w:rPr>
            </w:pPr>
            <w:r w:rsidRPr="006B06D3">
              <w:rPr>
                <w:rFonts w:ascii="Arial" w:eastAsia="Calibri" w:hAnsi="Arial" w:cs="Arial"/>
                <w:b w:val="0"/>
                <w:bCs w:val="0"/>
                <w:i/>
                <w:color w:val="2E74B5"/>
                <w:sz w:val="20"/>
              </w:rPr>
              <w:t>What are the overall aims of the support?</w:t>
            </w:r>
          </w:p>
        </w:tc>
      </w:tr>
      <w:tr w:rsidR="0007285C" w:rsidRPr="00B36ECC" w:rsidTr="006B06D3">
        <w:trPr>
          <w:trHeight w:val="2835"/>
        </w:trPr>
        <w:tc>
          <w:tcPr>
            <w:cnfStyle w:val="001000000000" w:firstRow="0" w:lastRow="0" w:firstColumn="1" w:lastColumn="0" w:oddVBand="0" w:evenVBand="0" w:oddHBand="0" w:evenHBand="0" w:firstRowFirstColumn="0" w:firstRowLastColumn="0" w:lastRowFirstColumn="0" w:lastRowLastColumn="0"/>
            <w:tcW w:w="10194" w:type="dxa"/>
            <w:tcBorders>
              <w:top w:val="single" w:sz="4" w:space="0" w:color="auto"/>
              <w:left w:val="single" w:sz="4" w:space="0" w:color="auto"/>
              <w:bottom w:val="single" w:sz="4" w:space="0" w:color="auto"/>
              <w:right w:val="single" w:sz="4" w:space="0" w:color="auto"/>
            </w:tcBorders>
            <w:shd w:val="clear" w:color="auto" w:fill="auto"/>
          </w:tcPr>
          <w:p w:rsidR="00A07B45" w:rsidRPr="006B06D3" w:rsidRDefault="0007285C" w:rsidP="00F448BF">
            <w:pPr>
              <w:contextualSpacing/>
              <w:rPr>
                <w:rFonts w:ascii="Arial" w:eastAsia="Calibri" w:hAnsi="Arial" w:cs="Arial"/>
                <w:b w:val="0"/>
                <w:bCs w:val="0"/>
                <w:i/>
                <w:color w:val="2E74B5"/>
                <w:sz w:val="20"/>
              </w:rPr>
            </w:pPr>
            <w:r w:rsidRPr="006B06D3">
              <w:rPr>
                <w:rFonts w:ascii="Arial" w:eastAsia="Calibri" w:hAnsi="Arial" w:cs="Arial"/>
                <w:b w:val="0"/>
                <w:bCs w:val="0"/>
                <w:i/>
                <w:color w:val="2E74B5"/>
                <w:sz w:val="20"/>
              </w:rPr>
              <w:t>What are the specific expected outcomes of the support?</w:t>
            </w:r>
          </w:p>
        </w:tc>
      </w:tr>
      <w:tr w:rsidR="0007285C" w:rsidRPr="00B36ECC" w:rsidTr="000728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194" w:type="dxa"/>
            <w:tcBorders>
              <w:top w:val="single" w:sz="4" w:space="0" w:color="auto"/>
              <w:left w:val="single" w:sz="4" w:space="0" w:color="auto"/>
              <w:bottom w:val="single" w:sz="4" w:space="0" w:color="auto"/>
              <w:right w:val="single" w:sz="4" w:space="0" w:color="auto"/>
            </w:tcBorders>
            <w:shd w:val="clear" w:color="auto" w:fill="2E74B5"/>
            <w:vAlign w:val="center"/>
          </w:tcPr>
          <w:p w:rsidR="0007285C" w:rsidRPr="00B36ECC" w:rsidRDefault="0007285C" w:rsidP="0007285C">
            <w:pPr>
              <w:contextualSpacing/>
              <w:rPr>
                <w:rFonts w:ascii="Arial" w:eastAsia="Calibri" w:hAnsi="Arial" w:cs="Arial"/>
                <w:bCs w:val="0"/>
              </w:rPr>
            </w:pPr>
            <w:r>
              <w:rPr>
                <w:rFonts w:ascii="Arial" w:eastAsia="Calibri" w:hAnsi="Arial" w:cs="Arial"/>
                <w:bCs w:val="0"/>
                <w:color w:val="FFFFFF" w:themeColor="background1"/>
              </w:rPr>
              <w:t>4.  What activities are planned?</w:t>
            </w:r>
          </w:p>
        </w:tc>
      </w:tr>
      <w:tr w:rsidR="0007285C" w:rsidRPr="00B36ECC" w:rsidTr="0015660F">
        <w:trPr>
          <w:trHeight w:val="2835"/>
        </w:trPr>
        <w:tc>
          <w:tcPr>
            <w:cnfStyle w:val="001000000000" w:firstRow="0" w:lastRow="0" w:firstColumn="1" w:lastColumn="0" w:oddVBand="0" w:evenVBand="0" w:oddHBand="0" w:evenHBand="0" w:firstRowFirstColumn="0" w:firstRowLastColumn="0" w:lastRowFirstColumn="0" w:lastRowLastColumn="0"/>
            <w:tcW w:w="10194" w:type="dxa"/>
            <w:tcBorders>
              <w:top w:val="single" w:sz="4" w:space="0" w:color="auto"/>
              <w:left w:val="single" w:sz="4" w:space="0" w:color="auto"/>
              <w:bottom w:val="single" w:sz="4" w:space="0" w:color="auto"/>
              <w:right w:val="single" w:sz="4" w:space="0" w:color="auto"/>
            </w:tcBorders>
            <w:shd w:val="clear" w:color="auto" w:fill="auto"/>
          </w:tcPr>
          <w:p w:rsidR="00A07B45" w:rsidRPr="006B06D3" w:rsidRDefault="0007285C" w:rsidP="00F448BF">
            <w:pPr>
              <w:contextualSpacing/>
              <w:rPr>
                <w:rFonts w:ascii="Arial" w:eastAsia="Calibri" w:hAnsi="Arial" w:cs="Arial"/>
                <w:b w:val="0"/>
                <w:bCs w:val="0"/>
                <w:i/>
                <w:color w:val="2E74B5"/>
                <w:sz w:val="20"/>
              </w:rPr>
            </w:pPr>
            <w:r w:rsidRPr="006B06D3">
              <w:rPr>
                <w:rFonts w:ascii="Arial" w:eastAsia="Calibri" w:hAnsi="Arial" w:cs="Arial"/>
                <w:b w:val="0"/>
                <w:bCs w:val="0"/>
                <w:i/>
                <w:color w:val="2E74B5"/>
                <w:sz w:val="20"/>
              </w:rPr>
              <w:t xml:space="preserve">What </w:t>
            </w:r>
            <w:r w:rsidR="002F7058" w:rsidRPr="006B06D3">
              <w:rPr>
                <w:rFonts w:ascii="Arial" w:eastAsia="Calibri" w:hAnsi="Arial" w:cs="Arial"/>
                <w:b w:val="0"/>
                <w:bCs w:val="0"/>
                <w:i/>
                <w:color w:val="2E74B5"/>
                <w:sz w:val="20"/>
              </w:rPr>
              <w:t>do you propose to do</w:t>
            </w:r>
            <w:r w:rsidR="006B06D3">
              <w:rPr>
                <w:rFonts w:ascii="Arial" w:eastAsia="Calibri" w:hAnsi="Arial" w:cs="Arial"/>
                <w:b w:val="0"/>
                <w:bCs w:val="0"/>
                <w:i/>
                <w:color w:val="2E74B5"/>
                <w:sz w:val="20"/>
              </w:rPr>
              <w:t>? Over what timescale?</w:t>
            </w:r>
          </w:p>
        </w:tc>
      </w:tr>
      <w:tr w:rsidR="0007285C" w:rsidRPr="00B36ECC" w:rsidTr="006B06D3">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10194" w:type="dxa"/>
            <w:tcBorders>
              <w:top w:val="single" w:sz="4" w:space="0" w:color="auto"/>
              <w:left w:val="single" w:sz="4" w:space="0" w:color="auto"/>
              <w:bottom w:val="single" w:sz="4" w:space="0" w:color="auto"/>
              <w:right w:val="single" w:sz="4" w:space="0" w:color="auto"/>
            </w:tcBorders>
            <w:shd w:val="clear" w:color="auto" w:fill="2E74B5"/>
            <w:vAlign w:val="center"/>
          </w:tcPr>
          <w:p w:rsidR="0007285C" w:rsidRPr="00B36ECC" w:rsidRDefault="00EA59B3" w:rsidP="0007285C">
            <w:pPr>
              <w:contextualSpacing/>
              <w:rPr>
                <w:rFonts w:ascii="Arial" w:eastAsia="Calibri" w:hAnsi="Arial" w:cs="Arial"/>
                <w:bCs w:val="0"/>
              </w:rPr>
            </w:pPr>
            <w:r>
              <w:rPr>
                <w:rFonts w:ascii="Arial" w:eastAsia="Calibri" w:hAnsi="Arial" w:cs="Arial"/>
                <w:bCs w:val="0"/>
                <w:color w:val="FFFFFF" w:themeColor="background1"/>
              </w:rPr>
              <w:t>5</w:t>
            </w:r>
            <w:r w:rsidR="0007285C">
              <w:rPr>
                <w:rFonts w:ascii="Arial" w:eastAsia="Calibri" w:hAnsi="Arial" w:cs="Arial"/>
                <w:bCs w:val="0"/>
                <w:color w:val="FFFFFF" w:themeColor="background1"/>
              </w:rPr>
              <w:t>.  How will the improvement outcomes be sustained?</w:t>
            </w:r>
          </w:p>
        </w:tc>
      </w:tr>
      <w:tr w:rsidR="0007285C" w:rsidRPr="00B36ECC" w:rsidTr="0015660F">
        <w:trPr>
          <w:trHeight w:val="2835"/>
        </w:trPr>
        <w:tc>
          <w:tcPr>
            <w:cnfStyle w:val="001000000000" w:firstRow="0" w:lastRow="0" w:firstColumn="1" w:lastColumn="0" w:oddVBand="0" w:evenVBand="0" w:oddHBand="0" w:evenHBand="0" w:firstRowFirstColumn="0" w:firstRowLastColumn="0" w:lastRowFirstColumn="0" w:lastRowLastColumn="0"/>
            <w:tcW w:w="10194" w:type="dxa"/>
            <w:tcBorders>
              <w:top w:val="single" w:sz="4" w:space="0" w:color="auto"/>
              <w:left w:val="single" w:sz="4" w:space="0" w:color="auto"/>
              <w:bottom w:val="single" w:sz="4" w:space="0" w:color="auto"/>
              <w:right w:val="single" w:sz="4" w:space="0" w:color="auto"/>
            </w:tcBorders>
            <w:shd w:val="clear" w:color="auto" w:fill="auto"/>
          </w:tcPr>
          <w:p w:rsidR="00F324D4" w:rsidRPr="006B06D3" w:rsidRDefault="005347EE" w:rsidP="006B06D3">
            <w:pPr>
              <w:contextualSpacing/>
              <w:rPr>
                <w:rFonts w:ascii="Arial" w:eastAsia="Calibri" w:hAnsi="Arial" w:cs="Arial"/>
                <w:b w:val="0"/>
              </w:rPr>
            </w:pPr>
            <w:r w:rsidRPr="006B06D3">
              <w:rPr>
                <w:rFonts w:ascii="Arial" w:eastAsia="Calibri" w:hAnsi="Arial" w:cs="Arial"/>
                <w:b w:val="0"/>
                <w:bCs w:val="0"/>
                <w:i/>
                <w:color w:val="2E74B5"/>
                <w:sz w:val="20"/>
              </w:rPr>
              <w:t xml:space="preserve">How </w:t>
            </w:r>
            <w:r w:rsidR="002F7058" w:rsidRPr="006B06D3">
              <w:rPr>
                <w:rFonts w:ascii="Arial" w:eastAsia="Calibri" w:hAnsi="Arial" w:cs="Arial"/>
                <w:b w:val="0"/>
                <w:bCs w:val="0"/>
                <w:i/>
                <w:color w:val="2E74B5"/>
                <w:sz w:val="20"/>
              </w:rPr>
              <w:t>will</w:t>
            </w:r>
            <w:r w:rsidRPr="006B06D3">
              <w:rPr>
                <w:rFonts w:ascii="Arial" w:eastAsia="Calibri" w:hAnsi="Arial" w:cs="Arial"/>
                <w:b w:val="0"/>
                <w:bCs w:val="0"/>
                <w:i/>
                <w:color w:val="2E74B5"/>
                <w:sz w:val="20"/>
              </w:rPr>
              <w:t xml:space="preserve"> you pla</w:t>
            </w:r>
            <w:r w:rsidR="002F7058" w:rsidRPr="006B06D3">
              <w:rPr>
                <w:rFonts w:ascii="Arial" w:eastAsia="Calibri" w:hAnsi="Arial" w:cs="Arial"/>
                <w:b w:val="0"/>
                <w:bCs w:val="0"/>
                <w:i/>
                <w:color w:val="2E74B5"/>
                <w:sz w:val="20"/>
              </w:rPr>
              <w:t>n for the impact of the support</w:t>
            </w:r>
            <w:r w:rsidRPr="006B06D3">
              <w:rPr>
                <w:rFonts w:ascii="Arial" w:eastAsia="Calibri" w:hAnsi="Arial" w:cs="Arial"/>
                <w:b w:val="0"/>
                <w:bCs w:val="0"/>
                <w:i/>
                <w:color w:val="2E74B5"/>
                <w:sz w:val="20"/>
              </w:rPr>
              <w:t xml:space="preserve"> to be sustained?</w:t>
            </w:r>
          </w:p>
        </w:tc>
      </w:tr>
    </w:tbl>
    <w:p w:rsidR="006B06D3" w:rsidRDefault="006B06D3" w:rsidP="002F7058">
      <w:pPr>
        <w:rPr>
          <w:rFonts w:ascii="Arial" w:eastAsia="Calibri" w:hAnsi="Arial" w:cs="Arial"/>
          <w:b/>
          <w:color w:val="0070C0"/>
          <w:sz w:val="32"/>
          <w:szCs w:val="28"/>
        </w:rPr>
      </w:pPr>
    </w:p>
    <w:p w:rsidR="006B06D3" w:rsidRDefault="006B06D3">
      <w:pPr>
        <w:rPr>
          <w:rFonts w:ascii="Arial" w:eastAsia="Calibri" w:hAnsi="Arial" w:cs="Arial"/>
          <w:b/>
          <w:color w:val="0070C0"/>
          <w:sz w:val="32"/>
          <w:szCs w:val="28"/>
        </w:rPr>
      </w:pPr>
      <w:r>
        <w:rPr>
          <w:rFonts w:ascii="Arial" w:eastAsia="Calibri" w:hAnsi="Arial" w:cs="Arial"/>
          <w:b/>
          <w:color w:val="0070C0"/>
          <w:sz w:val="32"/>
          <w:szCs w:val="28"/>
        </w:rPr>
        <w:br w:type="page"/>
      </w:r>
    </w:p>
    <w:p w:rsidR="00EA59B3" w:rsidRPr="002F7058" w:rsidRDefault="002F7058" w:rsidP="002F7058">
      <w:pPr>
        <w:rPr>
          <w:rFonts w:ascii="Arial" w:eastAsia="Calibri" w:hAnsi="Arial" w:cs="Arial"/>
          <w:b/>
          <w:color w:val="0070C0"/>
          <w:sz w:val="32"/>
          <w:szCs w:val="28"/>
        </w:rPr>
      </w:pPr>
      <w:r w:rsidRPr="00AB25D3">
        <w:rPr>
          <w:rFonts w:ascii="Arial" w:eastAsia="Calibri" w:hAnsi="Arial" w:cs="Arial"/>
          <w:b/>
          <w:color w:val="0070C0"/>
          <w:sz w:val="32"/>
          <w:szCs w:val="28"/>
        </w:rPr>
        <w:t>Slough Local School Improvement Fund</w:t>
      </w:r>
    </w:p>
    <w:p w:rsidR="006C34C1" w:rsidRDefault="009E62CA" w:rsidP="00C06A88">
      <w:pPr>
        <w:rPr>
          <w:rFonts w:ascii="Arial" w:eastAsia="Calibri" w:hAnsi="Arial" w:cs="Arial"/>
          <w:b/>
          <w:color w:val="0070C0"/>
          <w:sz w:val="32"/>
          <w:szCs w:val="28"/>
        </w:rPr>
      </w:pPr>
      <w:r>
        <w:rPr>
          <w:rFonts w:ascii="Arial" w:eastAsia="Calibri" w:hAnsi="Arial" w:cs="Arial"/>
          <w:b/>
          <w:color w:val="0070C0"/>
          <w:sz w:val="32"/>
          <w:szCs w:val="28"/>
        </w:rPr>
        <w:t>A</w:t>
      </w:r>
      <w:r w:rsidRPr="00AB25D3">
        <w:rPr>
          <w:rFonts w:ascii="Arial" w:eastAsia="Calibri" w:hAnsi="Arial" w:cs="Arial"/>
          <w:b/>
          <w:color w:val="0070C0"/>
          <w:sz w:val="32"/>
          <w:szCs w:val="28"/>
        </w:rPr>
        <w:t xml:space="preserve">pplication for </w:t>
      </w:r>
      <w:r>
        <w:rPr>
          <w:rFonts w:ascii="Arial" w:eastAsia="Calibri" w:hAnsi="Arial" w:cs="Arial"/>
          <w:b/>
          <w:color w:val="0070C0"/>
          <w:sz w:val="32"/>
          <w:szCs w:val="28"/>
        </w:rPr>
        <w:t xml:space="preserve">support and </w:t>
      </w:r>
      <w:r w:rsidRPr="00AB25D3">
        <w:rPr>
          <w:rFonts w:ascii="Arial" w:eastAsia="Calibri" w:hAnsi="Arial" w:cs="Arial"/>
          <w:b/>
          <w:color w:val="0070C0"/>
          <w:sz w:val="32"/>
          <w:szCs w:val="28"/>
        </w:rPr>
        <w:t>funding</w:t>
      </w:r>
      <w:r>
        <w:rPr>
          <w:rFonts w:ascii="Arial" w:eastAsia="Calibri" w:hAnsi="Arial" w:cs="Arial"/>
          <w:b/>
          <w:color w:val="0070C0"/>
          <w:sz w:val="32"/>
          <w:szCs w:val="28"/>
        </w:rPr>
        <w:t xml:space="preserve"> - </w:t>
      </w:r>
      <w:r w:rsidR="00C06A88">
        <w:rPr>
          <w:rFonts w:ascii="Arial" w:eastAsia="Calibri" w:hAnsi="Arial" w:cs="Arial"/>
          <w:b/>
          <w:color w:val="0070C0"/>
          <w:sz w:val="32"/>
          <w:szCs w:val="28"/>
        </w:rPr>
        <w:t>Part Two</w:t>
      </w:r>
    </w:p>
    <w:p w:rsidR="00125934" w:rsidRPr="006B06D3" w:rsidRDefault="000731A2" w:rsidP="00C06A88">
      <w:pPr>
        <w:rPr>
          <w:rFonts w:ascii="Arial" w:eastAsia="Calibri" w:hAnsi="Arial" w:cs="Arial"/>
          <w:b/>
          <w:i/>
          <w:color w:val="2C7BBE"/>
          <w:sz w:val="24"/>
          <w:szCs w:val="24"/>
          <w:u w:val="single"/>
        </w:rPr>
      </w:pPr>
      <w:r>
        <w:rPr>
          <w:rFonts w:ascii="Arial" w:eastAsia="Calibri" w:hAnsi="Arial" w:cs="Arial"/>
          <w:b/>
          <w:i/>
          <w:color w:val="2C7BBE"/>
          <w:sz w:val="24"/>
          <w:szCs w:val="24"/>
          <w:u w:val="single"/>
        </w:rPr>
        <w:t xml:space="preserve">Suggested providers and funding  – to be </w:t>
      </w:r>
      <w:r w:rsidR="006B06D3">
        <w:rPr>
          <w:rFonts w:ascii="Arial" w:eastAsia="Calibri" w:hAnsi="Arial" w:cs="Arial"/>
          <w:b/>
          <w:i/>
          <w:color w:val="2C7BBE"/>
          <w:sz w:val="24"/>
          <w:szCs w:val="24"/>
          <w:u w:val="single"/>
        </w:rPr>
        <w:t xml:space="preserve">completed by school and </w:t>
      </w:r>
      <w:r>
        <w:rPr>
          <w:rFonts w:ascii="Arial" w:eastAsia="Calibri" w:hAnsi="Arial" w:cs="Arial"/>
          <w:b/>
          <w:i/>
          <w:color w:val="2C7BBE"/>
          <w:sz w:val="24"/>
          <w:szCs w:val="24"/>
          <w:u w:val="single"/>
        </w:rPr>
        <w:t xml:space="preserve">agreed by </w:t>
      </w:r>
      <w:r w:rsidR="006B06D3">
        <w:rPr>
          <w:rFonts w:ascii="Arial" w:eastAsia="Calibri" w:hAnsi="Arial" w:cs="Arial"/>
          <w:b/>
          <w:i/>
          <w:color w:val="2C7BBE"/>
          <w:sz w:val="24"/>
          <w:szCs w:val="24"/>
          <w:u w:val="single"/>
        </w:rPr>
        <w:t>STSA and SBC panel.</w:t>
      </w:r>
    </w:p>
    <w:p w:rsidR="0015660F" w:rsidRDefault="0015660F" w:rsidP="00C06A88">
      <w:pPr>
        <w:rPr>
          <w:rFonts w:ascii="Arial" w:eastAsia="Calibri" w:hAnsi="Arial" w:cs="Arial"/>
          <w:color w:val="2C7BBE"/>
          <w:sz w:val="24"/>
          <w:szCs w:val="24"/>
        </w:rPr>
      </w:pPr>
    </w:p>
    <w:p w:rsidR="0015660F" w:rsidRPr="0015660F" w:rsidRDefault="0015660F" w:rsidP="00C06A88">
      <w:pPr>
        <w:rPr>
          <w:rFonts w:ascii="Arial" w:eastAsia="Calibri" w:hAnsi="Arial" w:cs="Arial"/>
          <w:color w:val="2C7BBE"/>
          <w:sz w:val="24"/>
          <w:szCs w:val="24"/>
        </w:rPr>
      </w:pPr>
    </w:p>
    <w:tbl>
      <w:tblPr>
        <w:tblStyle w:val="ListTable3-Accent11"/>
        <w:tblpPr w:leftFromText="180" w:rightFromText="180" w:vertAnchor="page" w:horzAnchor="margin" w:tblpY="2896"/>
        <w:tblW w:w="101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0134"/>
      </w:tblGrid>
      <w:tr w:rsidR="00263599" w:rsidRPr="00B36ECC" w:rsidTr="0015660F">
        <w:trPr>
          <w:cnfStyle w:val="100000000000" w:firstRow="1" w:lastRow="0" w:firstColumn="0" w:lastColumn="0" w:oddVBand="0" w:evenVBand="0" w:oddHBand="0" w:evenHBand="0" w:firstRowFirstColumn="0" w:firstRowLastColumn="0" w:lastRowFirstColumn="0" w:lastRowLastColumn="0"/>
          <w:trHeight w:val="698"/>
        </w:trPr>
        <w:tc>
          <w:tcPr>
            <w:cnfStyle w:val="001000000100" w:firstRow="0" w:lastRow="0" w:firstColumn="1" w:lastColumn="0" w:oddVBand="0" w:evenVBand="0" w:oddHBand="0" w:evenHBand="0" w:firstRowFirstColumn="1" w:firstRowLastColumn="0" w:lastRowFirstColumn="0" w:lastRowLastColumn="0"/>
            <w:tcW w:w="10134" w:type="dxa"/>
            <w:tcBorders>
              <w:top w:val="single" w:sz="4" w:space="0" w:color="auto"/>
              <w:left w:val="single" w:sz="4" w:space="0" w:color="auto"/>
              <w:bottom w:val="single" w:sz="4" w:space="0" w:color="auto"/>
              <w:right w:val="single" w:sz="4" w:space="0" w:color="auto"/>
            </w:tcBorders>
            <w:shd w:val="clear" w:color="auto" w:fill="2E74B5"/>
            <w:vAlign w:val="center"/>
          </w:tcPr>
          <w:p w:rsidR="00263599" w:rsidRPr="001679FA" w:rsidRDefault="00125934" w:rsidP="0015660F">
            <w:pPr>
              <w:spacing w:line="480" w:lineRule="auto"/>
              <w:contextualSpacing/>
              <w:rPr>
                <w:rFonts w:ascii="Arial" w:eastAsia="Calibri" w:hAnsi="Arial" w:cs="Arial"/>
                <w:bCs w:val="0"/>
                <w:color w:val="FFFFFF" w:themeColor="background1"/>
                <w:sz w:val="24"/>
              </w:rPr>
            </w:pPr>
            <w:r>
              <w:rPr>
                <w:rFonts w:ascii="Arial" w:eastAsia="Calibri" w:hAnsi="Arial" w:cs="Arial"/>
                <w:bCs w:val="0"/>
                <w:color w:val="FFFFFF" w:themeColor="background1"/>
                <w:sz w:val="24"/>
              </w:rPr>
              <w:t>6</w:t>
            </w:r>
            <w:r w:rsidR="00263599" w:rsidRPr="001679FA">
              <w:rPr>
                <w:rFonts w:ascii="Arial" w:eastAsia="Calibri" w:hAnsi="Arial" w:cs="Arial"/>
                <w:bCs w:val="0"/>
                <w:color w:val="FFFFFF" w:themeColor="background1"/>
                <w:sz w:val="24"/>
              </w:rPr>
              <w:t xml:space="preserve">.  </w:t>
            </w:r>
            <w:r>
              <w:rPr>
                <w:rFonts w:ascii="Arial" w:eastAsia="Calibri" w:hAnsi="Arial" w:cs="Arial"/>
                <w:bCs w:val="0"/>
                <w:color w:val="FFFFFF" w:themeColor="background1"/>
                <w:sz w:val="24"/>
              </w:rPr>
              <w:t>Possible providers of support, further comments/notes</w:t>
            </w:r>
          </w:p>
        </w:tc>
      </w:tr>
      <w:tr w:rsidR="00125934" w:rsidRPr="00B36ECC" w:rsidTr="0015660F">
        <w:trPr>
          <w:cnfStyle w:val="000000100000" w:firstRow="0" w:lastRow="0" w:firstColumn="0" w:lastColumn="0" w:oddVBand="0" w:evenVBand="0" w:oddHBand="1" w:evenHBand="0" w:firstRowFirstColumn="0" w:firstRowLastColumn="0" w:lastRowFirstColumn="0" w:lastRowLastColumn="0"/>
          <w:trHeight w:val="3969"/>
        </w:trPr>
        <w:tc>
          <w:tcPr>
            <w:cnfStyle w:val="001000000000" w:firstRow="0" w:lastRow="0" w:firstColumn="1" w:lastColumn="0" w:oddVBand="0" w:evenVBand="0" w:oddHBand="0" w:evenHBand="0" w:firstRowFirstColumn="0" w:firstRowLastColumn="0" w:lastRowFirstColumn="0" w:lastRowLastColumn="0"/>
            <w:tcW w:w="10134" w:type="dxa"/>
            <w:tcBorders>
              <w:top w:val="single" w:sz="4" w:space="0" w:color="auto"/>
              <w:left w:val="single" w:sz="4" w:space="0" w:color="auto"/>
              <w:bottom w:val="single" w:sz="4" w:space="0" w:color="auto"/>
              <w:right w:val="single" w:sz="4" w:space="0" w:color="auto"/>
            </w:tcBorders>
            <w:shd w:val="clear" w:color="auto" w:fill="auto"/>
            <w:vAlign w:val="center"/>
          </w:tcPr>
          <w:p w:rsidR="00125934" w:rsidRDefault="00125934" w:rsidP="0015660F">
            <w:pPr>
              <w:contextualSpacing/>
              <w:rPr>
                <w:rFonts w:ascii="Arial" w:eastAsia="Calibri" w:hAnsi="Arial" w:cs="Arial"/>
                <w:bCs w:val="0"/>
                <w:color w:val="FFFFFF" w:themeColor="background1"/>
                <w:sz w:val="24"/>
              </w:rPr>
            </w:pPr>
          </w:p>
        </w:tc>
      </w:tr>
    </w:tbl>
    <w:tbl>
      <w:tblPr>
        <w:tblStyle w:val="TableGrid"/>
        <w:tblW w:w="0" w:type="auto"/>
        <w:tblLook w:val="04A0" w:firstRow="1" w:lastRow="0" w:firstColumn="1" w:lastColumn="0" w:noHBand="0" w:noVBand="1"/>
      </w:tblPr>
      <w:tblGrid>
        <w:gridCol w:w="2833"/>
        <w:gridCol w:w="2644"/>
        <w:gridCol w:w="2853"/>
        <w:gridCol w:w="2090"/>
      </w:tblGrid>
      <w:tr w:rsidR="0015660F" w:rsidRPr="0015660F" w:rsidTr="0015660F">
        <w:tc>
          <w:tcPr>
            <w:tcW w:w="10420" w:type="dxa"/>
            <w:gridSpan w:val="4"/>
            <w:shd w:val="clear" w:color="auto" w:fill="0070C0"/>
          </w:tcPr>
          <w:p w:rsidR="0015660F" w:rsidRPr="0015660F" w:rsidRDefault="0015660F" w:rsidP="000731A2">
            <w:pPr>
              <w:spacing w:line="480" w:lineRule="auto"/>
              <w:rPr>
                <w:rFonts w:ascii="Arial" w:eastAsia="Calibri" w:hAnsi="Arial" w:cs="Arial"/>
                <w:b/>
                <w:color w:val="2C7BBE"/>
                <w:sz w:val="24"/>
                <w:szCs w:val="24"/>
              </w:rPr>
            </w:pPr>
            <w:r w:rsidRPr="0015660F">
              <w:rPr>
                <w:rFonts w:ascii="Arial" w:eastAsia="Calibri" w:hAnsi="Arial" w:cs="Arial"/>
                <w:b/>
                <w:color w:val="FFFFFF" w:themeColor="background1"/>
                <w:sz w:val="24"/>
                <w:szCs w:val="24"/>
              </w:rPr>
              <w:t>7. Proposed funding</w:t>
            </w:r>
          </w:p>
        </w:tc>
      </w:tr>
      <w:tr w:rsidR="0015660F" w:rsidRPr="0015660F" w:rsidTr="0015660F">
        <w:tc>
          <w:tcPr>
            <w:tcW w:w="2833" w:type="dxa"/>
            <w:shd w:val="clear" w:color="auto" w:fill="0070C0"/>
            <w:vAlign w:val="center"/>
          </w:tcPr>
          <w:p w:rsidR="0015660F" w:rsidRPr="0015660F" w:rsidRDefault="0015660F" w:rsidP="0015660F">
            <w:pPr>
              <w:spacing w:line="480" w:lineRule="auto"/>
              <w:jc w:val="center"/>
              <w:rPr>
                <w:rFonts w:ascii="Arial" w:eastAsia="Calibri" w:hAnsi="Arial" w:cs="Arial"/>
                <w:b/>
                <w:color w:val="FFFFFF" w:themeColor="background1"/>
                <w:sz w:val="24"/>
                <w:szCs w:val="24"/>
              </w:rPr>
            </w:pPr>
            <w:r w:rsidRPr="0015660F">
              <w:rPr>
                <w:rFonts w:ascii="Arial" w:eastAsia="Calibri" w:hAnsi="Arial" w:cs="Arial"/>
                <w:b/>
                <w:color w:val="FFFFFF" w:themeColor="background1"/>
                <w:sz w:val="24"/>
                <w:szCs w:val="24"/>
              </w:rPr>
              <w:t>Supporting staff</w:t>
            </w:r>
          </w:p>
        </w:tc>
        <w:tc>
          <w:tcPr>
            <w:tcW w:w="2644" w:type="dxa"/>
            <w:shd w:val="clear" w:color="auto" w:fill="0070C0"/>
            <w:vAlign w:val="center"/>
          </w:tcPr>
          <w:p w:rsidR="0015660F" w:rsidRPr="0015660F" w:rsidRDefault="0015660F" w:rsidP="0015660F">
            <w:pPr>
              <w:spacing w:line="480" w:lineRule="auto"/>
              <w:jc w:val="center"/>
              <w:rPr>
                <w:rFonts w:ascii="Arial" w:eastAsia="Calibri" w:hAnsi="Arial" w:cs="Arial"/>
                <w:b/>
                <w:color w:val="FFFFFF" w:themeColor="background1"/>
                <w:sz w:val="24"/>
                <w:szCs w:val="24"/>
              </w:rPr>
            </w:pPr>
            <w:r w:rsidRPr="0015660F">
              <w:rPr>
                <w:rFonts w:ascii="Arial" w:eastAsia="Calibri" w:hAnsi="Arial" w:cs="Arial"/>
                <w:b/>
                <w:color w:val="FFFFFF" w:themeColor="background1"/>
                <w:sz w:val="24"/>
                <w:szCs w:val="24"/>
              </w:rPr>
              <w:t>Number of days</w:t>
            </w:r>
          </w:p>
        </w:tc>
        <w:tc>
          <w:tcPr>
            <w:tcW w:w="2853" w:type="dxa"/>
            <w:shd w:val="clear" w:color="auto" w:fill="0070C0"/>
            <w:vAlign w:val="center"/>
          </w:tcPr>
          <w:p w:rsidR="0015660F" w:rsidRPr="0015660F" w:rsidRDefault="0015660F" w:rsidP="0015660F">
            <w:pPr>
              <w:spacing w:line="480" w:lineRule="auto"/>
              <w:jc w:val="center"/>
              <w:rPr>
                <w:rFonts w:ascii="Arial" w:eastAsia="Calibri" w:hAnsi="Arial" w:cs="Arial"/>
                <w:b/>
                <w:color w:val="FFFFFF" w:themeColor="background1"/>
                <w:sz w:val="24"/>
                <w:szCs w:val="24"/>
              </w:rPr>
            </w:pPr>
          </w:p>
        </w:tc>
        <w:tc>
          <w:tcPr>
            <w:tcW w:w="2090" w:type="dxa"/>
            <w:shd w:val="clear" w:color="auto" w:fill="0070C0"/>
            <w:vAlign w:val="center"/>
          </w:tcPr>
          <w:p w:rsidR="0015660F" w:rsidRPr="0015660F" w:rsidRDefault="0015660F" w:rsidP="0015660F">
            <w:pPr>
              <w:spacing w:line="480" w:lineRule="auto"/>
              <w:jc w:val="center"/>
              <w:rPr>
                <w:rFonts w:ascii="Arial" w:eastAsia="Calibri" w:hAnsi="Arial" w:cs="Arial"/>
                <w:b/>
                <w:color w:val="FFFFFF" w:themeColor="background1"/>
                <w:sz w:val="24"/>
                <w:szCs w:val="24"/>
              </w:rPr>
            </w:pPr>
            <w:r w:rsidRPr="0015660F">
              <w:rPr>
                <w:rFonts w:ascii="Arial" w:eastAsia="Calibri" w:hAnsi="Arial" w:cs="Arial"/>
                <w:b/>
                <w:color w:val="FFFFFF" w:themeColor="background1"/>
                <w:sz w:val="24"/>
                <w:szCs w:val="24"/>
              </w:rPr>
              <w:t>Total backfill</w:t>
            </w:r>
          </w:p>
        </w:tc>
      </w:tr>
      <w:tr w:rsidR="0015660F" w:rsidRPr="0015660F" w:rsidTr="0015660F">
        <w:trPr>
          <w:trHeight w:val="1020"/>
        </w:trPr>
        <w:tc>
          <w:tcPr>
            <w:tcW w:w="2833" w:type="dxa"/>
            <w:vAlign w:val="center"/>
          </w:tcPr>
          <w:p w:rsidR="0015660F" w:rsidRPr="0015660F" w:rsidRDefault="0015660F" w:rsidP="0015660F">
            <w:pPr>
              <w:spacing w:line="480" w:lineRule="auto"/>
              <w:rPr>
                <w:rFonts w:ascii="Arial" w:eastAsia="Calibri" w:hAnsi="Arial" w:cs="Arial"/>
                <w:b/>
                <w:color w:val="2C7BBE"/>
                <w:sz w:val="24"/>
                <w:szCs w:val="24"/>
              </w:rPr>
            </w:pPr>
            <w:r w:rsidRPr="0015660F">
              <w:rPr>
                <w:rFonts w:ascii="Arial" w:eastAsia="Calibri" w:hAnsi="Arial" w:cs="Arial"/>
                <w:b/>
                <w:color w:val="2C7BBE"/>
                <w:sz w:val="24"/>
                <w:szCs w:val="24"/>
              </w:rPr>
              <w:t>NLE, Headteacher</w:t>
            </w:r>
          </w:p>
        </w:tc>
        <w:tc>
          <w:tcPr>
            <w:tcW w:w="2644" w:type="dxa"/>
          </w:tcPr>
          <w:p w:rsidR="0015660F" w:rsidRPr="0015660F" w:rsidRDefault="0015660F" w:rsidP="000731A2">
            <w:pPr>
              <w:spacing w:line="480" w:lineRule="auto"/>
              <w:rPr>
                <w:rFonts w:ascii="Arial" w:eastAsia="Calibri" w:hAnsi="Arial" w:cs="Arial"/>
                <w:color w:val="2C7BBE"/>
                <w:sz w:val="24"/>
                <w:szCs w:val="24"/>
              </w:rPr>
            </w:pPr>
          </w:p>
        </w:tc>
        <w:tc>
          <w:tcPr>
            <w:tcW w:w="2853" w:type="dxa"/>
          </w:tcPr>
          <w:p w:rsidR="0015660F" w:rsidRPr="0015660F" w:rsidRDefault="0015660F" w:rsidP="000731A2">
            <w:pPr>
              <w:spacing w:line="480" w:lineRule="auto"/>
              <w:rPr>
                <w:rFonts w:ascii="Arial" w:eastAsia="Calibri" w:hAnsi="Arial" w:cs="Arial"/>
                <w:color w:val="2C7BBE"/>
                <w:sz w:val="24"/>
                <w:szCs w:val="24"/>
              </w:rPr>
            </w:pPr>
          </w:p>
        </w:tc>
        <w:tc>
          <w:tcPr>
            <w:tcW w:w="2090" w:type="dxa"/>
          </w:tcPr>
          <w:p w:rsidR="0015660F" w:rsidRPr="0015660F" w:rsidRDefault="0015660F" w:rsidP="000731A2">
            <w:pPr>
              <w:spacing w:line="480" w:lineRule="auto"/>
              <w:rPr>
                <w:rFonts w:ascii="Arial" w:eastAsia="Calibri" w:hAnsi="Arial" w:cs="Arial"/>
                <w:color w:val="2C7BBE"/>
                <w:sz w:val="24"/>
                <w:szCs w:val="24"/>
              </w:rPr>
            </w:pPr>
          </w:p>
        </w:tc>
      </w:tr>
      <w:tr w:rsidR="0015660F" w:rsidRPr="0015660F" w:rsidTr="0015660F">
        <w:trPr>
          <w:trHeight w:val="1020"/>
        </w:trPr>
        <w:tc>
          <w:tcPr>
            <w:tcW w:w="2833" w:type="dxa"/>
            <w:vAlign w:val="center"/>
          </w:tcPr>
          <w:p w:rsidR="0015660F" w:rsidRPr="0015660F" w:rsidRDefault="0015660F" w:rsidP="0015660F">
            <w:pPr>
              <w:spacing w:line="480" w:lineRule="auto"/>
              <w:rPr>
                <w:rFonts w:ascii="Arial" w:eastAsia="Calibri" w:hAnsi="Arial" w:cs="Arial"/>
                <w:b/>
                <w:color w:val="2C7BBE"/>
                <w:sz w:val="24"/>
                <w:szCs w:val="24"/>
              </w:rPr>
            </w:pPr>
            <w:r w:rsidRPr="0015660F">
              <w:rPr>
                <w:rFonts w:ascii="Arial" w:eastAsia="Calibri" w:hAnsi="Arial" w:cs="Arial"/>
                <w:b/>
                <w:color w:val="2C7BBE"/>
                <w:sz w:val="24"/>
                <w:szCs w:val="24"/>
              </w:rPr>
              <w:t>LLE, Senior Leader</w:t>
            </w:r>
          </w:p>
          <w:p w:rsidR="0015660F" w:rsidRPr="0015660F" w:rsidRDefault="0015660F" w:rsidP="0015660F">
            <w:pPr>
              <w:spacing w:line="480" w:lineRule="auto"/>
              <w:rPr>
                <w:rFonts w:ascii="Arial" w:eastAsia="Calibri" w:hAnsi="Arial" w:cs="Arial"/>
                <w:color w:val="2C7BBE"/>
                <w:sz w:val="20"/>
                <w:szCs w:val="20"/>
              </w:rPr>
            </w:pPr>
            <w:r w:rsidRPr="0015660F">
              <w:rPr>
                <w:rFonts w:ascii="Arial" w:eastAsia="Calibri" w:hAnsi="Arial" w:cs="Arial"/>
                <w:color w:val="2C7BBE"/>
                <w:sz w:val="20"/>
                <w:szCs w:val="20"/>
              </w:rPr>
              <w:t>Agreed rate: £250 per day</w:t>
            </w:r>
          </w:p>
        </w:tc>
        <w:tc>
          <w:tcPr>
            <w:tcW w:w="2644" w:type="dxa"/>
          </w:tcPr>
          <w:p w:rsidR="0015660F" w:rsidRPr="0015660F" w:rsidRDefault="0015660F" w:rsidP="000731A2">
            <w:pPr>
              <w:spacing w:line="480" w:lineRule="auto"/>
              <w:rPr>
                <w:rFonts w:ascii="Arial" w:eastAsia="Calibri" w:hAnsi="Arial" w:cs="Arial"/>
                <w:color w:val="2C7BBE"/>
                <w:sz w:val="24"/>
                <w:szCs w:val="24"/>
              </w:rPr>
            </w:pPr>
          </w:p>
        </w:tc>
        <w:tc>
          <w:tcPr>
            <w:tcW w:w="2853" w:type="dxa"/>
          </w:tcPr>
          <w:p w:rsidR="0015660F" w:rsidRPr="0015660F" w:rsidRDefault="0015660F" w:rsidP="000731A2">
            <w:pPr>
              <w:spacing w:line="480" w:lineRule="auto"/>
              <w:rPr>
                <w:rFonts w:ascii="Arial" w:eastAsia="Calibri" w:hAnsi="Arial" w:cs="Arial"/>
                <w:color w:val="2C7BBE"/>
                <w:sz w:val="24"/>
                <w:szCs w:val="24"/>
              </w:rPr>
            </w:pPr>
          </w:p>
        </w:tc>
        <w:tc>
          <w:tcPr>
            <w:tcW w:w="2090" w:type="dxa"/>
          </w:tcPr>
          <w:p w:rsidR="0015660F" w:rsidRPr="0015660F" w:rsidRDefault="0015660F" w:rsidP="000731A2">
            <w:pPr>
              <w:spacing w:line="480" w:lineRule="auto"/>
              <w:rPr>
                <w:rFonts w:ascii="Arial" w:eastAsia="Calibri" w:hAnsi="Arial" w:cs="Arial"/>
                <w:color w:val="2C7BBE"/>
                <w:sz w:val="24"/>
                <w:szCs w:val="24"/>
              </w:rPr>
            </w:pPr>
          </w:p>
        </w:tc>
      </w:tr>
      <w:tr w:rsidR="0015660F" w:rsidRPr="0015660F" w:rsidTr="0015660F">
        <w:trPr>
          <w:trHeight w:val="1020"/>
        </w:trPr>
        <w:tc>
          <w:tcPr>
            <w:tcW w:w="2833" w:type="dxa"/>
            <w:vAlign w:val="center"/>
          </w:tcPr>
          <w:p w:rsidR="0015660F" w:rsidRPr="0015660F" w:rsidRDefault="0015660F" w:rsidP="0015660F">
            <w:pPr>
              <w:spacing w:line="480" w:lineRule="auto"/>
              <w:rPr>
                <w:rFonts w:ascii="Arial" w:eastAsia="Calibri" w:hAnsi="Arial" w:cs="Arial"/>
                <w:b/>
                <w:color w:val="2C7BBE"/>
                <w:sz w:val="24"/>
                <w:szCs w:val="24"/>
              </w:rPr>
            </w:pPr>
            <w:r w:rsidRPr="0015660F">
              <w:rPr>
                <w:rFonts w:ascii="Arial" w:eastAsia="Calibri" w:hAnsi="Arial" w:cs="Arial"/>
                <w:b/>
                <w:color w:val="2C7BBE"/>
                <w:sz w:val="24"/>
                <w:szCs w:val="24"/>
              </w:rPr>
              <w:t>SLE, Middle Leader</w:t>
            </w:r>
          </w:p>
          <w:p w:rsidR="0015660F" w:rsidRPr="0015660F" w:rsidRDefault="0015660F" w:rsidP="0015660F">
            <w:pPr>
              <w:spacing w:line="480" w:lineRule="auto"/>
              <w:rPr>
                <w:rFonts w:ascii="Arial" w:eastAsia="Calibri" w:hAnsi="Arial" w:cs="Arial"/>
                <w:color w:val="2C7BBE"/>
                <w:sz w:val="20"/>
                <w:szCs w:val="20"/>
              </w:rPr>
            </w:pPr>
            <w:r w:rsidRPr="0015660F">
              <w:rPr>
                <w:rFonts w:ascii="Arial" w:eastAsia="Calibri" w:hAnsi="Arial" w:cs="Arial"/>
                <w:color w:val="2C7BBE"/>
                <w:sz w:val="20"/>
                <w:szCs w:val="20"/>
              </w:rPr>
              <w:t>Agreed rate: £200 per day</w:t>
            </w:r>
          </w:p>
        </w:tc>
        <w:tc>
          <w:tcPr>
            <w:tcW w:w="2644" w:type="dxa"/>
          </w:tcPr>
          <w:p w:rsidR="0015660F" w:rsidRPr="0015660F" w:rsidRDefault="0015660F" w:rsidP="000731A2">
            <w:pPr>
              <w:spacing w:line="480" w:lineRule="auto"/>
              <w:rPr>
                <w:rFonts w:ascii="Arial" w:eastAsia="Calibri" w:hAnsi="Arial" w:cs="Arial"/>
                <w:color w:val="2C7BBE"/>
                <w:sz w:val="24"/>
                <w:szCs w:val="24"/>
              </w:rPr>
            </w:pPr>
          </w:p>
        </w:tc>
        <w:tc>
          <w:tcPr>
            <w:tcW w:w="2853" w:type="dxa"/>
          </w:tcPr>
          <w:p w:rsidR="0015660F" w:rsidRPr="0015660F" w:rsidRDefault="0015660F" w:rsidP="000731A2">
            <w:pPr>
              <w:spacing w:line="480" w:lineRule="auto"/>
              <w:rPr>
                <w:rFonts w:ascii="Arial" w:eastAsia="Calibri" w:hAnsi="Arial" w:cs="Arial"/>
                <w:color w:val="2C7BBE"/>
                <w:sz w:val="24"/>
                <w:szCs w:val="24"/>
              </w:rPr>
            </w:pPr>
          </w:p>
        </w:tc>
        <w:tc>
          <w:tcPr>
            <w:tcW w:w="2090" w:type="dxa"/>
          </w:tcPr>
          <w:p w:rsidR="0015660F" w:rsidRPr="0015660F" w:rsidRDefault="0015660F" w:rsidP="000731A2">
            <w:pPr>
              <w:spacing w:line="480" w:lineRule="auto"/>
              <w:rPr>
                <w:rFonts w:ascii="Arial" w:eastAsia="Calibri" w:hAnsi="Arial" w:cs="Arial"/>
                <w:color w:val="2C7BBE"/>
                <w:sz w:val="24"/>
                <w:szCs w:val="24"/>
              </w:rPr>
            </w:pPr>
          </w:p>
        </w:tc>
      </w:tr>
      <w:tr w:rsidR="0015660F" w:rsidRPr="0015660F" w:rsidTr="0015660F">
        <w:trPr>
          <w:trHeight w:val="1020"/>
        </w:trPr>
        <w:tc>
          <w:tcPr>
            <w:tcW w:w="2833" w:type="dxa"/>
            <w:vAlign w:val="center"/>
          </w:tcPr>
          <w:p w:rsidR="0015660F" w:rsidRPr="0015660F" w:rsidRDefault="0015660F" w:rsidP="0015660F">
            <w:pPr>
              <w:spacing w:line="480" w:lineRule="auto"/>
              <w:rPr>
                <w:rFonts w:ascii="Arial" w:eastAsia="Calibri" w:hAnsi="Arial" w:cs="Arial"/>
                <w:b/>
                <w:color w:val="2C7BBE"/>
                <w:sz w:val="24"/>
                <w:szCs w:val="24"/>
                <w:u w:val="single"/>
              </w:rPr>
            </w:pPr>
            <w:r w:rsidRPr="0015660F">
              <w:rPr>
                <w:rFonts w:ascii="Arial" w:eastAsia="Calibri" w:hAnsi="Arial" w:cs="Arial"/>
                <w:b/>
                <w:color w:val="2C7BBE"/>
                <w:sz w:val="24"/>
                <w:szCs w:val="24"/>
                <w:u w:val="single"/>
              </w:rPr>
              <w:t>Total A</w:t>
            </w:r>
          </w:p>
        </w:tc>
        <w:tc>
          <w:tcPr>
            <w:tcW w:w="2644" w:type="dxa"/>
          </w:tcPr>
          <w:p w:rsidR="0015660F" w:rsidRPr="0015660F" w:rsidRDefault="0015660F" w:rsidP="000731A2">
            <w:pPr>
              <w:spacing w:line="480" w:lineRule="auto"/>
              <w:rPr>
                <w:rFonts w:ascii="Arial" w:eastAsia="Calibri" w:hAnsi="Arial" w:cs="Arial"/>
                <w:color w:val="2C7BBE"/>
                <w:sz w:val="24"/>
                <w:szCs w:val="24"/>
              </w:rPr>
            </w:pPr>
          </w:p>
        </w:tc>
        <w:tc>
          <w:tcPr>
            <w:tcW w:w="2853" w:type="dxa"/>
          </w:tcPr>
          <w:p w:rsidR="0015660F" w:rsidRPr="0015660F" w:rsidRDefault="0015660F" w:rsidP="000731A2">
            <w:pPr>
              <w:spacing w:line="480" w:lineRule="auto"/>
              <w:rPr>
                <w:rFonts w:ascii="Arial" w:eastAsia="Calibri" w:hAnsi="Arial" w:cs="Arial"/>
                <w:color w:val="2C7BBE"/>
                <w:sz w:val="24"/>
                <w:szCs w:val="24"/>
              </w:rPr>
            </w:pPr>
          </w:p>
        </w:tc>
        <w:tc>
          <w:tcPr>
            <w:tcW w:w="2090" w:type="dxa"/>
          </w:tcPr>
          <w:p w:rsidR="0015660F" w:rsidRPr="0015660F" w:rsidRDefault="0015660F" w:rsidP="000731A2">
            <w:pPr>
              <w:spacing w:line="480" w:lineRule="auto"/>
              <w:rPr>
                <w:rFonts w:ascii="Arial" w:eastAsia="Calibri" w:hAnsi="Arial" w:cs="Arial"/>
                <w:color w:val="2C7BBE"/>
                <w:sz w:val="24"/>
                <w:szCs w:val="24"/>
              </w:rPr>
            </w:pPr>
          </w:p>
        </w:tc>
      </w:tr>
      <w:tr w:rsidR="0015660F" w:rsidRPr="0015660F" w:rsidTr="0015660F">
        <w:trPr>
          <w:trHeight w:val="1020"/>
        </w:trPr>
        <w:tc>
          <w:tcPr>
            <w:tcW w:w="2833" w:type="dxa"/>
            <w:vAlign w:val="center"/>
          </w:tcPr>
          <w:p w:rsidR="0015660F" w:rsidRPr="0015660F" w:rsidRDefault="0015660F" w:rsidP="0015660F">
            <w:pPr>
              <w:spacing w:line="276" w:lineRule="auto"/>
              <w:rPr>
                <w:rFonts w:ascii="Arial" w:eastAsia="Calibri" w:hAnsi="Arial" w:cs="Arial"/>
                <w:b/>
                <w:color w:val="2C7BBE"/>
                <w:sz w:val="24"/>
                <w:szCs w:val="24"/>
              </w:rPr>
            </w:pPr>
            <w:r w:rsidRPr="0015660F">
              <w:rPr>
                <w:rFonts w:ascii="Arial" w:eastAsia="Calibri" w:hAnsi="Arial" w:cs="Arial"/>
                <w:b/>
                <w:color w:val="2C7BBE"/>
                <w:sz w:val="24"/>
                <w:szCs w:val="24"/>
              </w:rPr>
              <w:t>Other funding requests</w:t>
            </w:r>
          </w:p>
        </w:tc>
        <w:tc>
          <w:tcPr>
            <w:tcW w:w="2644" w:type="dxa"/>
          </w:tcPr>
          <w:p w:rsidR="0015660F" w:rsidRPr="0015660F" w:rsidRDefault="0015660F" w:rsidP="000731A2">
            <w:pPr>
              <w:spacing w:line="480" w:lineRule="auto"/>
              <w:rPr>
                <w:rFonts w:ascii="Arial" w:eastAsia="Calibri" w:hAnsi="Arial" w:cs="Arial"/>
                <w:color w:val="2C7BBE"/>
                <w:sz w:val="24"/>
                <w:szCs w:val="24"/>
              </w:rPr>
            </w:pPr>
          </w:p>
        </w:tc>
        <w:tc>
          <w:tcPr>
            <w:tcW w:w="2853" w:type="dxa"/>
          </w:tcPr>
          <w:p w:rsidR="0015660F" w:rsidRPr="0015660F" w:rsidRDefault="0015660F" w:rsidP="000731A2">
            <w:pPr>
              <w:spacing w:line="480" w:lineRule="auto"/>
              <w:rPr>
                <w:rFonts w:ascii="Arial" w:eastAsia="Calibri" w:hAnsi="Arial" w:cs="Arial"/>
                <w:color w:val="2C7BBE"/>
                <w:sz w:val="24"/>
                <w:szCs w:val="24"/>
              </w:rPr>
            </w:pPr>
          </w:p>
        </w:tc>
        <w:tc>
          <w:tcPr>
            <w:tcW w:w="2090" w:type="dxa"/>
          </w:tcPr>
          <w:p w:rsidR="0015660F" w:rsidRPr="0015660F" w:rsidRDefault="0015660F" w:rsidP="000731A2">
            <w:pPr>
              <w:spacing w:line="480" w:lineRule="auto"/>
              <w:rPr>
                <w:rFonts w:ascii="Arial" w:eastAsia="Calibri" w:hAnsi="Arial" w:cs="Arial"/>
                <w:color w:val="2C7BBE"/>
                <w:sz w:val="24"/>
                <w:szCs w:val="24"/>
              </w:rPr>
            </w:pPr>
          </w:p>
        </w:tc>
      </w:tr>
    </w:tbl>
    <w:p w:rsidR="000731A2" w:rsidRDefault="000731A2" w:rsidP="00125934">
      <w:pPr>
        <w:rPr>
          <w:rFonts w:ascii="Arial" w:hAnsi="Arial" w:cs="Arial"/>
          <w:sz w:val="21"/>
          <w:szCs w:val="21"/>
        </w:rPr>
      </w:pPr>
    </w:p>
    <w:tbl>
      <w:tblPr>
        <w:tblStyle w:val="TableGrid"/>
        <w:tblW w:w="0" w:type="auto"/>
        <w:tblLook w:val="04A0" w:firstRow="1" w:lastRow="0" w:firstColumn="1" w:lastColumn="0" w:noHBand="0" w:noVBand="1"/>
      </w:tblPr>
      <w:tblGrid>
        <w:gridCol w:w="6912"/>
        <w:gridCol w:w="3508"/>
      </w:tblGrid>
      <w:tr w:rsidR="000731A2" w:rsidRPr="0015660F" w:rsidTr="000731A2">
        <w:tc>
          <w:tcPr>
            <w:tcW w:w="6912" w:type="dxa"/>
            <w:shd w:val="clear" w:color="auto" w:fill="0070C0"/>
            <w:vAlign w:val="center"/>
          </w:tcPr>
          <w:p w:rsidR="000731A2" w:rsidRPr="0015660F" w:rsidRDefault="0015660F" w:rsidP="000731A2">
            <w:pPr>
              <w:spacing w:line="480" w:lineRule="auto"/>
              <w:rPr>
                <w:rFonts w:ascii="Arial" w:hAnsi="Arial" w:cs="Arial"/>
                <w:b/>
                <w:color w:val="FFFFFF" w:themeColor="background1"/>
                <w:sz w:val="24"/>
                <w:szCs w:val="24"/>
              </w:rPr>
            </w:pPr>
            <w:r>
              <w:rPr>
                <w:rFonts w:ascii="Arial" w:hAnsi="Arial" w:cs="Arial"/>
                <w:b/>
                <w:color w:val="FFFFFF" w:themeColor="background1"/>
                <w:sz w:val="24"/>
                <w:szCs w:val="24"/>
              </w:rPr>
              <w:t xml:space="preserve">8. </w:t>
            </w:r>
            <w:r w:rsidR="000731A2" w:rsidRPr="0015660F">
              <w:rPr>
                <w:rFonts w:ascii="Arial" w:hAnsi="Arial" w:cs="Arial"/>
                <w:b/>
                <w:color w:val="FFFFFF" w:themeColor="background1"/>
                <w:sz w:val="24"/>
                <w:szCs w:val="24"/>
              </w:rPr>
              <w:t>Item/details</w:t>
            </w:r>
          </w:p>
        </w:tc>
        <w:tc>
          <w:tcPr>
            <w:tcW w:w="3508" w:type="dxa"/>
            <w:shd w:val="clear" w:color="auto" w:fill="0070C0"/>
            <w:vAlign w:val="center"/>
          </w:tcPr>
          <w:p w:rsidR="000731A2" w:rsidRPr="0015660F" w:rsidRDefault="000731A2" w:rsidP="000731A2">
            <w:pPr>
              <w:spacing w:line="480" w:lineRule="auto"/>
              <w:rPr>
                <w:rFonts w:ascii="Arial" w:hAnsi="Arial" w:cs="Arial"/>
                <w:b/>
                <w:color w:val="FFFFFF" w:themeColor="background1"/>
                <w:sz w:val="24"/>
                <w:szCs w:val="24"/>
              </w:rPr>
            </w:pPr>
            <w:r w:rsidRPr="0015660F">
              <w:rPr>
                <w:rFonts w:ascii="Arial" w:hAnsi="Arial" w:cs="Arial"/>
                <w:b/>
                <w:color w:val="FFFFFF" w:themeColor="background1"/>
                <w:sz w:val="24"/>
                <w:szCs w:val="24"/>
              </w:rPr>
              <w:t xml:space="preserve">Cost </w:t>
            </w:r>
          </w:p>
        </w:tc>
      </w:tr>
      <w:tr w:rsidR="000731A2" w:rsidRPr="000731A2" w:rsidTr="0015660F">
        <w:trPr>
          <w:trHeight w:val="624"/>
        </w:trPr>
        <w:tc>
          <w:tcPr>
            <w:tcW w:w="6912" w:type="dxa"/>
            <w:vAlign w:val="center"/>
          </w:tcPr>
          <w:p w:rsidR="000731A2" w:rsidRPr="0015660F" w:rsidRDefault="000731A2" w:rsidP="0015660F">
            <w:pPr>
              <w:rPr>
                <w:rFonts w:ascii="Arial" w:hAnsi="Arial" w:cs="Arial"/>
                <w:sz w:val="21"/>
                <w:szCs w:val="21"/>
              </w:rPr>
            </w:pPr>
          </w:p>
          <w:p w:rsidR="000731A2" w:rsidRPr="0015660F" w:rsidRDefault="000731A2" w:rsidP="0015660F">
            <w:pPr>
              <w:rPr>
                <w:rFonts w:ascii="Arial" w:hAnsi="Arial" w:cs="Arial"/>
                <w:sz w:val="21"/>
                <w:szCs w:val="21"/>
              </w:rPr>
            </w:pPr>
          </w:p>
        </w:tc>
        <w:tc>
          <w:tcPr>
            <w:tcW w:w="3508" w:type="dxa"/>
            <w:vAlign w:val="center"/>
          </w:tcPr>
          <w:p w:rsidR="000731A2" w:rsidRPr="0015660F" w:rsidRDefault="000731A2" w:rsidP="0015660F">
            <w:pPr>
              <w:rPr>
                <w:rFonts w:ascii="Arial" w:hAnsi="Arial" w:cs="Arial"/>
                <w:sz w:val="21"/>
                <w:szCs w:val="21"/>
              </w:rPr>
            </w:pPr>
          </w:p>
        </w:tc>
      </w:tr>
      <w:tr w:rsidR="000731A2" w:rsidRPr="000731A2" w:rsidTr="0015660F">
        <w:trPr>
          <w:trHeight w:val="624"/>
        </w:trPr>
        <w:tc>
          <w:tcPr>
            <w:tcW w:w="6912" w:type="dxa"/>
            <w:vAlign w:val="center"/>
          </w:tcPr>
          <w:p w:rsidR="000731A2" w:rsidRPr="0015660F" w:rsidRDefault="000731A2" w:rsidP="0015660F">
            <w:pPr>
              <w:rPr>
                <w:rFonts w:ascii="Arial" w:hAnsi="Arial" w:cs="Arial"/>
                <w:sz w:val="21"/>
                <w:szCs w:val="21"/>
              </w:rPr>
            </w:pPr>
          </w:p>
          <w:p w:rsidR="000731A2" w:rsidRPr="0015660F" w:rsidRDefault="000731A2" w:rsidP="0015660F">
            <w:pPr>
              <w:rPr>
                <w:rFonts w:ascii="Arial" w:hAnsi="Arial" w:cs="Arial"/>
                <w:sz w:val="21"/>
                <w:szCs w:val="21"/>
              </w:rPr>
            </w:pPr>
          </w:p>
        </w:tc>
        <w:tc>
          <w:tcPr>
            <w:tcW w:w="3508" w:type="dxa"/>
            <w:vAlign w:val="center"/>
          </w:tcPr>
          <w:p w:rsidR="000731A2" w:rsidRPr="0015660F" w:rsidRDefault="000731A2" w:rsidP="0015660F">
            <w:pPr>
              <w:rPr>
                <w:rFonts w:ascii="Arial" w:hAnsi="Arial" w:cs="Arial"/>
                <w:sz w:val="21"/>
                <w:szCs w:val="21"/>
              </w:rPr>
            </w:pPr>
          </w:p>
        </w:tc>
      </w:tr>
      <w:tr w:rsidR="000731A2" w:rsidRPr="000731A2" w:rsidTr="0015660F">
        <w:trPr>
          <w:trHeight w:val="624"/>
        </w:trPr>
        <w:tc>
          <w:tcPr>
            <w:tcW w:w="6912" w:type="dxa"/>
            <w:vAlign w:val="center"/>
          </w:tcPr>
          <w:p w:rsidR="000731A2" w:rsidRPr="0015660F" w:rsidRDefault="000731A2" w:rsidP="0015660F">
            <w:pPr>
              <w:rPr>
                <w:rFonts w:ascii="Arial" w:hAnsi="Arial" w:cs="Arial"/>
                <w:sz w:val="21"/>
                <w:szCs w:val="21"/>
              </w:rPr>
            </w:pPr>
          </w:p>
          <w:p w:rsidR="000731A2" w:rsidRPr="0015660F" w:rsidRDefault="000731A2" w:rsidP="0015660F">
            <w:pPr>
              <w:rPr>
                <w:rFonts w:ascii="Arial" w:hAnsi="Arial" w:cs="Arial"/>
                <w:sz w:val="21"/>
                <w:szCs w:val="21"/>
              </w:rPr>
            </w:pPr>
          </w:p>
        </w:tc>
        <w:tc>
          <w:tcPr>
            <w:tcW w:w="3508" w:type="dxa"/>
            <w:vAlign w:val="center"/>
          </w:tcPr>
          <w:p w:rsidR="000731A2" w:rsidRPr="0015660F" w:rsidRDefault="000731A2" w:rsidP="0015660F">
            <w:pPr>
              <w:rPr>
                <w:rFonts w:ascii="Arial" w:hAnsi="Arial" w:cs="Arial"/>
                <w:sz w:val="21"/>
                <w:szCs w:val="21"/>
              </w:rPr>
            </w:pPr>
          </w:p>
        </w:tc>
      </w:tr>
      <w:tr w:rsidR="000731A2" w:rsidRPr="000731A2" w:rsidTr="0015660F">
        <w:trPr>
          <w:trHeight w:val="624"/>
        </w:trPr>
        <w:tc>
          <w:tcPr>
            <w:tcW w:w="6912" w:type="dxa"/>
            <w:vAlign w:val="center"/>
          </w:tcPr>
          <w:p w:rsidR="000731A2" w:rsidRPr="0015660F" w:rsidRDefault="000731A2" w:rsidP="0015660F">
            <w:pPr>
              <w:rPr>
                <w:rFonts w:ascii="Arial" w:hAnsi="Arial" w:cs="Arial"/>
                <w:sz w:val="21"/>
                <w:szCs w:val="21"/>
              </w:rPr>
            </w:pPr>
          </w:p>
          <w:p w:rsidR="000731A2" w:rsidRPr="0015660F" w:rsidRDefault="000731A2" w:rsidP="0015660F">
            <w:pPr>
              <w:rPr>
                <w:rFonts w:ascii="Arial" w:hAnsi="Arial" w:cs="Arial"/>
                <w:sz w:val="21"/>
                <w:szCs w:val="21"/>
              </w:rPr>
            </w:pPr>
          </w:p>
        </w:tc>
        <w:tc>
          <w:tcPr>
            <w:tcW w:w="3508" w:type="dxa"/>
            <w:vAlign w:val="center"/>
          </w:tcPr>
          <w:p w:rsidR="000731A2" w:rsidRPr="0015660F" w:rsidRDefault="000731A2" w:rsidP="0015660F">
            <w:pPr>
              <w:rPr>
                <w:rFonts w:ascii="Arial" w:hAnsi="Arial" w:cs="Arial"/>
                <w:sz w:val="21"/>
                <w:szCs w:val="21"/>
              </w:rPr>
            </w:pPr>
          </w:p>
        </w:tc>
      </w:tr>
      <w:tr w:rsidR="000731A2" w:rsidRPr="000731A2" w:rsidTr="0015660F">
        <w:trPr>
          <w:trHeight w:val="624"/>
        </w:trPr>
        <w:tc>
          <w:tcPr>
            <w:tcW w:w="6912" w:type="dxa"/>
            <w:vAlign w:val="center"/>
          </w:tcPr>
          <w:p w:rsidR="000731A2" w:rsidRPr="0015660F" w:rsidRDefault="000731A2" w:rsidP="0015660F">
            <w:pPr>
              <w:rPr>
                <w:rFonts w:ascii="Arial" w:hAnsi="Arial" w:cs="Arial"/>
                <w:sz w:val="21"/>
                <w:szCs w:val="21"/>
              </w:rPr>
            </w:pPr>
          </w:p>
          <w:p w:rsidR="000731A2" w:rsidRPr="0015660F" w:rsidRDefault="000731A2" w:rsidP="0015660F">
            <w:pPr>
              <w:rPr>
                <w:rFonts w:ascii="Arial" w:hAnsi="Arial" w:cs="Arial"/>
                <w:sz w:val="21"/>
                <w:szCs w:val="21"/>
              </w:rPr>
            </w:pPr>
          </w:p>
        </w:tc>
        <w:tc>
          <w:tcPr>
            <w:tcW w:w="3508" w:type="dxa"/>
            <w:vAlign w:val="center"/>
          </w:tcPr>
          <w:p w:rsidR="000731A2" w:rsidRPr="0015660F" w:rsidRDefault="000731A2" w:rsidP="0015660F">
            <w:pPr>
              <w:rPr>
                <w:rFonts w:ascii="Arial" w:hAnsi="Arial" w:cs="Arial"/>
                <w:sz w:val="21"/>
                <w:szCs w:val="21"/>
              </w:rPr>
            </w:pPr>
          </w:p>
        </w:tc>
      </w:tr>
      <w:tr w:rsidR="000731A2" w:rsidRPr="000731A2" w:rsidTr="0015660F">
        <w:trPr>
          <w:trHeight w:val="624"/>
        </w:trPr>
        <w:tc>
          <w:tcPr>
            <w:tcW w:w="6912" w:type="dxa"/>
            <w:vAlign w:val="center"/>
          </w:tcPr>
          <w:p w:rsidR="000731A2" w:rsidRPr="0015660F" w:rsidRDefault="000731A2" w:rsidP="0015660F">
            <w:pPr>
              <w:rPr>
                <w:rFonts w:ascii="Arial" w:hAnsi="Arial" w:cs="Arial"/>
                <w:b/>
                <w:color w:val="0070C0"/>
                <w:sz w:val="24"/>
                <w:szCs w:val="24"/>
                <w:u w:val="single"/>
              </w:rPr>
            </w:pPr>
            <w:r w:rsidRPr="0015660F">
              <w:rPr>
                <w:rFonts w:ascii="Arial" w:hAnsi="Arial" w:cs="Arial"/>
                <w:b/>
                <w:color w:val="0070C0"/>
                <w:sz w:val="24"/>
                <w:szCs w:val="24"/>
                <w:u w:val="single"/>
              </w:rPr>
              <w:t>Total B</w:t>
            </w:r>
          </w:p>
          <w:p w:rsidR="000731A2" w:rsidRPr="0015660F" w:rsidRDefault="000731A2" w:rsidP="0015660F">
            <w:pPr>
              <w:rPr>
                <w:rFonts w:ascii="Arial" w:hAnsi="Arial" w:cs="Arial"/>
                <w:b/>
                <w:sz w:val="24"/>
                <w:szCs w:val="24"/>
              </w:rPr>
            </w:pPr>
          </w:p>
        </w:tc>
        <w:tc>
          <w:tcPr>
            <w:tcW w:w="3508" w:type="dxa"/>
            <w:vAlign w:val="center"/>
          </w:tcPr>
          <w:p w:rsidR="000731A2" w:rsidRPr="0015660F" w:rsidRDefault="000731A2" w:rsidP="0015660F">
            <w:pPr>
              <w:rPr>
                <w:rFonts w:ascii="Arial" w:hAnsi="Arial" w:cs="Arial"/>
                <w:sz w:val="21"/>
                <w:szCs w:val="21"/>
              </w:rPr>
            </w:pPr>
          </w:p>
        </w:tc>
      </w:tr>
      <w:tr w:rsidR="000731A2" w:rsidRPr="000731A2" w:rsidTr="000731A2">
        <w:tc>
          <w:tcPr>
            <w:tcW w:w="6912" w:type="dxa"/>
            <w:shd w:val="clear" w:color="auto" w:fill="0070C0"/>
            <w:vAlign w:val="center"/>
          </w:tcPr>
          <w:p w:rsidR="000731A2" w:rsidRPr="000731A2" w:rsidRDefault="000731A2" w:rsidP="000731A2">
            <w:pPr>
              <w:spacing w:line="480" w:lineRule="auto"/>
              <w:rPr>
                <w:rFonts w:ascii="Arial" w:hAnsi="Arial" w:cs="Arial"/>
                <w:b/>
                <w:i/>
                <w:color w:val="FFFFFF" w:themeColor="background1"/>
                <w:sz w:val="24"/>
                <w:szCs w:val="24"/>
              </w:rPr>
            </w:pPr>
            <w:r w:rsidRPr="000731A2">
              <w:rPr>
                <w:rFonts w:ascii="Arial" w:hAnsi="Arial" w:cs="Arial"/>
                <w:b/>
                <w:i/>
                <w:color w:val="FFFFFF" w:themeColor="background1"/>
                <w:sz w:val="24"/>
                <w:szCs w:val="24"/>
              </w:rPr>
              <w:t>Total funding request A + B</w:t>
            </w:r>
          </w:p>
        </w:tc>
        <w:tc>
          <w:tcPr>
            <w:tcW w:w="3508" w:type="dxa"/>
            <w:vAlign w:val="center"/>
          </w:tcPr>
          <w:p w:rsidR="000731A2" w:rsidRPr="000731A2" w:rsidRDefault="000731A2" w:rsidP="000731A2">
            <w:pPr>
              <w:spacing w:line="480" w:lineRule="auto"/>
              <w:rPr>
                <w:rFonts w:ascii="Arial" w:hAnsi="Arial" w:cs="Arial"/>
                <w:b/>
                <w:i/>
                <w:color w:val="FFFFFF" w:themeColor="background1"/>
                <w:sz w:val="21"/>
                <w:szCs w:val="21"/>
              </w:rPr>
            </w:pPr>
          </w:p>
        </w:tc>
      </w:tr>
    </w:tbl>
    <w:p w:rsidR="000731A2" w:rsidRDefault="000731A2" w:rsidP="00125934">
      <w:pPr>
        <w:rPr>
          <w:rFonts w:ascii="Arial" w:hAnsi="Arial" w:cs="Arial"/>
          <w:sz w:val="21"/>
          <w:szCs w:val="21"/>
        </w:rPr>
      </w:pPr>
    </w:p>
    <w:p w:rsidR="002515CC" w:rsidRDefault="002515CC" w:rsidP="000731A2">
      <w:pPr>
        <w:tabs>
          <w:tab w:val="left" w:pos="9195"/>
        </w:tabs>
        <w:rPr>
          <w:rFonts w:ascii="Arial" w:hAnsi="Arial" w:cs="Arial"/>
          <w:sz w:val="21"/>
          <w:szCs w:val="21"/>
        </w:rPr>
      </w:pPr>
    </w:p>
    <w:p w:rsidR="002515CC" w:rsidRDefault="00DF717C" w:rsidP="000731A2">
      <w:pPr>
        <w:tabs>
          <w:tab w:val="left" w:pos="9195"/>
        </w:tabs>
        <w:rPr>
          <w:rFonts w:ascii="Arial" w:hAnsi="Arial" w:cs="Arial"/>
          <w:sz w:val="21"/>
          <w:szCs w:val="21"/>
        </w:rPr>
      </w:pPr>
      <w:r>
        <w:rPr>
          <w:rFonts w:ascii="Arial" w:hAnsi="Arial" w:cs="Arial"/>
          <w:sz w:val="21"/>
          <w:szCs w:val="21"/>
        </w:rPr>
        <w:t>_______________________________________________________________________________________</w:t>
      </w:r>
    </w:p>
    <w:p w:rsidR="0015660F" w:rsidRDefault="0015660F" w:rsidP="000731A2">
      <w:pPr>
        <w:tabs>
          <w:tab w:val="left" w:pos="9195"/>
        </w:tabs>
        <w:rPr>
          <w:rFonts w:ascii="Arial" w:hAnsi="Arial" w:cs="Arial"/>
          <w:b/>
          <w:sz w:val="24"/>
          <w:szCs w:val="24"/>
        </w:rPr>
      </w:pPr>
    </w:p>
    <w:p w:rsidR="002515CC" w:rsidRDefault="002515CC" w:rsidP="000731A2">
      <w:pPr>
        <w:tabs>
          <w:tab w:val="left" w:pos="9195"/>
        </w:tabs>
        <w:rPr>
          <w:rFonts w:ascii="Arial" w:hAnsi="Arial" w:cs="Arial"/>
          <w:b/>
          <w:color w:val="4472C4" w:themeColor="accent1"/>
          <w:sz w:val="28"/>
          <w:szCs w:val="28"/>
          <w:u w:val="single"/>
        </w:rPr>
      </w:pPr>
      <w:r w:rsidRPr="0015660F">
        <w:rPr>
          <w:rFonts w:ascii="Arial" w:hAnsi="Arial" w:cs="Arial"/>
          <w:b/>
          <w:color w:val="4472C4" w:themeColor="accent1"/>
          <w:sz w:val="28"/>
          <w:szCs w:val="28"/>
          <w:u w:val="single"/>
        </w:rPr>
        <w:t>For completion by STSA/SBC</w:t>
      </w:r>
    </w:p>
    <w:p w:rsidR="0015660F" w:rsidRPr="0015660F" w:rsidRDefault="0015660F" w:rsidP="000731A2">
      <w:pPr>
        <w:tabs>
          <w:tab w:val="left" w:pos="9195"/>
        </w:tabs>
        <w:rPr>
          <w:rFonts w:ascii="Arial" w:hAnsi="Arial" w:cs="Arial"/>
          <w:b/>
          <w:color w:val="4472C4" w:themeColor="accent1"/>
          <w:sz w:val="20"/>
          <w:szCs w:val="20"/>
          <w:u w:val="single"/>
        </w:rPr>
      </w:pPr>
    </w:p>
    <w:tbl>
      <w:tblPr>
        <w:tblStyle w:val="ListTable3-Accent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6201"/>
      </w:tblGrid>
      <w:tr w:rsidR="00DF717C" w:rsidRPr="00DF717C" w:rsidTr="00DF717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219" w:type="dxa"/>
            <w:tcBorders>
              <w:bottom w:val="none" w:sz="0" w:space="0" w:color="auto"/>
              <w:right w:val="none" w:sz="0" w:space="0" w:color="auto"/>
            </w:tcBorders>
          </w:tcPr>
          <w:p w:rsidR="00DF717C" w:rsidRPr="00DF717C" w:rsidRDefault="00DF717C" w:rsidP="00DF717C">
            <w:pPr>
              <w:tabs>
                <w:tab w:val="left" w:pos="9195"/>
              </w:tabs>
              <w:spacing w:line="360" w:lineRule="auto"/>
              <w:rPr>
                <w:rFonts w:ascii="Arial" w:hAnsi="Arial" w:cs="Arial"/>
                <w:sz w:val="24"/>
                <w:szCs w:val="24"/>
              </w:rPr>
            </w:pPr>
            <w:r w:rsidRPr="00DF717C">
              <w:rPr>
                <w:rFonts w:ascii="Arial" w:hAnsi="Arial" w:cs="Arial"/>
                <w:sz w:val="24"/>
                <w:szCs w:val="24"/>
              </w:rPr>
              <w:t>Project bid successful</w:t>
            </w:r>
          </w:p>
        </w:tc>
        <w:tc>
          <w:tcPr>
            <w:tcW w:w="6201" w:type="dxa"/>
          </w:tcPr>
          <w:p w:rsidR="00DF717C" w:rsidRPr="00DF717C" w:rsidRDefault="00DF717C" w:rsidP="00DF717C">
            <w:pPr>
              <w:tabs>
                <w:tab w:val="left" w:pos="9195"/>
              </w:tabs>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DF717C">
              <w:rPr>
                <w:rFonts w:ascii="Arial" w:hAnsi="Arial" w:cs="Arial"/>
                <w:sz w:val="24"/>
                <w:szCs w:val="24"/>
              </w:rPr>
              <w:t>Reason:</w:t>
            </w:r>
          </w:p>
        </w:tc>
      </w:tr>
      <w:tr w:rsidR="00DF717C" w:rsidRPr="00DF717C" w:rsidTr="00DF71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top w:val="none" w:sz="0" w:space="0" w:color="auto"/>
              <w:bottom w:val="none" w:sz="0" w:space="0" w:color="auto"/>
              <w:right w:val="none" w:sz="0" w:space="0" w:color="auto"/>
            </w:tcBorders>
          </w:tcPr>
          <w:p w:rsidR="00DF717C" w:rsidRPr="0015660F" w:rsidRDefault="00DF717C" w:rsidP="00DF717C">
            <w:pPr>
              <w:tabs>
                <w:tab w:val="left" w:pos="9195"/>
              </w:tabs>
              <w:spacing w:line="360" w:lineRule="auto"/>
              <w:rPr>
                <w:rFonts w:ascii="Arial" w:hAnsi="Arial" w:cs="Arial"/>
                <w:color w:val="4472C4" w:themeColor="accent1"/>
                <w:sz w:val="24"/>
                <w:szCs w:val="24"/>
              </w:rPr>
            </w:pPr>
            <w:r w:rsidRPr="0015660F">
              <w:rPr>
                <w:rFonts w:ascii="Arial" w:hAnsi="Arial" w:cs="Arial"/>
                <w:color w:val="4472C4" w:themeColor="accent1"/>
                <w:sz w:val="24"/>
                <w:szCs w:val="24"/>
              </w:rPr>
              <w:t>Project bid unsuccessful</w:t>
            </w:r>
          </w:p>
        </w:tc>
        <w:tc>
          <w:tcPr>
            <w:tcW w:w="6201" w:type="dxa"/>
            <w:tcBorders>
              <w:top w:val="none" w:sz="0" w:space="0" w:color="auto"/>
              <w:bottom w:val="none" w:sz="0" w:space="0" w:color="auto"/>
            </w:tcBorders>
          </w:tcPr>
          <w:p w:rsidR="00DF717C" w:rsidRPr="00DF717C" w:rsidRDefault="00DF717C" w:rsidP="00DF717C">
            <w:pPr>
              <w:tabs>
                <w:tab w:val="left" w:pos="9195"/>
              </w:tabs>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15660F">
              <w:rPr>
                <w:rFonts w:ascii="Arial" w:hAnsi="Arial" w:cs="Arial"/>
                <w:b/>
                <w:color w:val="4472C4" w:themeColor="accent1"/>
                <w:sz w:val="24"/>
                <w:szCs w:val="24"/>
              </w:rPr>
              <w:t>Reason:</w:t>
            </w:r>
          </w:p>
        </w:tc>
      </w:tr>
      <w:tr w:rsidR="00DF717C" w:rsidRPr="00DF717C" w:rsidTr="00DF717C">
        <w:tc>
          <w:tcPr>
            <w:cnfStyle w:val="001000000000" w:firstRow="0" w:lastRow="0" w:firstColumn="1" w:lastColumn="0" w:oddVBand="0" w:evenVBand="0" w:oddHBand="0" w:evenHBand="0" w:firstRowFirstColumn="0" w:firstRowLastColumn="0" w:lastRowFirstColumn="0" w:lastRowLastColumn="0"/>
            <w:tcW w:w="4219" w:type="dxa"/>
            <w:tcBorders>
              <w:right w:val="none" w:sz="0" w:space="0" w:color="auto"/>
            </w:tcBorders>
          </w:tcPr>
          <w:p w:rsidR="00DF717C" w:rsidRPr="0015660F" w:rsidRDefault="00DF717C" w:rsidP="000731A2">
            <w:pPr>
              <w:tabs>
                <w:tab w:val="left" w:pos="9195"/>
              </w:tabs>
              <w:rPr>
                <w:rFonts w:ascii="Arial" w:hAnsi="Arial" w:cs="Arial"/>
                <w:color w:val="4472C4" w:themeColor="accent1"/>
                <w:sz w:val="24"/>
                <w:szCs w:val="24"/>
              </w:rPr>
            </w:pPr>
            <w:r w:rsidRPr="0015660F">
              <w:rPr>
                <w:rFonts w:ascii="Arial" w:hAnsi="Arial" w:cs="Arial"/>
                <w:color w:val="4472C4" w:themeColor="accent1"/>
                <w:sz w:val="24"/>
                <w:szCs w:val="24"/>
              </w:rPr>
              <w:t>Breakdown of funding agreed</w:t>
            </w:r>
          </w:p>
        </w:tc>
        <w:tc>
          <w:tcPr>
            <w:tcW w:w="6201" w:type="dxa"/>
          </w:tcPr>
          <w:p w:rsidR="00DF717C" w:rsidRPr="00DF717C" w:rsidRDefault="00DF717C" w:rsidP="000731A2">
            <w:pPr>
              <w:tabs>
                <w:tab w:val="left" w:pos="9195"/>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DF717C" w:rsidRPr="00DF717C" w:rsidRDefault="00DF717C" w:rsidP="000731A2">
            <w:pPr>
              <w:tabs>
                <w:tab w:val="left" w:pos="9195"/>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DF717C" w:rsidRPr="00DF717C" w:rsidRDefault="00DF717C" w:rsidP="000731A2">
            <w:pPr>
              <w:tabs>
                <w:tab w:val="left" w:pos="9195"/>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DF717C" w:rsidRPr="00DF717C" w:rsidRDefault="00DF717C" w:rsidP="000731A2">
            <w:pPr>
              <w:tabs>
                <w:tab w:val="left" w:pos="9195"/>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DF717C" w:rsidRPr="00DF717C" w:rsidRDefault="00DF717C" w:rsidP="000731A2">
            <w:pPr>
              <w:tabs>
                <w:tab w:val="left" w:pos="9195"/>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DF717C" w:rsidRPr="00DF717C" w:rsidRDefault="00DF717C" w:rsidP="000731A2">
            <w:pPr>
              <w:tabs>
                <w:tab w:val="left" w:pos="9195"/>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DF717C" w:rsidRPr="00DF717C" w:rsidTr="00DF71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top w:val="none" w:sz="0" w:space="0" w:color="auto"/>
              <w:bottom w:val="none" w:sz="0" w:space="0" w:color="auto"/>
              <w:right w:val="none" w:sz="0" w:space="0" w:color="auto"/>
            </w:tcBorders>
          </w:tcPr>
          <w:p w:rsidR="00DF717C" w:rsidRPr="0015660F" w:rsidRDefault="00DF717C" w:rsidP="00DF717C">
            <w:pPr>
              <w:tabs>
                <w:tab w:val="left" w:pos="9195"/>
              </w:tabs>
              <w:spacing w:line="360" w:lineRule="auto"/>
              <w:rPr>
                <w:rFonts w:ascii="Arial" w:hAnsi="Arial" w:cs="Arial"/>
                <w:color w:val="4472C4" w:themeColor="accent1"/>
                <w:sz w:val="24"/>
                <w:szCs w:val="24"/>
              </w:rPr>
            </w:pPr>
            <w:r w:rsidRPr="0015660F">
              <w:rPr>
                <w:rFonts w:ascii="Arial" w:hAnsi="Arial" w:cs="Arial"/>
                <w:color w:val="4472C4" w:themeColor="accent1"/>
                <w:sz w:val="24"/>
                <w:szCs w:val="24"/>
              </w:rPr>
              <w:t>Project Lead notified of outcome</w:t>
            </w:r>
          </w:p>
        </w:tc>
        <w:tc>
          <w:tcPr>
            <w:tcW w:w="6201" w:type="dxa"/>
            <w:tcBorders>
              <w:top w:val="none" w:sz="0" w:space="0" w:color="auto"/>
              <w:bottom w:val="none" w:sz="0" w:space="0" w:color="auto"/>
            </w:tcBorders>
          </w:tcPr>
          <w:p w:rsidR="00DF717C" w:rsidRPr="00DF717C" w:rsidRDefault="00DF717C" w:rsidP="00DF717C">
            <w:pPr>
              <w:tabs>
                <w:tab w:val="left" w:pos="9195"/>
              </w:tabs>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15660F">
              <w:rPr>
                <w:rFonts w:ascii="Arial" w:hAnsi="Arial" w:cs="Arial"/>
                <w:b/>
                <w:color w:val="4472C4" w:themeColor="accent1"/>
                <w:sz w:val="24"/>
                <w:szCs w:val="24"/>
              </w:rPr>
              <w:t>Date:</w:t>
            </w:r>
          </w:p>
        </w:tc>
      </w:tr>
      <w:tr w:rsidR="00DF717C" w:rsidRPr="00DF717C" w:rsidTr="00DF717C">
        <w:tc>
          <w:tcPr>
            <w:cnfStyle w:val="001000000000" w:firstRow="0" w:lastRow="0" w:firstColumn="1" w:lastColumn="0" w:oddVBand="0" w:evenVBand="0" w:oddHBand="0" w:evenHBand="0" w:firstRowFirstColumn="0" w:firstRowLastColumn="0" w:lastRowFirstColumn="0" w:lastRowLastColumn="0"/>
            <w:tcW w:w="4219" w:type="dxa"/>
            <w:tcBorders>
              <w:right w:val="none" w:sz="0" w:space="0" w:color="auto"/>
            </w:tcBorders>
          </w:tcPr>
          <w:p w:rsidR="00DF717C" w:rsidRPr="0015660F" w:rsidRDefault="00DF717C" w:rsidP="00DF717C">
            <w:pPr>
              <w:tabs>
                <w:tab w:val="left" w:pos="9195"/>
              </w:tabs>
              <w:spacing w:line="360" w:lineRule="auto"/>
              <w:rPr>
                <w:rFonts w:ascii="Arial" w:hAnsi="Arial" w:cs="Arial"/>
                <w:color w:val="4472C4" w:themeColor="accent1"/>
                <w:sz w:val="24"/>
                <w:szCs w:val="24"/>
              </w:rPr>
            </w:pPr>
            <w:r w:rsidRPr="0015660F">
              <w:rPr>
                <w:rFonts w:ascii="Arial" w:hAnsi="Arial" w:cs="Arial"/>
                <w:color w:val="4472C4" w:themeColor="accent1"/>
                <w:sz w:val="24"/>
                <w:szCs w:val="24"/>
              </w:rPr>
              <w:t>Development and Review Plan sent</w:t>
            </w:r>
          </w:p>
        </w:tc>
        <w:tc>
          <w:tcPr>
            <w:tcW w:w="6201" w:type="dxa"/>
          </w:tcPr>
          <w:p w:rsidR="00DF717C" w:rsidRPr="00DF717C" w:rsidRDefault="00DF717C" w:rsidP="00DF717C">
            <w:pPr>
              <w:tabs>
                <w:tab w:val="left" w:pos="9195"/>
              </w:tabs>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15660F">
              <w:rPr>
                <w:rFonts w:ascii="Arial" w:hAnsi="Arial" w:cs="Arial"/>
                <w:b/>
                <w:color w:val="4472C4" w:themeColor="accent1"/>
                <w:sz w:val="24"/>
                <w:szCs w:val="24"/>
              </w:rPr>
              <w:t>Date:</w:t>
            </w:r>
          </w:p>
        </w:tc>
      </w:tr>
      <w:tr w:rsidR="00DF717C" w:rsidRPr="00DF717C" w:rsidTr="00DF71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top w:val="none" w:sz="0" w:space="0" w:color="auto"/>
              <w:bottom w:val="none" w:sz="0" w:space="0" w:color="auto"/>
              <w:right w:val="none" w:sz="0" w:space="0" w:color="auto"/>
            </w:tcBorders>
          </w:tcPr>
          <w:p w:rsidR="00DF717C" w:rsidRPr="0015660F" w:rsidRDefault="00DF717C" w:rsidP="00DF717C">
            <w:pPr>
              <w:tabs>
                <w:tab w:val="left" w:pos="9195"/>
              </w:tabs>
              <w:spacing w:line="360" w:lineRule="auto"/>
              <w:rPr>
                <w:rFonts w:ascii="Arial" w:hAnsi="Arial" w:cs="Arial"/>
                <w:color w:val="4472C4" w:themeColor="accent1"/>
                <w:sz w:val="24"/>
                <w:szCs w:val="24"/>
              </w:rPr>
            </w:pPr>
            <w:r w:rsidRPr="0015660F">
              <w:rPr>
                <w:rFonts w:ascii="Arial" w:hAnsi="Arial" w:cs="Arial"/>
                <w:color w:val="4472C4" w:themeColor="accent1"/>
                <w:sz w:val="24"/>
                <w:szCs w:val="24"/>
              </w:rPr>
              <w:t>Development and Review Plan received</w:t>
            </w:r>
          </w:p>
        </w:tc>
        <w:tc>
          <w:tcPr>
            <w:tcW w:w="6201" w:type="dxa"/>
            <w:tcBorders>
              <w:top w:val="none" w:sz="0" w:space="0" w:color="auto"/>
              <w:bottom w:val="none" w:sz="0" w:space="0" w:color="auto"/>
            </w:tcBorders>
          </w:tcPr>
          <w:p w:rsidR="00DF717C" w:rsidRPr="00DF717C" w:rsidRDefault="00DF717C" w:rsidP="00DF717C">
            <w:pPr>
              <w:tabs>
                <w:tab w:val="left" w:pos="9195"/>
              </w:tabs>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15660F">
              <w:rPr>
                <w:rFonts w:ascii="Arial" w:hAnsi="Arial" w:cs="Arial"/>
                <w:b/>
                <w:color w:val="4472C4" w:themeColor="accent1"/>
                <w:sz w:val="24"/>
                <w:szCs w:val="24"/>
              </w:rPr>
              <w:t>Date:</w:t>
            </w:r>
          </w:p>
        </w:tc>
      </w:tr>
      <w:tr w:rsidR="00DF717C" w:rsidRPr="00DF717C" w:rsidTr="00DF717C">
        <w:tc>
          <w:tcPr>
            <w:cnfStyle w:val="001000000000" w:firstRow="0" w:lastRow="0" w:firstColumn="1" w:lastColumn="0" w:oddVBand="0" w:evenVBand="0" w:oddHBand="0" w:evenHBand="0" w:firstRowFirstColumn="0" w:firstRowLastColumn="0" w:lastRowFirstColumn="0" w:lastRowLastColumn="0"/>
            <w:tcW w:w="4219" w:type="dxa"/>
            <w:tcBorders>
              <w:right w:val="none" w:sz="0" w:space="0" w:color="auto"/>
            </w:tcBorders>
          </w:tcPr>
          <w:p w:rsidR="00DF717C" w:rsidRPr="0015660F" w:rsidRDefault="00DF717C" w:rsidP="00DF717C">
            <w:pPr>
              <w:tabs>
                <w:tab w:val="left" w:pos="9195"/>
              </w:tabs>
              <w:spacing w:line="360" w:lineRule="auto"/>
              <w:rPr>
                <w:rFonts w:ascii="Arial" w:hAnsi="Arial" w:cs="Arial"/>
                <w:color w:val="4472C4" w:themeColor="accent1"/>
                <w:sz w:val="24"/>
                <w:szCs w:val="24"/>
              </w:rPr>
            </w:pPr>
            <w:r w:rsidRPr="0015660F">
              <w:rPr>
                <w:rFonts w:ascii="Arial" w:hAnsi="Arial" w:cs="Arial"/>
                <w:color w:val="4472C4" w:themeColor="accent1"/>
                <w:sz w:val="24"/>
                <w:szCs w:val="24"/>
              </w:rPr>
              <w:t>Project Evaluation Received</w:t>
            </w:r>
          </w:p>
        </w:tc>
        <w:tc>
          <w:tcPr>
            <w:tcW w:w="6201" w:type="dxa"/>
          </w:tcPr>
          <w:p w:rsidR="00DF717C" w:rsidRPr="00DF717C" w:rsidRDefault="00DF717C" w:rsidP="00DF717C">
            <w:pPr>
              <w:tabs>
                <w:tab w:val="left" w:pos="9195"/>
              </w:tabs>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15660F">
              <w:rPr>
                <w:rFonts w:ascii="Arial" w:hAnsi="Arial" w:cs="Arial"/>
                <w:b/>
                <w:color w:val="4472C4" w:themeColor="accent1"/>
                <w:sz w:val="24"/>
                <w:szCs w:val="24"/>
              </w:rPr>
              <w:t>Date:</w:t>
            </w:r>
          </w:p>
        </w:tc>
      </w:tr>
    </w:tbl>
    <w:p w:rsidR="006B06D3" w:rsidRDefault="006B06D3" w:rsidP="000731A2">
      <w:pPr>
        <w:tabs>
          <w:tab w:val="left" w:pos="9195"/>
        </w:tabs>
        <w:rPr>
          <w:rFonts w:ascii="Arial" w:hAnsi="Arial" w:cs="Arial"/>
          <w:sz w:val="21"/>
          <w:szCs w:val="21"/>
        </w:rPr>
      </w:pPr>
    </w:p>
    <w:tbl>
      <w:tblPr>
        <w:tblStyle w:val="TableGrid"/>
        <w:tblpPr w:leftFromText="180" w:rightFromText="180" w:vertAnchor="text" w:horzAnchor="margin" w:tblpY="227"/>
        <w:tblW w:w="0" w:type="auto"/>
        <w:tblLook w:val="04A0" w:firstRow="1" w:lastRow="0" w:firstColumn="1" w:lastColumn="0" w:noHBand="0" w:noVBand="1"/>
      </w:tblPr>
      <w:tblGrid>
        <w:gridCol w:w="10194"/>
      </w:tblGrid>
      <w:tr w:rsidR="006B06D3" w:rsidRPr="001679FA" w:rsidTr="0015660F">
        <w:trPr>
          <w:trHeight w:val="454"/>
        </w:trPr>
        <w:tc>
          <w:tcPr>
            <w:tcW w:w="10194" w:type="dxa"/>
            <w:shd w:val="clear" w:color="auto" w:fill="FF0000"/>
            <w:vAlign w:val="center"/>
          </w:tcPr>
          <w:p w:rsidR="006B06D3" w:rsidRPr="001679FA" w:rsidRDefault="006B06D3" w:rsidP="006B06D3">
            <w:pPr>
              <w:rPr>
                <w:rFonts w:ascii="Arial" w:hAnsi="Arial" w:cs="Arial"/>
                <w:b/>
                <w:color w:val="FFFFFF" w:themeColor="background1"/>
                <w:sz w:val="24"/>
                <w:szCs w:val="21"/>
              </w:rPr>
            </w:pPr>
            <w:r>
              <w:rPr>
                <w:rFonts w:ascii="Arial" w:hAnsi="Arial" w:cs="Arial"/>
                <w:b/>
                <w:color w:val="FFFFFF" w:themeColor="background1"/>
                <w:sz w:val="24"/>
                <w:szCs w:val="21"/>
              </w:rPr>
              <w:t>Now</w:t>
            </w:r>
            <w:r w:rsidRPr="001679FA">
              <w:rPr>
                <w:rFonts w:ascii="Arial" w:hAnsi="Arial" w:cs="Arial"/>
                <w:b/>
                <w:color w:val="FFFFFF" w:themeColor="background1"/>
                <w:sz w:val="24"/>
                <w:szCs w:val="21"/>
              </w:rPr>
              <w:t xml:space="preserve"> return this form to</w:t>
            </w:r>
            <w:r w:rsidR="0015660F">
              <w:rPr>
                <w:rFonts w:ascii="Arial" w:hAnsi="Arial" w:cs="Arial"/>
                <w:b/>
                <w:color w:val="FFFFFF" w:themeColor="background1"/>
                <w:sz w:val="24"/>
                <w:szCs w:val="21"/>
              </w:rPr>
              <w:t>:</w:t>
            </w:r>
          </w:p>
        </w:tc>
      </w:tr>
      <w:tr w:rsidR="006B06D3" w:rsidRPr="00672D18" w:rsidTr="006B06D3">
        <w:tc>
          <w:tcPr>
            <w:tcW w:w="10194" w:type="dxa"/>
            <w:shd w:val="clear" w:color="auto" w:fill="auto"/>
          </w:tcPr>
          <w:p w:rsidR="006B06D3" w:rsidRPr="00672D18" w:rsidRDefault="006B06D3" w:rsidP="006B06D3">
            <w:pPr>
              <w:pStyle w:val="NoSpacing"/>
              <w:rPr>
                <w:rFonts w:ascii="Arial" w:hAnsi="Arial" w:cs="Arial"/>
                <w:b/>
                <w:color w:val="2E74B5"/>
                <w:sz w:val="6"/>
              </w:rPr>
            </w:pPr>
          </w:p>
          <w:p w:rsidR="006B06D3" w:rsidRPr="0015660F" w:rsidRDefault="006B06D3" w:rsidP="006B06D3">
            <w:pPr>
              <w:rPr>
                <w:rFonts w:ascii="Arial" w:hAnsi="Arial" w:cs="Arial"/>
                <w:b/>
                <w:color w:val="FF0000"/>
              </w:rPr>
            </w:pPr>
            <w:r w:rsidRPr="0015660F">
              <w:rPr>
                <w:rFonts w:ascii="Arial" w:hAnsi="Arial" w:cs="Arial"/>
                <w:b/>
                <w:color w:val="FF0000"/>
              </w:rPr>
              <w:t>Rachel Cross</w:t>
            </w:r>
          </w:p>
          <w:p w:rsidR="006B06D3" w:rsidRDefault="006B06D3" w:rsidP="006B06D3">
            <w:pPr>
              <w:rPr>
                <w:rFonts w:ascii="Arial" w:hAnsi="Arial" w:cs="Arial"/>
                <w:b/>
                <w:color w:val="2E74B5"/>
              </w:rPr>
            </w:pPr>
            <w:r w:rsidRPr="0015660F">
              <w:rPr>
                <w:rFonts w:ascii="Arial" w:hAnsi="Arial" w:cs="Arial"/>
                <w:b/>
                <w:color w:val="FF0000"/>
              </w:rPr>
              <w:t xml:space="preserve">Senior Education Liaison Officer – email: </w:t>
            </w:r>
            <w:hyperlink r:id="rId11" w:history="1">
              <w:r w:rsidRPr="00CF2B55">
                <w:rPr>
                  <w:rStyle w:val="Hyperlink"/>
                  <w:rFonts w:ascii="Arial" w:hAnsi="Arial" w:cs="Arial"/>
                  <w:b/>
                </w:rPr>
                <w:t>rachel.cross@slough.gov.uk</w:t>
              </w:r>
            </w:hyperlink>
            <w:r>
              <w:rPr>
                <w:rFonts w:ascii="Arial" w:hAnsi="Arial" w:cs="Arial"/>
                <w:b/>
                <w:color w:val="2E74B5"/>
              </w:rPr>
              <w:t xml:space="preserve"> </w:t>
            </w:r>
          </w:p>
          <w:p w:rsidR="006B06D3" w:rsidRPr="00672D18" w:rsidRDefault="006B06D3" w:rsidP="006B06D3">
            <w:pPr>
              <w:rPr>
                <w:rFonts w:ascii="Arial" w:hAnsi="Arial" w:cs="Arial"/>
                <w:sz w:val="10"/>
                <w:szCs w:val="21"/>
              </w:rPr>
            </w:pPr>
          </w:p>
        </w:tc>
      </w:tr>
    </w:tbl>
    <w:p w:rsidR="000731A2" w:rsidRPr="000731A2" w:rsidRDefault="000731A2" w:rsidP="000731A2">
      <w:pPr>
        <w:tabs>
          <w:tab w:val="left" w:pos="9195"/>
        </w:tabs>
        <w:rPr>
          <w:rFonts w:ascii="Arial" w:hAnsi="Arial" w:cs="Arial"/>
          <w:sz w:val="21"/>
          <w:szCs w:val="21"/>
        </w:rPr>
      </w:pPr>
      <w:r>
        <w:rPr>
          <w:rFonts w:ascii="Arial" w:hAnsi="Arial" w:cs="Arial"/>
          <w:sz w:val="21"/>
          <w:szCs w:val="21"/>
        </w:rPr>
        <w:tab/>
      </w:r>
    </w:p>
    <w:sectPr w:rsidR="000731A2" w:rsidRPr="000731A2" w:rsidSect="0015660F">
      <w:footerReference w:type="default" r:id="rId12"/>
      <w:pgSz w:w="11906" w:h="16838"/>
      <w:pgMar w:top="851" w:right="851" w:bottom="426" w:left="851"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062" w:rsidRDefault="00314062" w:rsidP="003B63EE">
      <w:pPr>
        <w:spacing w:after="0" w:line="240" w:lineRule="auto"/>
      </w:pPr>
      <w:r>
        <w:separator/>
      </w:r>
    </w:p>
  </w:endnote>
  <w:endnote w:type="continuationSeparator" w:id="0">
    <w:p w:rsidR="00314062" w:rsidRDefault="00314062" w:rsidP="003B6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173720"/>
      <w:docPartObj>
        <w:docPartGallery w:val="Page Numbers (Bottom of Page)"/>
        <w:docPartUnique/>
      </w:docPartObj>
    </w:sdtPr>
    <w:sdtEndPr/>
    <w:sdtContent>
      <w:sdt>
        <w:sdtPr>
          <w:id w:val="-1669238322"/>
          <w:docPartObj>
            <w:docPartGallery w:val="Page Numbers (Top of Page)"/>
            <w:docPartUnique/>
          </w:docPartObj>
        </w:sdtPr>
        <w:sdtEndPr/>
        <w:sdtContent>
          <w:p w:rsidR="0015660F" w:rsidRDefault="0015660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3530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3530F">
              <w:rPr>
                <w:b/>
                <w:bCs/>
                <w:noProof/>
              </w:rPr>
              <w:t>6</w:t>
            </w:r>
            <w:r>
              <w:rPr>
                <w:b/>
                <w:bCs/>
                <w:sz w:val="24"/>
                <w:szCs w:val="24"/>
              </w:rPr>
              <w:fldChar w:fldCharType="end"/>
            </w:r>
          </w:p>
        </w:sdtContent>
      </w:sdt>
    </w:sdtContent>
  </w:sdt>
  <w:p w:rsidR="0015660F" w:rsidRDefault="001566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062" w:rsidRDefault="00314062" w:rsidP="003B63EE">
      <w:pPr>
        <w:spacing w:after="0" w:line="240" w:lineRule="auto"/>
      </w:pPr>
      <w:r>
        <w:separator/>
      </w:r>
    </w:p>
  </w:footnote>
  <w:footnote w:type="continuationSeparator" w:id="0">
    <w:p w:rsidR="00314062" w:rsidRDefault="00314062" w:rsidP="003B63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103A7"/>
    <w:multiLevelType w:val="hybridMultilevel"/>
    <w:tmpl w:val="8ECEF42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1E7104"/>
    <w:multiLevelType w:val="hybridMultilevel"/>
    <w:tmpl w:val="CAB28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F7325A"/>
    <w:multiLevelType w:val="hybridMultilevel"/>
    <w:tmpl w:val="E7CAF008"/>
    <w:lvl w:ilvl="0" w:tplc="078A790A">
      <w:start w:val="1"/>
      <w:numFmt w:val="bullet"/>
      <w:lvlText w:val="•"/>
      <w:lvlJc w:val="left"/>
      <w:pPr>
        <w:tabs>
          <w:tab w:val="num" w:pos="720"/>
        </w:tabs>
        <w:ind w:left="720" w:hanging="360"/>
      </w:pPr>
      <w:rPr>
        <w:rFonts w:ascii="Arial" w:hAnsi="Arial" w:hint="default"/>
      </w:rPr>
    </w:lvl>
    <w:lvl w:ilvl="1" w:tplc="F8462AFE" w:tentative="1">
      <w:start w:val="1"/>
      <w:numFmt w:val="bullet"/>
      <w:lvlText w:val="•"/>
      <w:lvlJc w:val="left"/>
      <w:pPr>
        <w:tabs>
          <w:tab w:val="num" w:pos="1440"/>
        </w:tabs>
        <w:ind w:left="1440" w:hanging="360"/>
      </w:pPr>
      <w:rPr>
        <w:rFonts w:ascii="Arial" w:hAnsi="Arial" w:hint="default"/>
      </w:rPr>
    </w:lvl>
    <w:lvl w:ilvl="2" w:tplc="DBC0DB74" w:tentative="1">
      <w:start w:val="1"/>
      <w:numFmt w:val="bullet"/>
      <w:lvlText w:val="•"/>
      <w:lvlJc w:val="left"/>
      <w:pPr>
        <w:tabs>
          <w:tab w:val="num" w:pos="2160"/>
        </w:tabs>
        <w:ind w:left="2160" w:hanging="360"/>
      </w:pPr>
      <w:rPr>
        <w:rFonts w:ascii="Arial" w:hAnsi="Arial" w:hint="default"/>
      </w:rPr>
    </w:lvl>
    <w:lvl w:ilvl="3" w:tplc="ABC6470E" w:tentative="1">
      <w:start w:val="1"/>
      <w:numFmt w:val="bullet"/>
      <w:lvlText w:val="•"/>
      <w:lvlJc w:val="left"/>
      <w:pPr>
        <w:tabs>
          <w:tab w:val="num" w:pos="2880"/>
        </w:tabs>
        <w:ind w:left="2880" w:hanging="360"/>
      </w:pPr>
      <w:rPr>
        <w:rFonts w:ascii="Arial" w:hAnsi="Arial" w:hint="default"/>
      </w:rPr>
    </w:lvl>
    <w:lvl w:ilvl="4" w:tplc="53FA3144" w:tentative="1">
      <w:start w:val="1"/>
      <w:numFmt w:val="bullet"/>
      <w:lvlText w:val="•"/>
      <w:lvlJc w:val="left"/>
      <w:pPr>
        <w:tabs>
          <w:tab w:val="num" w:pos="3600"/>
        </w:tabs>
        <w:ind w:left="3600" w:hanging="360"/>
      </w:pPr>
      <w:rPr>
        <w:rFonts w:ascii="Arial" w:hAnsi="Arial" w:hint="default"/>
      </w:rPr>
    </w:lvl>
    <w:lvl w:ilvl="5" w:tplc="7CBC9712" w:tentative="1">
      <w:start w:val="1"/>
      <w:numFmt w:val="bullet"/>
      <w:lvlText w:val="•"/>
      <w:lvlJc w:val="left"/>
      <w:pPr>
        <w:tabs>
          <w:tab w:val="num" w:pos="4320"/>
        </w:tabs>
        <w:ind w:left="4320" w:hanging="360"/>
      </w:pPr>
      <w:rPr>
        <w:rFonts w:ascii="Arial" w:hAnsi="Arial" w:hint="default"/>
      </w:rPr>
    </w:lvl>
    <w:lvl w:ilvl="6" w:tplc="0930FA88" w:tentative="1">
      <w:start w:val="1"/>
      <w:numFmt w:val="bullet"/>
      <w:lvlText w:val="•"/>
      <w:lvlJc w:val="left"/>
      <w:pPr>
        <w:tabs>
          <w:tab w:val="num" w:pos="5040"/>
        </w:tabs>
        <w:ind w:left="5040" w:hanging="360"/>
      </w:pPr>
      <w:rPr>
        <w:rFonts w:ascii="Arial" w:hAnsi="Arial" w:hint="default"/>
      </w:rPr>
    </w:lvl>
    <w:lvl w:ilvl="7" w:tplc="C37E4D08" w:tentative="1">
      <w:start w:val="1"/>
      <w:numFmt w:val="bullet"/>
      <w:lvlText w:val="•"/>
      <w:lvlJc w:val="left"/>
      <w:pPr>
        <w:tabs>
          <w:tab w:val="num" w:pos="5760"/>
        </w:tabs>
        <w:ind w:left="5760" w:hanging="360"/>
      </w:pPr>
      <w:rPr>
        <w:rFonts w:ascii="Arial" w:hAnsi="Arial" w:hint="default"/>
      </w:rPr>
    </w:lvl>
    <w:lvl w:ilvl="8" w:tplc="7D4A19FC" w:tentative="1">
      <w:start w:val="1"/>
      <w:numFmt w:val="bullet"/>
      <w:lvlText w:val="•"/>
      <w:lvlJc w:val="left"/>
      <w:pPr>
        <w:tabs>
          <w:tab w:val="num" w:pos="6480"/>
        </w:tabs>
        <w:ind w:left="6480" w:hanging="360"/>
      </w:pPr>
      <w:rPr>
        <w:rFonts w:ascii="Arial" w:hAnsi="Arial" w:hint="default"/>
      </w:rPr>
    </w:lvl>
  </w:abstractNum>
  <w:abstractNum w:abstractNumId="3">
    <w:nsid w:val="13850ED5"/>
    <w:multiLevelType w:val="multilevel"/>
    <w:tmpl w:val="5DDAE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5017F9"/>
    <w:multiLevelType w:val="hybridMultilevel"/>
    <w:tmpl w:val="BEF65E88"/>
    <w:lvl w:ilvl="0" w:tplc="0242FBC8">
      <w:start w:val="1"/>
      <w:numFmt w:val="bullet"/>
      <w:lvlText w:val="•"/>
      <w:lvlJc w:val="left"/>
      <w:pPr>
        <w:tabs>
          <w:tab w:val="num" w:pos="720"/>
        </w:tabs>
        <w:ind w:left="720" w:hanging="360"/>
      </w:pPr>
      <w:rPr>
        <w:rFonts w:ascii="Arial" w:hAnsi="Arial" w:hint="default"/>
      </w:rPr>
    </w:lvl>
    <w:lvl w:ilvl="1" w:tplc="EA984728" w:tentative="1">
      <w:start w:val="1"/>
      <w:numFmt w:val="bullet"/>
      <w:lvlText w:val="•"/>
      <w:lvlJc w:val="left"/>
      <w:pPr>
        <w:tabs>
          <w:tab w:val="num" w:pos="1440"/>
        </w:tabs>
        <w:ind w:left="1440" w:hanging="360"/>
      </w:pPr>
      <w:rPr>
        <w:rFonts w:ascii="Arial" w:hAnsi="Arial" w:hint="default"/>
      </w:rPr>
    </w:lvl>
    <w:lvl w:ilvl="2" w:tplc="57CEDE2C" w:tentative="1">
      <w:start w:val="1"/>
      <w:numFmt w:val="bullet"/>
      <w:lvlText w:val="•"/>
      <w:lvlJc w:val="left"/>
      <w:pPr>
        <w:tabs>
          <w:tab w:val="num" w:pos="2160"/>
        </w:tabs>
        <w:ind w:left="2160" w:hanging="360"/>
      </w:pPr>
      <w:rPr>
        <w:rFonts w:ascii="Arial" w:hAnsi="Arial" w:hint="default"/>
      </w:rPr>
    </w:lvl>
    <w:lvl w:ilvl="3" w:tplc="C00049B4" w:tentative="1">
      <w:start w:val="1"/>
      <w:numFmt w:val="bullet"/>
      <w:lvlText w:val="•"/>
      <w:lvlJc w:val="left"/>
      <w:pPr>
        <w:tabs>
          <w:tab w:val="num" w:pos="2880"/>
        </w:tabs>
        <w:ind w:left="2880" w:hanging="360"/>
      </w:pPr>
      <w:rPr>
        <w:rFonts w:ascii="Arial" w:hAnsi="Arial" w:hint="default"/>
      </w:rPr>
    </w:lvl>
    <w:lvl w:ilvl="4" w:tplc="00226458" w:tentative="1">
      <w:start w:val="1"/>
      <w:numFmt w:val="bullet"/>
      <w:lvlText w:val="•"/>
      <w:lvlJc w:val="left"/>
      <w:pPr>
        <w:tabs>
          <w:tab w:val="num" w:pos="3600"/>
        </w:tabs>
        <w:ind w:left="3600" w:hanging="360"/>
      </w:pPr>
      <w:rPr>
        <w:rFonts w:ascii="Arial" w:hAnsi="Arial" w:hint="default"/>
      </w:rPr>
    </w:lvl>
    <w:lvl w:ilvl="5" w:tplc="FFC60F92" w:tentative="1">
      <w:start w:val="1"/>
      <w:numFmt w:val="bullet"/>
      <w:lvlText w:val="•"/>
      <w:lvlJc w:val="left"/>
      <w:pPr>
        <w:tabs>
          <w:tab w:val="num" w:pos="4320"/>
        </w:tabs>
        <w:ind w:left="4320" w:hanging="360"/>
      </w:pPr>
      <w:rPr>
        <w:rFonts w:ascii="Arial" w:hAnsi="Arial" w:hint="default"/>
      </w:rPr>
    </w:lvl>
    <w:lvl w:ilvl="6" w:tplc="CAEAFC0A" w:tentative="1">
      <w:start w:val="1"/>
      <w:numFmt w:val="bullet"/>
      <w:lvlText w:val="•"/>
      <w:lvlJc w:val="left"/>
      <w:pPr>
        <w:tabs>
          <w:tab w:val="num" w:pos="5040"/>
        </w:tabs>
        <w:ind w:left="5040" w:hanging="360"/>
      </w:pPr>
      <w:rPr>
        <w:rFonts w:ascii="Arial" w:hAnsi="Arial" w:hint="default"/>
      </w:rPr>
    </w:lvl>
    <w:lvl w:ilvl="7" w:tplc="8FFC6294" w:tentative="1">
      <w:start w:val="1"/>
      <w:numFmt w:val="bullet"/>
      <w:lvlText w:val="•"/>
      <w:lvlJc w:val="left"/>
      <w:pPr>
        <w:tabs>
          <w:tab w:val="num" w:pos="5760"/>
        </w:tabs>
        <w:ind w:left="5760" w:hanging="360"/>
      </w:pPr>
      <w:rPr>
        <w:rFonts w:ascii="Arial" w:hAnsi="Arial" w:hint="default"/>
      </w:rPr>
    </w:lvl>
    <w:lvl w:ilvl="8" w:tplc="2F0E7D94" w:tentative="1">
      <w:start w:val="1"/>
      <w:numFmt w:val="bullet"/>
      <w:lvlText w:val="•"/>
      <w:lvlJc w:val="left"/>
      <w:pPr>
        <w:tabs>
          <w:tab w:val="num" w:pos="6480"/>
        </w:tabs>
        <w:ind w:left="6480" w:hanging="360"/>
      </w:pPr>
      <w:rPr>
        <w:rFonts w:ascii="Arial" w:hAnsi="Arial" w:hint="default"/>
      </w:rPr>
    </w:lvl>
  </w:abstractNum>
  <w:abstractNum w:abstractNumId="5">
    <w:nsid w:val="22EC787F"/>
    <w:multiLevelType w:val="hybridMultilevel"/>
    <w:tmpl w:val="CD4C5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C90718"/>
    <w:multiLevelType w:val="hybridMultilevel"/>
    <w:tmpl w:val="9104C9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1136D93"/>
    <w:multiLevelType w:val="hybridMultilevel"/>
    <w:tmpl w:val="B89A92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84B6418"/>
    <w:multiLevelType w:val="hybridMultilevel"/>
    <w:tmpl w:val="560C93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8E85043"/>
    <w:multiLevelType w:val="hybridMultilevel"/>
    <w:tmpl w:val="D4D202F8"/>
    <w:lvl w:ilvl="0" w:tplc="231408EE">
      <w:start w:val="1"/>
      <w:numFmt w:val="bullet"/>
      <w:lvlText w:val="•"/>
      <w:lvlJc w:val="left"/>
      <w:pPr>
        <w:tabs>
          <w:tab w:val="num" w:pos="720"/>
        </w:tabs>
        <w:ind w:left="720" w:hanging="360"/>
      </w:pPr>
      <w:rPr>
        <w:rFonts w:ascii="Arial" w:hAnsi="Arial" w:hint="default"/>
      </w:rPr>
    </w:lvl>
    <w:lvl w:ilvl="1" w:tplc="EFF63F46" w:tentative="1">
      <w:start w:val="1"/>
      <w:numFmt w:val="bullet"/>
      <w:lvlText w:val="•"/>
      <w:lvlJc w:val="left"/>
      <w:pPr>
        <w:tabs>
          <w:tab w:val="num" w:pos="1440"/>
        </w:tabs>
        <w:ind w:left="1440" w:hanging="360"/>
      </w:pPr>
      <w:rPr>
        <w:rFonts w:ascii="Arial" w:hAnsi="Arial" w:hint="default"/>
      </w:rPr>
    </w:lvl>
    <w:lvl w:ilvl="2" w:tplc="BB9A788C" w:tentative="1">
      <w:start w:val="1"/>
      <w:numFmt w:val="bullet"/>
      <w:lvlText w:val="•"/>
      <w:lvlJc w:val="left"/>
      <w:pPr>
        <w:tabs>
          <w:tab w:val="num" w:pos="2160"/>
        </w:tabs>
        <w:ind w:left="2160" w:hanging="360"/>
      </w:pPr>
      <w:rPr>
        <w:rFonts w:ascii="Arial" w:hAnsi="Arial" w:hint="default"/>
      </w:rPr>
    </w:lvl>
    <w:lvl w:ilvl="3" w:tplc="1C52BCF8" w:tentative="1">
      <w:start w:val="1"/>
      <w:numFmt w:val="bullet"/>
      <w:lvlText w:val="•"/>
      <w:lvlJc w:val="left"/>
      <w:pPr>
        <w:tabs>
          <w:tab w:val="num" w:pos="2880"/>
        </w:tabs>
        <w:ind w:left="2880" w:hanging="360"/>
      </w:pPr>
      <w:rPr>
        <w:rFonts w:ascii="Arial" w:hAnsi="Arial" w:hint="default"/>
      </w:rPr>
    </w:lvl>
    <w:lvl w:ilvl="4" w:tplc="146CC584" w:tentative="1">
      <w:start w:val="1"/>
      <w:numFmt w:val="bullet"/>
      <w:lvlText w:val="•"/>
      <w:lvlJc w:val="left"/>
      <w:pPr>
        <w:tabs>
          <w:tab w:val="num" w:pos="3600"/>
        </w:tabs>
        <w:ind w:left="3600" w:hanging="360"/>
      </w:pPr>
      <w:rPr>
        <w:rFonts w:ascii="Arial" w:hAnsi="Arial" w:hint="default"/>
      </w:rPr>
    </w:lvl>
    <w:lvl w:ilvl="5" w:tplc="136A4074" w:tentative="1">
      <w:start w:val="1"/>
      <w:numFmt w:val="bullet"/>
      <w:lvlText w:val="•"/>
      <w:lvlJc w:val="left"/>
      <w:pPr>
        <w:tabs>
          <w:tab w:val="num" w:pos="4320"/>
        </w:tabs>
        <w:ind w:left="4320" w:hanging="360"/>
      </w:pPr>
      <w:rPr>
        <w:rFonts w:ascii="Arial" w:hAnsi="Arial" w:hint="default"/>
      </w:rPr>
    </w:lvl>
    <w:lvl w:ilvl="6" w:tplc="F26E2CDE" w:tentative="1">
      <w:start w:val="1"/>
      <w:numFmt w:val="bullet"/>
      <w:lvlText w:val="•"/>
      <w:lvlJc w:val="left"/>
      <w:pPr>
        <w:tabs>
          <w:tab w:val="num" w:pos="5040"/>
        </w:tabs>
        <w:ind w:left="5040" w:hanging="360"/>
      </w:pPr>
      <w:rPr>
        <w:rFonts w:ascii="Arial" w:hAnsi="Arial" w:hint="default"/>
      </w:rPr>
    </w:lvl>
    <w:lvl w:ilvl="7" w:tplc="A268DA3E" w:tentative="1">
      <w:start w:val="1"/>
      <w:numFmt w:val="bullet"/>
      <w:lvlText w:val="•"/>
      <w:lvlJc w:val="left"/>
      <w:pPr>
        <w:tabs>
          <w:tab w:val="num" w:pos="5760"/>
        </w:tabs>
        <w:ind w:left="5760" w:hanging="360"/>
      </w:pPr>
      <w:rPr>
        <w:rFonts w:ascii="Arial" w:hAnsi="Arial" w:hint="default"/>
      </w:rPr>
    </w:lvl>
    <w:lvl w:ilvl="8" w:tplc="04F44F16" w:tentative="1">
      <w:start w:val="1"/>
      <w:numFmt w:val="bullet"/>
      <w:lvlText w:val="•"/>
      <w:lvlJc w:val="left"/>
      <w:pPr>
        <w:tabs>
          <w:tab w:val="num" w:pos="6480"/>
        </w:tabs>
        <w:ind w:left="6480" w:hanging="360"/>
      </w:pPr>
      <w:rPr>
        <w:rFonts w:ascii="Arial" w:hAnsi="Arial" w:hint="default"/>
      </w:rPr>
    </w:lvl>
  </w:abstractNum>
  <w:abstractNum w:abstractNumId="10">
    <w:nsid w:val="3C956021"/>
    <w:multiLevelType w:val="multilevel"/>
    <w:tmpl w:val="1C3223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1779B8"/>
    <w:multiLevelType w:val="hybridMultilevel"/>
    <w:tmpl w:val="01F6B53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E884A2B"/>
    <w:multiLevelType w:val="hybridMultilevel"/>
    <w:tmpl w:val="3C586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6186D07"/>
    <w:multiLevelType w:val="hybridMultilevel"/>
    <w:tmpl w:val="CA1AF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B4F1121"/>
    <w:multiLevelType w:val="hybridMultilevel"/>
    <w:tmpl w:val="66AAEF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DFB06F5"/>
    <w:multiLevelType w:val="hybridMultilevel"/>
    <w:tmpl w:val="2EAE41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703D1729"/>
    <w:multiLevelType w:val="hybridMultilevel"/>
    <w:tmpl w:val="BF268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8FE0899"/>
    <w:multiLevelType w:val="hybridMultilevel"/>
    <w:tmpl w:val="F4922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9563992"/>
    <w:multiLevelType w:val="hybridMultilevel"/>
    <w:tmpl w:val="2042E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D156D1E"/>
    <w:multiLevelType w:val="multilevel"/>
    <w:tmpl w:val="EB164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9"/>
  </w:num>
  <w:num w:numId="3">
    <w:abstractNumId w:val="3"/>
  </w:num>
  <w:num w:numId="4">
    <w:abstractNumId w:val="10"/>
  </w:num>
  <w:num w:numId="5">
    <w:abstractNumId w:val="5"/>
  </w:num>
  <w:num w:numId="6">
    <w:abstractNumId w:val="12"/>
  </w:num>
  <w:num w:numId="7">
    <w:abstractNumId w:val="16"/>
  </w:num>
  <w:num w:numId="8">
    <w:abstractNumId w:val="0"/>
  </w:num>
  <w:num w:numId="9">
    <w:abstractNumId w:val="11"/>
  </w:num>
  <w:num w:numId="10">
    <w:abstractNumId w:val="7"/>
  </w:num>
  <w:num w:numId="11">
    <w:abstractNumId w:val="8"/>
  </w:num>
  <w:num w:numId="12">
    <w:abstractNumId w:val="6"/>
  </w:num>
  <w:num w:numId="13">
    <w:abstractNumId w:val="15"/>
  </w:num>
  <w:num w:numId="14">
    <w:abstractNumId w:val="14"/>
  </w:num>
  <w:num w:numId="15">
    <w:abstractNumId w:val="17"/>
  </w:num>
  <w:num w:numId="16">
    <w:abstractNumId w:val="4"/>
  </w:num>
  <w:num w:numId="17">
    <w:abstractNumId w:val="1"/>
  </w:num>
  <w:num w:numId="18">
    <w:abstractNumId w:val="18"/>
  </w:num>
  <w:num w:numId="19">
    <w:abstractNumId w:val="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19F"/>
    <w:rsid w:val="0000774B"/>
    <w:rsid w:val="000351D5"/>
    <w:rsid w:val="00046E6F"/>
    <w:rsid w:val="0007285C"/>
    <w:rsid w:val="000731A2"/>
    <w:rsid w:val="00076327"/>
    <w:rsid w:val="00097156"/>
    <w:rsid w:val="000B5190"/>
    <w:rsid w:val="000C3D22"/>
    <w:rsid w:val="000D147C"/>
    <w:rsid w:val="001102EE"/>
    <w:rsid w:val="00125934"/>
    <w:rsid w:val="00141BC6"/>
    <w:rsid w:val="0015660F"/>
    <w:rsid w:val="001679FA"/>
    <w:rsid w:val="00187498"/>
    <w:rsid w:val="00197DBB"/>
    <w:rsid w:val="001E26F2"/>
    <w:rsid w:val="002515CC"/>
    <w:rsid w:val="00263599"/>
    <w:rsid w:val="0026786B"/>
    <w:rsid w:val="00274E23"/>
    <w:rsid w:val="00295FC3"/>
    <w:rsid w:val="002F7058"/>
    <w:rsid w:val="00314062"/>
    <w:rsid w:val="003B63EE"/>
    <w:rsid w:val="0043530F"/>
    <w:rsid w:val="004B2503"/>
    <w:rsid w:val="004C0482"/>
    <w:rsid w:val="005347EE"/>
    <w:rsid w:val="0054293D"/>
    <w:rsid w:val="005E6492"/>
    <w:rsid w:val="00611421"/>
    <w:rsid w:val="00642B2C"/>
    <w:rsid w:val="00654C63"/>
    <w:rsid w:val="00672D18"/>
    <w:rsid w:val="006B06D3"/>
    <w:rsid w:val="006C34C1"/>
    <w:rsid w:val="006F2EE2"/>
    <w:rsid w:val="00745EFE"/>
    <w:rsid w:val="007D218B"/>
    <w:rsid w:val="007E2BA1"/>
    <w:rsid w:val="007E619F"/>
    <w:rsid w:val="007F1EC1"/>
    <w:rsid w:val="00824CBC"/>
    <w:rsid w:val="00846ACF"/>
    <w:rsid w:val="008A432F"/>
    <w:rsid w:val="009047AA"/>
    <w:rsid w:val="00944525"/>
    <w:rsid w:val="009C32C1"/>
    <w:rsid w:val="009D263C"/>
    <w:rsid w:val="009E62CA"/>
    <w:rsid w:val="00A07B45"/>
    <w:rsid w:val="00A22DE0"/>
    <w:rsid w:val="00A7787E"/>
    <w:rsid w:val="00A96D54"/>
    <w:rsid w:val="00AB25D3"/>
    <w:rsid w:val="00AD1E17"/>
    <w:rsid w:val="00AD6F13"/>
    <w:rsid w:val="00B12503"/>
    <w:rsid w:val="00B36ECC"/>
    <w:rsid w:val="00B51733"/>
    <w:rsid w:val="00BF1E38"/>
    <w:rsid w:val="00C01DA8"/>
    <w:rsid w:val="00C06A88"/>
    <w:rsid w:val="00C27A7F"/>
    <w:rsid w:val="00CC12EF"/>
    <w:rsid w:val="00CC17CB"/>
    <w:rsid w:val="00CC574B"/>
    <w:rsid w:val="00D26982"/>
    <w:rsid w:val="00D655A8"/>
    <w:rsid w:val="00D700BB"/>
    <w:rsid w:val="00DF717C"/>
    <w:rsid w:val="00EA14DF"/>
    <w:rsid w:val="00EA59B3"/>
    <w:rsid w:val="00EC1568"/>
    <w:rsid w:val="00F00551"/>
    <w:rsid w:val="00F018C3"/>
    <w:rsid w:val="00F324D4"/>
    <w:rsid w:val="00F44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6F2"/>
    <w:pPr>
      <w:ind w:left="720"/>
      <w:contextualSpacing/>
    </w:pPr>
  </w:style>
  <w:style w:type="paragraph" w:styleId="NoSpacing">
    <w:name w:val="No Spacing"/>
    <w:uiPriority w:val="1"/>
    <w:qFormat/>
    <w:rsid w:val="00097156"/>
    <w:pPr>
      <w:spacing w:after="0" w:line="240" w:lineRule="auto"/>
    </w:pPr>
  </w:style>
  <w:style w:type="paragraph" w:styleId="Header">
    <w:name w:val="header"/>
    <w:basedOn w:val="Normal"/>
    <w:link w:val="HeaderChar"/>
    <w:uiPriority w:val="99"/>
    <w:unhideWhenUsed/>
    <w:rsid w:val="003B63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3EE"/>
  </w:style>
  <w:style w:type="paragraph" w:styleId="Footer">
    <w:name w:val="footer"/>
    <w:basedOn w:val="Normal"/>
    <w:link w:val="FooterChar"/>
    <w:uiPriority w:val="99"/>
    <w:unhideWhenUsed/>
    <w:rsid w:val="003B63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3EE"/>
  </w:style>
  <w:style w:type="table" w:styleId="TableGrid">
    <w:name w:val="Table Grid"/>
    <w:basedOn w:val="TableNormal"/>
    <w:uiPriority w:val="39"/>
    <w:rsid w:val="00611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6ECC"/>
    <w:rPr>
      <w:color w:val="0563C1" w:themeColor="hyperlink"/>
      <w:u w:val="single"/>
    </w:rPr>
  </w:style>
  <w:style w:type="character" w:customStyle="1" w:styleId="Mention1">
    <w:name w:val="Mention1"/>
    <w:basedOn w:val="DefaultParagraphFont"/>
    <w:uiPriority w:val="99"/>
    <w:semiHidden/>
    <w:unhideWhenUsed/>
    <w:rsid w:val="00B36ECC"/>
    <w:rPr>
      <w:color w:val="2B579A"/>
      <w:shd w:val="clear" w:color="auto" w:fill="E6E6E6"/>
    </w:rPr>
  </w:style>
  <w:style w:type="table" w:customStyle="1" w:styleId="ListTable3-Accent11">
    <w:name w:val="List Table 3 - Accent 11"/>
    <w:basedOn w:val="TableNormal"/>
    <w:next w:val="ListTable3-Accent12"/>
    <w:uiPriority w:val="48"/>
    <w:rsid w:val="00B36ECC"/>
    <w:pPr>
      <w:spacing w:after="0" w:line="240" w:lineRule="auto"/>
    </w:p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ListTable3-Accent12">
    <w:name w:val="List Table 3 - Accent 12"/>
    <w:basedOn w:val="TableNormal"/>
    <w:uiPriority w:val="48"/>
    <w:rsid w:val="00B36ECC"/>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customStyle="1" w:styleId="Mention">
    <w:name w:val="Mention"/>
    <w:basedOn w:val="DefaultParagraphFont"/>
    <w:uiPriority w:val="99"/>
    <w:semiHidden/>
    <w:unhideWhenUsed/>
    <w:rsid w:val="00672D18"/>
    <w:rPr>
      <w:color w:val="2B579A"/>
      <w:shd w:val="clear" w:color="auto" w:fill="E6E6E6"/>
    </w:rPr>
  </w:style>
  <w:style w:type="paragraph" w:styleId="BalloonText">
    <w:name w:val="Balloon Text"/>
    <w:basedOn w:val="Normal"/>
    <w:link w:val="BalloonTextChar"/>
    <w:uiPriority w:val="99"/>
    <w:semiHidden/>
    <w:unhideWhenUsed/>
    <w:rsid w:val="00B12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5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6F2"/>
    <w:pPr>
      <w:ind w:left="720"/>
      <w:contextualSpacing/>
    </w:pPr>
  </w:style>
  <w:style w:type="paragraph" w:styleId="NoSpacing">
    <w:name w:val="No Spacing"/>
    <w:uiPriority w:val="1"/>
    <w:qFormat/>
    <w:rsid w:val="00097156"/>
    <w:pPr>
      <w:spacing w:after="0" w:line="240" w:lineRule="auto"/>
    </w:pPr>
  </w:style>
  <w:style w:type="paragraph" w:styleId="Header">
    <w:name w:val="header"/>
    <w:basedOn w:val="Normal"/>
    <w:link w:val="HeaderChar"/>
    <w:uiPriority w:val="99"/>
    <w:unhideWhenUsed/>
    <w:rsid w:val="003B63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3EE"/>
  </w:style>
  <w:style w:type="paragraph" w:styleId="Footer">
    <w:name w:val="footer"/>
    <w:basedOn w:val="Normal"/>
    <w:link w:val="FooterChar"/>
    <w:uiPriority w:val="99"/>
    <w:unhideWhenUsed/>
    <w:rsid w:val="003B63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3EE"/>
  </w:style>
  <w:style w:type="table" w:styleId="TableGrid">
    <w:name w:val="Table Grid"/>
    <w:basedOn w:val="TableNormal"/>
    <w:uiPriority w:val="39"/>
    <w:rsid w:val="00611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6ECC"/>
    <w:rPr>
      <w:color w:val="0563C1" w:themeColor="hyperlink"/>
      <w:u w:val="single"/>
    </w:rPr>
  </w:style>
  <w:style w:type="character" w:customStyle="1" w:styleId="Mention1">
    <w:name w:val="Mention1"/>
    <w:basedOn w:val="DefaultParagraphFont"/>
    <w:uiPriority w:val="99"/>
    <w:semiHidden/>
    <w:unhideWhenUsed/>
    <w:rsid w:val="00B36ECC"/>
    <w:rPr>
      <w:color w:val="2B579A"/>
      <w:shd w:val="clear" w:color="auto" w:fill="E6E6E6"/>
    </w:rPr>
  </w:style>
  <w:style w:type="table" w:customStyle="1" w:styleId="ListTable3-Accent11">
    <w:name w:val="List Table 3 - Accent 11"/>
    <w:basedOn w:val="TableNormal"/>
    <w:next w:val="ListTable3-Accent12"/>
    <w:uiPriority w:val="48"/>
    <w:rsid w:val="00B36ECC"/>
    <w:pPr>
      <w:spacing w:after="0" w:line="240" w:lineRule="auto"/>
    </w:p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ListTable3-Accent12">
    <w:name w:val="List Table 3 - Accent 12"/>
    <w:basedOn w:val="TableNormal"/>
    <w:uiPriority w:val="48"/>
    <w:rsid w:val="00B36ECC"/>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customStyle="1" w:styleId="Mention">
    <w:name w:val="Mention"/>
    <w:basedOn w:val="DefaultParagraphFont"/>
    <w:uiPriority w:val="99"/>
    <w:semiHidden/>
    <w:unhideWhenUsed/>
    <w:rsid w:val="00672D18"/>
    <w:rPr>
      <w:color w:val="2B579A"/>
      <w:shd w:val="clear" w:color="auto" w:fill="E6E6E6"/>
    </w:rPr>
  </w:style>
  <w:style w:type="paragraph" w:styleId="BalloonText">
    <w:name w:val="Balloon Text"/>
    <w:basedOn w:val="Normal"/>
    <w:link w:val="BalloonTextChar"/>
    <w:uiPriority w:val="99"/>
    <w:semiHidden/>
    <w:unhideWhenUsed/>
    <w:rsid w:val="00B12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5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432567">
      <w:bodyDiv w:val="1"/>
      <w:marLeft w:val="0"/>
      <w:marRight w:val="0"/>
      <w:marTop w:val="0"/>
      <w:marBottom w:val="0"/>
      <w:divBdr>
        <w:top w:val="none" w:sz="0" w:space="0" w:color="auto"/>
        <w:left w:val="none" w:sz="0" w:space="0" w:color="auto"/>
        <w:bottom w:val="none" w:sz="0" w:space="0" w:color="auto"/>
        <w:right w:val="none" w:sz="0" w:space="0" w:color="auto"/>
      </w:divBdr>
      <w:divsChild>
        <w:div w:id="778377908">
          <w:marLeft w:val="288"/>
          <w:marRight w:val="0"/>
          <w:marTop w:val="115"/>
          <w:marBottom w:val="0"/>
          <w:divBdr>
            <w:top w:val="none" w:sz="0" w:space="0" w:color="auto"/>
            <w:left w:val="none" w:sz="0" w:space="0" w:color="auto"/>
            <w:bottom w:val="none" w:sz="0" w:space="0" w:color="auto"/>
            <w:right w:val="none" w:sz="0" w:space="0" w:color="auto"/>
          </w:divBdr>
        </w:div>
        <w:div w:id="316307831">
          <w:marLeft w:val="288"/>
          <w:marRight w:val="0"/>
          <w:marTop w:val="115"/>
          <w:marBottom w:val="0"/>
          <w:divBdr>
            <w:top w:val="none" w:sz="0" w:space="0" w:color="auto"/>
            <w:left w:val="none" w:sz="0" w:space="0" w:color="auto"/>
            <w:bottom w:val="none" w:sz="0" w:space="0" w:color="auto"/>
            <w:right w:val="none" w:sz="0" w:space="0" w:color="auto"/>
          </w:divBdr>
        </w:div>
        <w:div w:id="617568036">
          <w:marLeft w:val="288"/>
          <w:marRight w:val="0"/>
          <w:marTop w:val="115"/>
          <w:marBottom w:val="0"/>
          <w:divBdr>
            <w:top w:val="none" w:sz="0" w:space="0" w:color="auto"/>
            <w:left w:val="none" w:sz="0" w:space="0" w:color="auto"/>
            <w:bottom w:val="none" w:sz="0" w:space="0" w:color="auto"/>
            <w:right w:val="none" w:sz="0" w:space="0" w:color="auto"/>
          </w:divBdr>
        </w:div>
        <w:div w:id="1440442213">
          <w:marLeft w:val="288"/>
          <w:marRight w:val="0"/>
          <w:marTop w:val="115"/>
          <w:marBottom w:val="0"/>
          <w:divBdr>
            <w:top w:val="none" w:sz="0" w:space="0" w:color="auto"/>
            <w:left w:val="none" w:sz="0" w:space="0" w:color="auto"/>
            <w:bottom w:val="none" w:sz="0" w:space="0" w:color="auto"/>
            <w:right w:val="none" w:sz="0" w:space="0" w:color="auto"/>
          </w:divBdr>
        </w:div>
      </w:divsChild>
    </w:div>
    <w:div w:id="693457643">
      <w:bodyDiv w:val="1"/>
      <w:marLeft w:val="0"/>
      <w:marRight w:val="0"/>
      <w:marTop w:val="0"/>
      <w:marBottom w:val="0"/>
      <w:divBdr>
        <w:top w:val="none" w:sz="0" w:space="0" w:color="auto"/>
        <w:left w:val="none" w:sz="0" w:space="0" w:color="auto"/>
        <w:bottom w:val="none" w:sz="0" w:space="0" w:color="auto"/>
        <w:right w:val="none" w:sz="0" w:space="0" w:color="auto"/>
      </w:divBdr>
      <w:divsChild>
        <w:div w:id="1452818314">
          <w:marLeft w:val="288"/>
          <w:marRight w:val="0"/>
          <w:marTop w:val="115"/>
          <w:marBottom w:val="0"/>
          <w:divBdr>
            <w:top w:val="none" w:sz="0" w:space="0" w:color="auto"/>
            <w:left w:val="none" w:sz="0" w:space="0" w:color="auto"/>
            <w:bottom w:val="none" w:sz="0" w:space="0" w:color="auto"/>
            <w:right w:val="none" w:sz="0" w:space="0" w:color="auto"/>
          </w:divBdr>
        </w:div>
        <w:div w:id="1732147602">
          <w:marLeft w:val="288"/>
          <w:marRight w:val="0"/>
          <w:marTop w:val="115"/>
          <w:marBottom w:val="0"/>
          <w:divBdr>
            <w:top w:val="none" w:sz="0" w:space="0" w:color="auto"/>
            <w:left w:val="none" w:sz="0" w:space="0" w:color="auto"/>
            <w:bottom w:val="none" w:sz="0" w:space="0" w:color="auto"/>
            <w:right w:val="none" w:sz="0" w:space="0" w:color="auto"/>
          </w:divBdr>
        </w:div>
        <w:div w:id="1467165700">
          <w:marLeft w:val="288"/>
          <w:marRight w:val="0"/>
          <w:marTop w:val="115"/>
          <w:marBottom w:val="0"/>
          <w:divBdr>
            <w:top w:val="none" w:sz="0" w:space="0" w:color="auto"/>
            <w:left w:val="none" w:sz="0" w:space="0" w:color="auto"/>
            <w:bottom w:val="none" w:sz="0" w:space="0" w:color="auto"/>
            <w:right w:val="none" w:sz="0" w:space="0" w:color="auto"/>
          </w:divBdr>
        </w:div>
        <w:div w:id="1654598213">
          <w:marLeft w:val="288"/>
          <w:marRight w:val="0"/>
          <w:marTop w:val="115"/>
          <w:marBottom w:val="0"/>
          <w:divBdr>
            <w:top w:val="none" w:sz="0" w:space="0" w:color="auto"/>
            <w:left w:val="none" w:sz="0" w:space="0" w:color="auto"/>
            <w:bottom w:val="none" w:sz="0" w:space="0" w:color="auto"/>
            <w:right w:val="none" w:sz="0" w:space="0" w:color="auto"/>
          </w:divBdr>
        </w:div>
      </w:divsChild>
    </w:div>
    <w:div w:id="1372263618">
      <w:bodyDiv w:val="1"/>
      <w:marLeft w:val="0"/>
      <w:marRight w:val="0"/>
      <w:marTop w:val="0"/>
      <w:marBottom w:val="0"/>
      <w:divBdr>
        <w:top w:val="none" w:sz="0" w:space="0" w:color="auto"/>
        <w:left w:val="none" w:sz="0" w:space="0" w:color="auto"/>
        <w:bottom w:val="none" w:sz="0" w:space="0" w:color="auto"/>
        <w:right w:val="none" w:sz="0" w:space="0" w:color="auto"/>
      </w:divBdr>
      <w:divsChild>
        <w:div w:id="268396650">
          <w:marLeft w:val="0"/>
          <w:marRight w:val="0"/>
          <w:marTop w:val="0"/>
          <w:marBottom w:val="0"/>
          <w:divBdr>
            <w:top w:val="none" w:sz="0" w:space="0" w:color="auto"/>
            <w:left w:val="none" w:sz="0" w:space="0" w:color="auto"/>
            <w:bottom w:val="none" w:sz="0" w:space="0" w:color="auto"/>
            <w:right w:val="none" w:sz="0" w:space="0" w:color="auto"/>
          </w:divBdr>
          <w:divsChild>
            <w:div w:id="1094936303">
              <w:marLeft w:val="0"/>
              <w:marRight w:val="0"/>
              <w:marTop w:val="0"/>
              <w:marBottom w:val="0"/>
              <w:divBdr>
                <w:top w:val="none" w:sz="0" w:space="0" w:color="auto"/>
                <w:left w:val="none" w:sz="0" w:space="0" w:color="auto"/>
                <w:bottom w:val="none" w:sz="0" w:space="0" w:color="auto"/>
                <w:right w:val="none" w:sz="0" w:space="0" w:color="auto"/>
              </w:divBdr>
              <w:divsChild>
                <w:div w:id="1446534946">
                  <w:marLeft w:val="0"/>
                  <w:marRight w:val="0"/>
                  <w:marTop w:val="0"/>
                  <w:marBottom w:val="0"/>
                  <w:divBdr>
                    <w:top w:val="none" w:sz="0" w:space="0" w:color="auto"/>
                    <w:left w:val="none" w:sz="0" w:space="0" w:color="auto"/>
                    <w:bottom w:val="none" w:sz="0" w:space="0" w:color="auto"/>
                    <w:right w:val="none" w:sz="0" w:space="0" w:color="auto"/>
                  </w:divBdr>
                  <w:divsChild>
                    <w:div w:id="96831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115796">
      <w:bodyDiv w:val="1"/>
      <w:marLeft w:val="0"/>
      <w:marRight w:val="0"/>
      <w:marTop w:val="0"/>
      <w:marBottom w:val="0"/>
      <w:divBdr>
        <w:top w:val="none" w:sz="0" w:space="0" w:color="auto"/>
        <w:left w:val="none" w:sz="0" w:space="0" w:color="auto"/>
        <w:bottom w:val="none" w:sz="0" w:space="0" w:color="auto"/>
        <w:right w:val="none" w:sz="0" w:space="0" w:color="auto"/>
      </w:divBdr>
      <w:divsChild>
        <w:div w:id="205653170">
          <w:marLeft w:val="288"/>
          <w:marRight w:val="0"/>
          <w:marTop w:val="115"/>
          <w:marBottom w:val="0"/>
          <w:divBdr>
            <w:top w:val="none" w:sz="0" w:space="0" w:color="auto"/>
            <w:left w:val="none" w:sz="0" w:space="0" w:color="auto"/>
            <w:bottom w:val="none" w:sz="0" w:space="0" w:color="auto"/>
            <w:right w:val="none" w:sz="0" w:space="0" w:color="auto"/>
          </w:divBdr>
        </w:div>
        <w:div w:id="1966498137">
          <w:marLeft w:val="288"/>
          <w:marRight w:val="0"/>
          <w:marTop w:val="115"/>
          <w:marBottom w:val="0"/>
          <w:divBdr>
            <w:top w:val="none" w:sz="0" w:space="0" w:color="auto"/>
            <w:left w:val="none" w:sz="0" w:space="0" w:color="auto"/>
            <w:bottom w:val="none" w:sz="0" w:space="0" w:color="auto"/>
            <w:right w:val="none" w:sz="0" w:space="0" w:color="auto"/>
          </w:divBdr>
        </w:div>
        <w:div w:id="1495341009">
          <w:marLeft w:val="288"/>
          <w:marRight w:val="0"/>
          <w:marTop w:val="115"/>
          <w:marBottom w:val="0"/>
          <w:divBdr>
            <w:top w:val="none" w:sz="0" w:space="0" w:color="auto"/>
            <w:left w:val="none" w:sz="0" w:space="0" w:color="auto"/>
            <w:bottom w:val="none" w:sz="0" w:space="0" w:color="auto"/>
            <w:right w:val="none" w:sz="0" w:space="0" w:color="auto"/>
          </w:divBdr>
        </w:div>
        <w:div w:id="1159421447">
          <w:marLeft w:val="288"/>
          <w:marRight w:val="0"/>
          <w:marTop w:val="115"/>
          <w:marBottom w:val="0"/>
          <w:divBdr>
            <w:top w:val="none" w:sz="0" w:space="0" w:color="auto"/>
            <w:left w:val="none" w:sz="0" w:space="0" w:color="auto"/>
            <w:bottom w:val="none" w:sz="0" w:space="0" w:color="auto"/>
            <w:right w:val="none" w:sz="0" w:space="0" w:color="auto"/>
          </w:divBdr>
        </w:div>
      </w:divsChild>
    </w:div>
    <w:div w:id="1521310209">
      <w:bodyDiv w:val="1"/>
      <w:marLeft w:val="0"/>
      <w:marRight w:val="0"/>
      <w:marTop w:val="0"/>
      <w:marBottom w:val="0"/>
      <w:divBdr>
        <w:top w:val="none" w:sz="0" w:space="0" w:color="auto"/>
        <w:left w:val="none" w:sz="0" w:space="0" w:color="auto"/>
        <w:bottom w:val="none" w:sz="0" w:space="0" w:color="auto"/>
        <w:right w:val="none" w:sz="0" w:space="0" w:color="auto"/>
      </w:divBdr>
      <w:divsChild>
        <w:div w:id="130901028">
          <w:marLeft w:val="0"/>
          <w:marRight w:val="0"/>
          <w:marTop w:val="0"/>
          <w:marBottom w:val="0"/>
          <w:divBdr>
            <w:top w:val="none" w:sz="0" w:space="0" w:color="auto"/>
            <w:left w:val="none" w:sz="0" w:space="0" w:color="auto"/>
            <w:bottom w:val="none" w:sz="0" w:space="0" w:color="auto"/>
            <w:right w:val="none" w:sz="0" w:space="0" w:color="auto"/>
          </w:divBdr>
          <w:divsChild>
            <w:div w:id="1020857091">
              <w:marLeft w:val="0"/>
              <w:marRight w:val="0"/>
              <w:marTop w:val="0"/>
              <w:marBottom w:val="0"/>
              <w:divBdr>
                <w:top w:val="none" w:sz="0" w:space="0" w:color="auto"/>
                <w:left w:val="none" w:sz="0" w:space="0" w:color="auto"/>
                <w:bottom w:val="none" w:sz="0" w:space="0" w:color="auto"/>
                <w:right w:val="none" w:sz="0" w:space="0" w:color="auto"/>
              </w:divBdr>
              <w:divsChild>
                <w:div w:id="1891725201">
                  <w:marLeft w:val="0"/>
                  <w:marRight w:val="0"/>
                  <w:marTop w:val="0"/>
                  <w:marBottom w:val="0"/>
                  <w:divBdr>
                    <w:top w:val="none" w:sz="0" w:space="0" w:color="auto"/>
                    <w:left w:val="none" w:sz="0" w:space="0" w:color="auto"/>
                    <w:bottom w:val="none" w:sz="0" w:space="0" w:color="auto"/>
                    <w:right w:val="none" w:sz="0" w:space="0" w:color="auto"/>
                  </w:divBdr>
                  <w:divsChild>
                    <w:div w:id="142087482">
                      <w:marLeft w:val="0"/>
                      <w:marRight w:val="0"/>
                      <w:marTop w:val="0"/>
                      <w:marBottom w:val="0"/>
                      <w:divBdr>
                        <w:top w:val="none" w:sz="0" w:space="0" w:color="auto"/>
                        <w:left w:val="none" w:sz="0" w:space="0" w:color="auto"/>
                        <w:bottom w:val="none" w:sz="0" w:space="0" w:color="auto"/>
                        <w:right w:val="none" w:sz="0" w:space="0" w:color="auto"/>
                      </w:divBdr>
                      <w:divsChild>
                        <w:div w:id="135649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185442">
      <w:bodyDiv w:val="1"/>
      <w:marLeft w:val="0"/>
      <w:marRight w:val="0"/>
      <w:marTop w:val="0"/>
      <w:marBottom w:val="0"/>
      <w:divBdr>
        <w:top w:val="none" w:sz="0" w:space="0" w:color="auto"/>
        <w:left w:val="none" w:sz="0" w:space="0" w:color="auto"/>
        <w:bottom w:val="none" w:sz="0" w:space="0" w:color="auto"/>
        <w:right w:val="none" w:sz="0" w:space="0" w:color="auto"/>
      </w:divBdr>
      <w:divsChild>
        <w:div w:id="361518322">
          <w:marLeft w:val="0"/>
          <w:marRight w:val="0"/>
          <w:marTop w:val="0"/>
          <w:marBottom w:val="0"/>
          <w:divBdr>
            <w:top w:val="none" w:sz="0" w:space="0" w:color="auto"/>
            <w:left w:val="none" w:sz="0" w:space="0" w:color="auto"/>
            <w:bottom w:val="none" w:sz="0" w:space="0" w:color="auto"/>
            <w:right w:val="none" w:sz="0" w:space="0" w:color="auto"/>
          </w:divBdr>
          <w:divsChild>
            <w:div w:id="1625767674">
              <w:marLeft w:val="0"/>
              <w:marRight w:val="0"/>
              <w:marTop w:val="0"/>
              <w:marBottom w:val="0"/>
              <w:divBdr>
                <w:top w:val="none" w:sz="0" w:space="0" w:color="auto"/>
                <w:left w:val="none" w:sz="0" w:space="0" w:color="auto"/>
                <w:bottom w:val="none" w:sz="0" w:space="0" w:color="auto"/>
                <w:right w:val="none" w:sz="0" w:space="0" w:color="auto"/>
              </w:divBdr>
              <w:divsChild>
                <w:div w:id="1877310895">
                  <w:marLeft w:val="0"/>
                  <w:marRight w:val="0"/>
                  <w:marTop w:val="0"/>
                  <w:marBottom w:val="0"/>
                  <w:divBdr>
                    <w:top w:val="none" w:sz="0" w:space="0" w:color="auto"/>
                    <w:left w:val="none" w:sz="0" w:space="0" w:color="auto"/>
                    <w:bottom w:val="none" w:sz="0" w:space="0" w:color="auto"/>
                    <w:right w:val="none" w:sz="0" w:space="0" w:color="auto"/>
                  </w:divBdr>
                  <w:divsChild>
                    <w:div w:id="674190375">
                      <w:marLeft w:val="0"/>
                      <w:marRight w:val="0"/>
                      <w:marTop w:val="0"/>
                      <w:marBottom w:val="0"/>
                      <w:divBdr>
                        <w:top w:val="none" w:sz="0" w:space="0" w:color="auto"/>
                        <w:left w:val="none" w:sz="0" w:space="0" w:color="auto"/>
                        <w:bottom w:val="none" w:sz="0" w:space="0" w:color="auto"/>
                        <w:right w:val="none" w:sz="0" w:space="0" w:color="auto"/>
                      </w:divBdr>
                      <w:divsChild>
                        <w:div w:id="138617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achel.cross@slough.gov.uk" TargetMode="External"/><Relationship Id="rId5" Type="http://schemas.openxmlformats.org/officeDocument/2006/relationships/webSettings" Target="webSettings.xml"/><Relationship Id="rId10" Type="http://schemas.openxmlformats.org/officeDocument/2006/relationships/hyperlink" Target="mailto:rachel.cross@slough.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Slough Borough Council</Company>
  <LinksUpToDate>false</LinksUpToDate>
  <CharactersWithSpaces>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stjconstable@school.langley</dc:creator>
  <cp:lastModifiedBy>Bushra Jabeen</cp:lastModifiedBy>
  <cp:revision>1</cp:revision>
  <cp:lastPrinted>2017-06-28T08:07:00Z</cp:lastPrinted>
  <dcterms:created xsi:type="dcterms:W3CDTF">2018-09-20T07:52:00Z</dcterms:created>
  <dcterms:modified xsi:type="dcterms:W3CDTF">2018-09-20T07:52:00Z</dcterms:modified>
</cp:coreProperties>
</file>