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B13" w:rsidRPr="00FA55B7" w:rsidRDefault="005073AE" w:rsidP="004315DD">
      <w:pPr>
        <w:pStyle w:val="Heading1"/>
        <w:rPr>
          <w:color w:val="002060"/>
          <w:sz w:val="44"/>
          <w:szCs w:val="44"/>
        </w:rPr>
      </w:pPr>
      <w:r w:rsidRPr="00FA55B7">
        <w:rPr>
          <w:color w:val="002060"/>
          <w:sz w:val="44"/>
          <w:szCs w:val="44"/>
        </w:rPr>
        <w:t>FACTS AND FIGURES:</w:t>
      </w:r>
    </w:p>
    <w:p w:rsidR="00532B07" w:rsidRPr="00FA55B7" w:rsidRDefault="00532B07" w:rsidP="004315DD">
      <w:pPr>
        <w:pStyle w:val="Heading1"/>
        <w:rPr>
          <w:color w:val="002060"/>
        </w:rPr>
      </w:pPr>
      <w:r w:rsidRPr="00FA55B7">
        <w:rPr>
          <w:color w:val="002060"/>
        </w:rPr>
        <w:t>Costs of poor oral health:</w:t>
      </w:r>
    </w:p>
    <w:p w:rsidR="00532B07" w:rsidRPr="00912062" w:rsidRDefault="00532B07" w:rsidP="004315DD">
      <w:pPr>
        <w:pStyle w:val="Heading1"/>
        <w:numPr>
          <w:ilvl w:val="0"/>
          <w:numId w:val="6"/>
        </w:numPr>
        <w:rPr>
          <w:rFonts w:asciiTheme="minorHAnsi" w:hAnsiTheme="minorHAnsi"/>
          <w:color w:val="FFA414" w:themeColor="text2" w:themeTint="80"/>
        </w:rPr>
      </w:pPr>
      <w:r w:rsidRPr="00912062">
        <w:rPr>
          <w:rFonts w:asciiTheme="minorHAnsi" w:eastAsia="Segoe UI" w:hAnsiTheme="minorHAnsi" w:cs="Segoe UI"/>
          <w:color w:val="FFA414" w:themeColor="text2" w:themeTint="80"/>
          <w:kern w:val="24"/>
        </w:rPr>
        <w:t xml:space="preserve">£27 Million is spent by the NHS on individuals </w:t>
      </w:r>
      <w:r w:rsidRPr="00912062">
        <w:rPr>
          <w:rFonts w:asciiTheme="minorHAnsi" w:eastAsia="Segoe UI" w:hAnsiTheme="minorHAnsi" w:cs="Segoe UI"/>
          <w:b/>
          <w:color w:val="FFA414" w:themeColor="text2" w:themeTint="80"/>
          <w:kern w:val="24"/>
        </w:rPr>
        <w:t>over 65</w:t>
      </w:r>
      <w:r w:rsidR="004315DD" w:rsidRPr="00912062">
        <w:rPr>
          <w:rFonts w:asciiTheme="minorHAnsi" w:eastAsia="Segoe UI" w:hAnsiTheme="minorHAnsi" w:cs="Segoe UI"/>
          <w:b/>
          <w:color w:val="FFA414" w:themeColor="text2" w:themeTint="80"/>
          <w:kern w:val="24"/>
        </w:rPr>
        <w:t xml:space="preserve"> </w:t>
      </w:r>
      <w:r w:rsidRPr="00912062">
        <w:rPr>
          <w:rFonts w:asciiTheme="minorHAnsi" w:eastAsia="Segoe UI" w:hAnsiTheme="minorHAnsi" w:cs="Segoe UI"/>
          <w:b/>
          <w:color w:val="FFA414" w:themeColor="text2" w:themeTint="80"/>
          <w:kern w:val="24"/>
        </w:rPr>
        <w:t>y</w:t>
      </w:r>
      <w:r w:rsidR="004315DD" w:rsidRPr="00912062">
        <w:rPr>
          <w:rFonts w:asciiTheme="minorHAnsi" w:eastAsia="Segoe UI" w:hAnsiTheme="minorHAnsi" w:cs="Segoe UI"/>
          <w:b/>
          <w:color w:val="FFA414" w:themeColor="text2" w:themeTint="80"/>
          <w:kern w:val="24"/>
        </w:rPr>
        <w:t>ea</w:t>
      </w:r>
      <w:r w:rsidRPr="00912062">
        <w:rPr>
          <w:rFonts w:asciiTheme="minorHAnsi" w:eastAsia="Segoe UI" w:hAnsiTheme="minorHAnsi" w:cs="Segoe UI"/>
          <w:b/>
          <w:color w:val="FFA414" w:themeColor="text2" w:themeTint="80"/>
          <w:kern w:val="24"/>
        </w:rPr>
        <w:t>rs</w:t>
      </w:r>
      <w:r w:rsidR="004315DD" w:rsidRPr="00912062">
        <w:rPr>
          <w:rFonts w:asciiTheme="minorHAnsi" w:eastAsia="Segoe UI" w:hAnsiTheme="minorHAnsi" w:cs="Segoe UI"/>
          <w:color w:val="FFA414" w:themeColor="text2" w:themeTint="80"/>
          <w:kern w:val="24"/>
        </w:rPr>
        <w:t xml:space="preserve"> of age</w:t>
      </w:r>
      <w:r w:rsidRPr="00912062">
        <w:rPr>
          <w:rFonts w:asciiTheme="minorHAnsi" w:eastAsia="Segoe UI" w:hAnsiTheme="minorHAnsi" w:cs="Segoe UI"/>
          <w:color w:val="FFA414" w:themeColor="text2" w:themeTint="80"/>
          <w:kern w:val="24"/>
        </w:rPr>
        <w:t xml:space="preserve"> having teeth taken out in hospital </w:t>
      </w:r>
      <w:bookmarkStart w:id="0" w:name="_GoBack"/>
      <w:bookmarkEnd w:id="0"/>
    </w:p>
    <w:p w:rsidR="00532B07" w:rsidRPr="00912062" w:rsidRDefault="00532B07" w:rsidP="004315DD">
      <w:pPr>
        <w:pStyle w:val="Heading1"/>
        <w:numPr>
          <w:ilvl w:val="0"/>
          <w:numId w:val="6"/>
        </w:numPr>
        <w:rPr>
          <w:rFonts w:asciiTheme="minorHAnsi" w:hAnsiTheme="minorHAnsi"/>
          <w:color w:val="FFA414" w:themeColor="text2" w:themeTint="80"/>
        </w:rPr>
      </w:pPr>
      <w:r w:rsidRPr="00912062">
        <w:rPr>
          <w:rFonts w:asciiTheme="minorHAnsi" w:eastAsia="Segoe UI" w:hAnsiTheme="minorHAnsi" w:cs="Segoe UI"/>
          <w:color w:val="FFA414" w:themeColor="text2" w:themeTint="80"/>
          <w:kern w:val="24"/>
        </w:rPr>
        <w:t xml:space="preserve">But </w:t>
      </w:r>
      <w:r w:rsidR="00E060E0" w:rsidRPr="00912062">
        <w:rPr>
          <w:rFonts w:asciiTheme="minorHAnsi" w:eastAsia="Segoe UI" w:hAnsiTheme="minorHAnsi" w:cs="Segoe UI"/>
          <w:color w:val="FFA414" w:themeColor="text2" w:themeTint="80"/>
          <w:kern w:val="24"/>
        </w:rPr>
        <w:t xml:space="preserve">the </w:t>
      </w:r>
      <w:r w:rsidRPr="00912062">
        <w:rPr>
          <w:rFonts w:asciiTheme="minorHAnsi" w:eastAsia="Segoe UI" w:hAnsiTheme="minorHAnsi" w:cs="Segoe UI"/>
          <w:color w:val="FFA414" w:themeColor="text2" w:themeTint="80"/>
          <w:kern w:val="24"/>
        </w:rPr>
        <w:t xml:space="preserve">estimated real cost is £57 million – </w:t>
      </w:r>
      <w:r w:rsidR="004315DD" w:rsidRPr="00912062">
        <w:rPr>
          <w:rFonts w:asciiTheme="minorHAnsi" w:eastAsia="Segoe UI" w:hAnsiTheme="minorHAnsi" w:cs="Segoe UI"/>
          <w:color w:val="FFA414" w:themeColor="text2" w:themeTint="80"/>
          <w:kern w:val="24"/>
        </w:rPr>
        <w:t xml:space="preserve">in </w:t>
      </w:r>
      <w:r w:rsidRPr="00912062">
        <w:rPr>
          <w:rFonts w:asciiTheme="minorHAnsi" w:eastAsia="Segoe UI" w:hAnsiTheme="minorHAnsi" w:cs="Segoe UI"/>
          <w:color w:val="FFA414" w:themeColor="text2" w:themeTint="80"/>
          <w:kern w:val="24"/>
        </w:rPr>
        <w:t xml:space="preserve">hospital admission costs; the admission reason may be due to dehydration and </w:t>
      </w:r>
      <w:r w:rsidR="00FA55B7" w:rsidRPr="00912062">
        <w:rPr>
          <w:rFonts w:asciiTheme="minorHAnsi" w:eastAsia="Segoe UI" w:hAnsiTheme="minorHAnsi" w:cs="Segoe UI"/>
          <w:color w:val="FFA414" w:themeColor="text2" w:themeTint="80"/>
          <w:kern w:val="24"/>
        </w:rPr>
        <w:t>malnutrition,</w:t>
      </w:r>
      <w:r w:rsidRPr="00912062">
        <w:rPr>
          <w:rFonts w:asciiTheme="minorHAnsi" w:eastAsia="Segoe UI" w:hAnsiTheme="minorHAnsi" w:cs="Segoe UI"/>
          <w:color w:val="FFA414" w:themeColor="text2" w:themeTint="80"/>
          <w:kern w:val="24"/>
        </w:rPr>
        <w:t xml:space="preserve"> but </w:t>
      </w:r>
      <w:r w:rsidR="004315DD" w:rsidRPr="00912062">
        <w:rPr>
          <w:rFonts w:asciiTheme="minorHAnsi" w:eastAsia="Segoe UI" w:hAnsiTheme="minorHAnsi" w:cs="Segoe UI"/>
          <w:color w:val="FFA414" w:themeColor="text2" w:themeTint="80"/>
          <w:kern w:val="24"/>
        </w:rPr>
        <w:t xml:space="preserve">the </w:t>
      </w:r>
      <w:r w:rsidRPr="00912062">
        <w:rPr>
          <w:rFonts w:asciiTheme="minorHAnsi" w:eastAsia="Segoe UI" w:hAnsiTheme="minorHAnsi" w:cs="Segoe UI"/>
          <w:color w:val="FFA414" w:themeColor="text2" w:themeTint="80"/>
          <w:kern w:val="24"/>
        </w:rPr>
        <w:t xml:space="preserve">underlying reason is often dental </w:t>
      </w:r>
    </w:p>
    <w:p w:rsidR="00532B07" w:rsidRPr="00912062" w:rsidRDefault="00532B07" w:rsidP="004315DD">
      <w:pPr>
        <w:pStyle w:val="Heading1"/>
        <w:numPr>
          <w:ilvl w:val="0"/>
          <w:numId w:val="6"/>
        </w:numPr>
        <w:rPr>
          <w:rFonts w:asciiTheme="minorHAnsi" w:hAnsiTheme="minorHAnsi"/>
          <w:color w:val="FFA414" w:themeColor="text2" w:themeTint="80"/>
        </w:rPr>
      </w:pPr>
      <w:r w:rsidRPr="00912062">
        <w:rPr>
          <w:rFonts w:asciiTheme="minorHAnsi" w:eastAsia="Segoe UI" w:hAnsiTheme="minorHAnsi" w:cs="Segoe UI"/>
          <w:color w:val="FFA414" w:themeColor="text2" w:themeTint="80"/>
          <w:kern w:val="24"/>
        </w:rPr>
        <w:t xml:space="preserve">Social Costs Associated – confusion, loss of independence </w:t>
      </w:r>
    </w:p>
    <w:p w:rsidR="000A17D6" w:rsidRPr="00FA55B7" w:rsidRDefault="000A17D6" w:rsidP="00E060E0">
      <w:pPr>
        <w:pStyle w:val="Heading1"/>
        <w:numPr>
          <w:ilvl w:val="0"/>
          <w:numId w:val="6"/>
        </w:numPr>
        <w:rPr>
          <w:rFonts w:asciiTheme="minorHAnsi" w:hAnsiTheme="minorHAnsi"/>
          <w:color w:val="002060"/>
        </w:rPr>
      </w:pPr>
      <w:r w:rsidRPr="00FA55B7">
        <w:rPr>
          <w:rFonts w:asciiTheme="minorHAnsi" w:hAnsiTheme="minorHAnsi"/>
          <w:color w:val="002060"/>
        </w:rPr>
        <w:t xml:space="preserve">Every year </w:t>
      </w:r>
      <w:r w:rsidRPr="00FA55B7">
        <w:rPr>
          <w:rFonts w:asciiTheme="minorHAnsi" w:hAnsiTheme="minorHAnsi"/>
          <w:b/>
          <w:color w:val="002060"/>
        </w:rPr>
        <w:t>1000’s of children</w:t>
      </w:r>
      <w:r w:rsidRPr="00FA55B7">
        <w:rPr>
          <w:rFonts w:asciiTheme="minorHAnsi" w:hAnsiTheme="minorHAnsi"/>
          <w:color w:val="002060"/>
        </w:rPr>
        <w:t xml:space="preserve"> </w:t>
      </w:r>
      <w:r w:rsidR="00532B07" w:rsidRPr="00FA55B7">
        <w:rPr>
          <w:rFonts w:asciiTheme="minorHAnsi" w:hAnsiTheme="minorHAnsi"/>
          <w:color w:val="002060"/>
        </w:rPr>
        <w:t>require</w:t>
      </w:r>
      <w:r w:rsidRPr="00FA55B7">
        <w:rPr>
          <w:rFonts w:asciiTheme="minorHAnsi" w:hAnsiTheme="minorHAnsi"/>
          <w:color w:val="002060"/>
        </w:rPr>
        <w:t xml:space="preserve"> general anaesthetics to have teeth removed</w:t>
      </w:r>
    </w:p>
    <w:p w:rsidR="004315DD" w:rsidRPr="00FA55B7" w:rsidRDefault="005073AE" w:rsidP="00E060E0">
      <w:pPr>
        <w:pStyle w:val="Heading1"/>
        <w:numPr>
          <w:ilvl w:val="0"/>
          <w:numId w:val="6"/>
        </w:numPr>
        <w:rPr>
          <w:rFonts w:asciiTheme="minorHAnsi" w:eastAsia="Segoe UI" w:hAnsiTheme="minorHAnsi" w:cs="Segoe UI"/>
          <w:color w:val="002060"/>
          <w:kern w:val="24"/>
        </w:rPr>
      </w:pPr>
      <w:r w:rsidRPr="00FA55B7">
        <w:rPr>
          <w:rFonts w:asciiTheme="minorHAnsi" w:eastAsia="Segoe UI" w:hAnsiTheme="minorHAnsi" w:cs="Segoe UI"/>
          <w:color w:val="002060"/>
          <w:kern w:val="24"/>
        </w:rPr>
        <w:t xml:space="preserve">Each year, </w:t>
      </w:r>
      <w:r w:rsidR="004315DD" w:rsidRPr="00FA55B7">
        <w:rPr>
          <w:rFonts w:asciiTheme="minorHAnsi" w:eastAsia="Segoe UI" w:hAnsiTheme="minorHAnsi" w:cs="Segoe UI"/>
          <w:color w:val="002060"/>
          <w:kern w:val="24"/>
        </w:rPr>
        <w:t>hundred</w:t>
      </w:r>
      <w:r w:rsidRPr="00FA55B7">
        <w:rPr>
          <w:rFonts w:asciiTheme="minorHAnsi" w:eastAsia="Segoe UI" w:hAnsiTheme="minorHAnsi" w:cs="Segoe UI"/>
          <w:color w:val="002060"/>
          <w:kern w:val="24"/>
        </w:rPr>
        <w:t>s of children in Slough require general anaesthetics to have teeth removed</w:t>
      </w:r>
      <w:r w:rsidR="000A17D6" w:rsidRPr="00FA55B7">
        <w:rPr>
          <w:rFonts w:asciiTheme="minorHAnsi" w:eastAsia="Segoe UI" w:hAnsiTheme="minorHAnsi" w:cs="Segoe UI"/>
          <w:color w:val="002060"/>
          <w:kern w:val="24"/>
        </w:rPr>
        <w:t xml:space="preserve">. </w:t>
      </w:r>
    </w:p>
    <w:p w:rsidR="005073AE" w:rsidRPr="00FA55B7" w:rsidRDefault="000A17D6" w:rsidP="004315DD">
      <w:pPr>
        <w:pStyle w:val="Heading1"/>
        <w:numPr>
          <w:ilvl w:val="0"/>
          <w:numId w:val="3"/>
        </w:numPr>
        <w:rPr>
          <w:rFonts w:asciiTheme="minorHAnsi" w:hAnsiTheme="minorHAnsi"/>
          <w:color w:val="002060"/>
        </w:rPr>
      </w:pPr>
      <w:r w:rsidRPr="00FA55B7">
        <w:rPr>
          <w:rFonts w:asciiTheme="minorHAnsi" w:eastAsia="Segoe UI" w:hAnsiTheme="minorHAnsi" w:cs="Segoe UI"/>
          <w:color w:val="002060"/>
          <w:kern w:val="24"/>
        </w:rPr>
        <w:t xml:space="preserve">42% of </w:t>
      </w:r>
      <w:r w:rsidR="00FA55B7" w:rsidRPr="00FA55B7">
        <w:rPr>
          <w:rFonts w:asciiTheme="minorHAnsi" w:eastAsia="Segoe UI" w:hAnsiTheme="minorHAnsi" w:cs="Segoe UI"/>
          <w:color w:val="002060"/>
          <w:kern w:val="24"/>
        </w:rPr>
        <w:t>5-year</w:t>
      </w:r>
      <w:r w:rsidRPr="00FA55B7">
        <w:rPr>
          <w:rFonts w:asciiTheme="minorHAnsi" w:eastAsia="Segoe UI" w:hAnsiTheme="minorHAnsi" w:cs="Segoe UI"/>
          <w:color w:val="002060"/>
          <w:kern w:val="24"/>
        </w:rPr>
        <w:t xml:space="preserve"> olds in </w:t>
      </w:r>
      <w:r w:rsidR="004315DD" w:rsidRPr="00FA55B7">
        <w:rPr>
          <w:rFonts w:asciiTheme="minorHAnsi" w:eastAsia="Segoe UI" w:hAnsiTheme="minorHAnsi" w:cs="Segoe UI"/>
          <w:color w:val="002060"/>
          <w:kern w:val="24"/>
        </w:rPr>
        <w:t>S</w:t>
      </w:r>
      <w:r w:rsidRPr="00FA55B7">
        <w:rPr>
          <w:rFonts w:asciiTheme="minorHAnsi" w:eastAsia="Segoe UI" w:hAnsiTheme="minorHAnsi" w:cs="Segoe UI"/>
          <w:color w:val="002060"/>
          <w:kern w:val="24"/>
        </w:rPr>
        <w:t>lough had some decay in 2017</w:t>
      </w:r>
    </w:p>
    <w:p w:rsidR="005073AE" w:rsidRPr="00FA55B7" w:rsidRDefault="005073AE" w:rsidP="00E060E0">
      <w:pPr>
        <w:pStyle w:val="Heading1"/>
        <w:numPr>
          <w:ilvl w:val="0"/>
          <w:numId w:val="3"/>
        </w:numPr>
        <w:rPr>
          <w:rFonts w:asciiTheme="minorHAnsi" w:hAnsiTheme="minorHAnsi"/>
          <w:color w:val="002060"/>
        </w:rPr>
      </w:pPr>
      <w:r w:rsidRPr="00FA55B7">
        <w:rPr>
          <w:rFonts w:asciiTheme="minorHAnsi" w:eastAsia="Segoe UI" w:hAnsiTheme="minorHAnsi" w:cs="Segoe UI"/>
          <w:color w:val="002060"/>
          <w:kern w:val="24"/>
        </w:rPr>
        <w:t xml:space="preserve">Nationally the biggest cause of hospital admissions in </w:t>
      </w:r>
      <w:r w:rsidR="00FA55B7" w:rsidRPr="00FA55B7">
        <w:rPr>
          <w:rFonts w:asciiTheme="minorHAnsi" w:eastAsia="Segoe UI" w:hAnsiTheme="minorHAnsi" w:cs="Segoe UI"/>
          <w:color w:val="002060"/>
          <w:kern w:val="24"/>
        </w:rPr>
        <w:t>5-14-year</w:t>
      </w:r>
      <w:r w:rsidRPr="00FA55B7">
        <w:rPr>
          <w:rFonts w:asciiTheme="minorHAnsi" w:eastAsia="Segoe UI" w:hAnsiTheme="minorHAnsi" w:cs="Segoe UI"/>
          <w:color w:val="002060"/>
          <w:kern w:val="24"/>
        </w:rPr>
        <w:t xml:space="preserve"> olds, extractions in toddlers ha</w:t>
      </w:r>
      <w:r w:rsidR="00FA55B7" w:rsidRPr="00FA55B7">
        <w:rPr>
          <w:rFonts w:asciiTheme="minorHAnsi" w:eastAsia="Segoe UI" w:hAnsiTheme="minorHAnsi" w:cs="Segoe UI"/>
          <w:color w:val="002060"/>
          <w:kern w:val="24"/>
        </w:rPr>
        <w:t>ve</w:t>
      </w:r>
      <w:r w:rsidRPr="00FA55B7">
        <w:rPr>
          <w:rFonts w:asciiTheme="minorHAnsi" w:eastAsia="Segoe UI" w:hAnsiTheme="minorHAnsi" w:cs="Segoe UI"/>
          <w:color w:val="002060"/>
          <w:kern w:val="24"/>
        </w:rPr>
        <w:t xml:space="preserve"> increased by ¼ in 10 years. 170 </w:t>
      </w:r>
      <w:r w:rsidR="00FA55B7" w:rsidRPr="00FA55B7">
        <w:rPr>
          <w:rFonts w:asciiTheme="minorHAnsi" w:eastAsia="Segoe UI" w:hAnsiTheme="minorHAnsi" w:cs="Segoe UI"/>
          <w:color w:val="002060"/>
          <w:kern w:val="24"/>
        </w:rPr>
        <w:t>o</w:t>
      </w:r>
      <w:r w:rsidRPr="00FA55B7">
        <w:rPr>
          <w:rFonts w:asciiTheme="minorHAnsi" w:eastAsia="Segoe UI" w:hAnsiTheme="minorHAnsi" w:cs="Segoe UI"/>
          <w:color w:val="002060"/>
          <w:kern w:val="24"/>
        </w:rPr>
        <w:t xml:space="preserve">perations </w:t>
      </w:r>
      <w:r w:rsidR="00E060E0" w:rsidRPr="00FA55B7">
        <w:rPr>
          <w:rFonts w:asciiTheme="minorHAnsi" w:eastAsia="Segoe UI" w:hAnsiTheme="minorHAnsi" w:cs="Segoe UI"/>
          <w:color w:val="002060"/>
          <w:kern w:val="24"/>
        </w:rPr>
        <w:t>take place each</w:t>
      </w:r>
      <w:r w:rsidRPr="00FA55B7">
        <w:rPr>
          <w:rFonts w:asciiTheme="minorHAnsi" w:eastAsia="Segoe UI" w:hAnsiTheme="minorHAnsi" w:cs="Segoe UI"/>
          <w:color w:val="002060"/>
          <w:kern w:val="24"/>
        </w:rPr>
        <w:t xml:space="preserve"> day</w:t>
      </w:r>
    </w:p>
    <w:p w:rsidR="005073AE" w:rsidRDefault="005073AE" w:rsidP="00E060E0">
      <w:pPr>
        <w:pStyle w:val="Heading1"/>
        <w:numPr>
          <w:ilvl w:val="0"/>
          <w:numId w:val="3"/>
        </w:numPr>
        <w:rPr>
          <w:rFonts w:asciiTheme="minorHAnsi" w:eastAsia="Segoe UI" w:hAnsiTheme="minorHAnsi" w:cs="Segoe UI"/>
          <w:color w:val="002060"/>
          <w:kern w:val="24"/>
        </w:rPr>
      </w:pPr>
      <w:r w:rsidRPr="00FA55B7">
        <w:rPr>
          <w:rFonts w:asciiTheme="minorHAnsi" w:eastAsia="Segoe UI" w:hAnsiTheme="minorHAnsi" w:cs="Segoe UI"/>
          <w:color w:val="002060"/>
          <w:kern w:val="24"/>
        </w:rPr>
        <w:t xml:space="preserve">Many of these were due to </w:t>
      </w:r>
      <w:r w:rsidRPr="00FA55B7">
        <w:rPr>
          <w:rFonts w:asciiTheme="minorHAnsi" w:eastAsia="Segoe UI" w:hAnsiTheme="minorHAnsi" w:cs="Segoe UI"/>
          <w:b/>
          <w:bCs/>
          <w:color w:val="002060"/>
          <w:kern w:val="24"/>
          <w:u w:val="single"/>
        </w:rPr>
        <w:t>preventable</w:t>
      </w:r>
      <w:r w:rsidRPr="00FA55B7">
        <w:rPr>
          <w:rFonts w:asciiTheme="minorHAnsi" w:eastAsia="Segoe UI" w:hAnsiTheme="minorHAnsi" w:cs="Segoe UI"/>
          <w:color w:val="002060"/>
          <w:kern w:val="24"/>
        </w:rPr>
        <w:t xml:space="preserve"> tooth decay</w:t>
      </w:r>
    </w:p>
    <w:p w:rsidR="00912062" w:rsidRPr="00912062" w:rsidRDefault="00912062" w:rsidP="00912062"/>
    <w:p w:rsidR="00E060E0" w:rsidRPr="00E060E0" w:rsidRDefault="00E060E0" w:rsidP="00E060E0"/>
    <w:p w:rsidR="004315DD" w:rsidRDefault="00E060E0" w:rsidP="004315DD">
      <w:pPr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601C7BA4" wp14:editId="3FC02FD3">
            <wp:extent cx="6638925" cy="2773045"/>
            <wp:effectExtent l="0" t="0" r="9525" b="8255"/>
            <wp:docPr id="34819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" name="Content Placeholder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77" cy="278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315DD" w:rsidRDefault="004315DD" w:rsidP="004315DD">
      <w:pPr>
        <w:rPr>
          <w:sz w:val="28"/>
          <w:szCs w:val="28"/>
        </w:rPr>
      </w:pPr>
    </w:p>
    <w:sectPr w:rsidR="004315DD" w:rsidSect="00E060E0">
      <w:pgSz w:w="11906" w:h="16838"/>
      <w:pgMar w:top="720" w:right="720" w:bottom="720" w:left="720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774F"/>
    <w:multiLevelType w:val="hybridMultilevel"/>
    <w:tmpl w:val="DCAA1C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E6054"/>
    <w:multiLevelType w:val="hybridMultilevel"/>
    <w:tmpl w:val="CD861EE0"/>
    <w:lvl w:ilvl="0" w:tplc="EAA6A8B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39EA7823"/>
    <w:multiLevelType w:val="hybridMultilevel"/>
    <w:tmpl w:val="39FCC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273C1"/>
    <w:multiLevelType w:val="hybridMultilevel"/>
    <w:tmpl w:val="2584C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C079A"/>
    <w:multiLevelType w:val="hybridMultilevel"/>
    <w:tmpl w:val="9E40AC26"/>
    <w:lvl w:ilvl="0" w:tplc="AF9A3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2A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E5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AE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69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09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0C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01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A86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0D93666"/>
    <w:multiLevelType w:val="hybridMultilevel"/>
    <w:tmpl w:val="47946D84"/>
    <w:lvl w:ilvl="0" w:tplc="E2A09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20FBB"/>
    <w:multiLevelType w:val="hybridMultilevel"/>
    <w:tmpl w:val="6AF6C382"/>
    <w:lvl w:ilvl="0" w:tplc="083C4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E6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A6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5E7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23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AF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EC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07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0A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A4"/>
    <w:rsid w:val="000A17D6"/>
    <w:rsid w:val="000F2B9B"/>
    <w:rsid w:val="004315DD"/>
    <w:rsid w:val="005073AE"/>
    <w:rsid w:val="00532B07"/>
    <w:rsid w:val="008763A4"/>
    <w:rsid w:val="00912062"/>
    <w:rsid w:val="00976C69"/>
    <w:rsid w:val="00A3569C"/>
    <w:rsid w:val="00E060E0"/>
    <w:rsid w:val="00FA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BBFC"/>
  <w15:chartTrackingRefBased/>
  <w15:docId w15:val="{3D92D97F-10A6-4E24-A872-292736A3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5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315DD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67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7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6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48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7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37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Elizabeth (RNU) Oxford Health</dc:creator>
  <cp:keywords/>
  <dc:description/>
  <cp:lastModifiedBy>Mcgregor Shirin (RNU) Oxford Health</cp:lastModifiedBy>
  <cp:revision>3</cp:revision>
  <cp:lastPrinted>2019-02-12T10:16:00Z</cp:lastPrinted>
  <dcterms:created xsi:type="dcterms:W3CDTF">2019-02-12T10:16:00Z</dcterms:created>
  <dcterms:modified xsi:type="dcterms:W3CDTF">2019-02-12T11:08:00Z</dcterms:modified>
</cp:coreProperties>
</file>