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8F76" w14:textId="77777777" w:rsidR="008338F6" w:rsidRPr="0043677D" w:rsidRDefault="008338F6" w:rsidP="008338F6">
      <w:pPr>
        <w:overflowPunct/>
        <w:autoSpaceDE/>
        <w:autoSpaceDN/>
        <w:adjustRightInd/>
        <w:spacing w:before="100" w:beforeAutospacing="1" w:after="100" w:afterAutospacing="1"/>
        <w:jc w:val="center"/>
        <w:textAlignment w:val="auto"/>
        <w:outlineLvl w:val="1"/>
        <w:rPr>
          <w:b/>
          <w:bCs/>
          <w:sz w:val="40"/>
          <w:szCs w:val="40"/>
          <w:lang w:val="en"/>
        </w:rPr>
      </w:pPr>
      <w:r w:rsidRPr="0043677D">
        <w:rPr>
          <w:b/>
          <w:bCs/>
          <w:sz w:val="40"/>
          <w:szCs w:val="40"/>
          <w:lang w:val="en"/>
        </w:rPr>
        <w:t>Homeless or at risk</w:t>
      </w:r>
    </w:p>
    <w:p w14:paraId="233E9E40" w14:textId="77777777" w:rsidR="008631BE" w:rsidRPr="0043677D" w:rsidRDefault="008631BE" w:rsidP="008631BE">
      <w:pPr>
        <w:overflowPunct/>
        <w:autoSpaceDE/>
        <w:autoSpaceDN/>
        <w:adjustRightInd/>
        <w:spacing w:before="100" w:beforeAutospacing="1" w:after="100" w:afterAutospacing="1"/>
        <w:textAlignment w:val="auto"/>
        <w:outlineLvl w:val="1"/>
        <w:rPr>
          <w:b/>
          <w:bCs/>
          <w:sz w:val="36"/>
          <w:szCs w:val="36"/>
          <w:lang w:val="en"/>
        </w:rPr>
      </w:pPr>
      <w:r w:rsidRPr="0043677D">
        <w:rPr>
          <w:b/>
          <w:bCs/>
          <w:sz w:val="36"/>
          <w:szCs w:val="36"/>
          <w:lang w:val="en"/>
        </w:rPr>
        <w:t>Prevention and relief</w:t>
      </w:r>
    </w:p>
    <w:p w14:paraId="3449C4CF"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Our main priority is to prevent you from becoming homeless. We provide appropriate advice and assistance to your circumstances to avoid the stressful and unpleasant experience of becoming homeless.</w:t>
      </w:r>
    </w:p>
    <w:p w14:paraId="0D0FFE96" w14:textId="77777777" w:rsidR="008631BE" w:rsidRPr="0043677D" w:rsidRDefault="008631BE" w:rsidP="008631BE">
      <w:pPr>
        <w:overflowPunct/>
        <w:autoSpaceDE/>
        <w:autoSpaceDN/>
        <w:adjustRightInd/>
        <w:spacing w:before="100" w:beforeAutospacing="1" w:after="100" w:afterAutospacing="1"/>
        <w:textAlignment w:val="auto"/>
        <w:outlineLvl w:val="2"/>
        <w:rPr>
          <w:b/>
          <w:bCs/>
          <w:sz w:val="27"/>
          <w:szCs w:val="27"/>
          <w:lang w:val="en"/>
        </w:rPr>
      </w:pPr>
      <w:r w:rsidRPr="0043677D">
        <w:rPr>
          <w:b/>
          <w:bCs/>
          <w:sz w:val="27"/>
          <w:szCs w:val="27"/>
          <w:lang w:val="en"/>
        </w:rPr>
        <w:t>Do you need housing advice? Are you about to be made homeless?</w:t>
      </w:r>
    </w:p>
    <w:p w14:paraId="39A67B9C"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If you feel you:</w:t>
      </w:r>
    </w:p>
    <w:p w14:paraId="42E0F593" w14:textId="77777777" w:rsidR="008631BE" w:rsidRPr="0043677D" w:rsidRDefault="008631BE" w:rsidP="008631BE">
      <w:pPr>
        <w:numPr>
          <w:ilvl w:val="0"/>
          <w:numId w:val="7"/>
        </w:numPr>
        <w:overflowPunct/>
        <w:autoSpaceDE/>
        <w:autoSpaceDN/>
        <w:adjustRightInd/>
        <w:spacing w:before="100" w:beforeAutospacing="1" w:after="100" w:afterAutospacing="1"/>
        <w:textAlignment w:val="auto"/>
        <w:rPr>
          <w:sz w:val="24"/>
          <w:szCs w:val="24"/>
          <w:lang w:val="en"/>
        </w:rPr>
      </w:pPr>
      <w:r w:rsidRPr="0043677D">
        <w:rPr>
          <w:sz w:val="24"/>
          <w:szCs w:val="24"/>
          <w:lang w:val="en"/>
        </w:rPr>
        <w:t>are under the threat of becoming homelessness within 56 days</w:t>
      </w:r>
    </w:p>
    <w:p w14:paraId="4B39E371" w14:textId="77777777" w:rsidR="008631BE" w:rsidRPr="0043677D" w:rsidRDefault="008631BE" w:rsidP="008631BE">
      <w:pPr>
        <w:numPr>
          <w:ilvl w:val="0"/>
          <w:numId w:val="7"/>
        </w:numPr>
        <w:overflowPunct/>
        <w:autoSpaceDE/>
        <w:autoSpaceDN/>
        <w:adjustRightInd/>
        <w:spacing w:before="100" w:beforeAutospacing="1" w:after="100" w:afterAutospacing="1"/>
        <w:textAlignment w:val="auto"/>
        <w:rPr>
          <w:sz w:val="24"/>
          <w:szCs w:val="24"/>
          <w:lang w:val="en"/>
        </w:rPr>
      </w:pPr>
      <w:r w:rsidRPr="0043677D">
        <w:rPr>
          <w:sz w:val="24"/>
          <w:szCs w:val="24"/>
          <w:lang w:val="en"/>
        </w:rPr>
        <w:t>are homeless</w:t>
      </w:r>
    </w:p>
    <w:p w14:paraId="08F793CF" w14:textId="77777777" w:rsidR="008631BE" w:rsidRPr="0043677D" w:rsidRDefault="008631BE" w:rsidP="008631BE">
      <w:pPr>
        <w:overflowPunct/>
        <w:autoSpaceDE/>
        <w:autoSpaceDN/>
        <w:adjustRightInd/>
        <w:spacing w:before="100" w:beforeAutospacing="1" w:after="100" w:afterAutospacing="1"/>
        <w:textAlignment w:val="auto"/>
        <w:outlineLvl w:val="2"/>
        <w:rPr>
          <w:b/>
          <w:bCs/>
          <w:sz w:val="27"/>
          <w:szCs w:val="27"/>
          <w:lang w:val="en"/>
        </w:rPr>
      </w:pPr>
      <w:r w:rsidRPr="0043677D">
        <w:rPr>
          <w:b/>
          <w:bCs/>
          <w:sz w:val="27"/>
          <w:szCs w:val="27"/>
          <w:lang w:val="en"/>
        </w:rPr>
        <w:t>Do you have access to the internet?</w:t>
      </w:r>
    </w:p>
    <w:p w14:paraId="1CEE1A0F" w14:textId="77777777" w:rsidR="008338F6" w:rsidRPr="0043677D" w:rsidRDefault="008631BE" w:rsidP="008338F6">
      <w:pPr>
        <w:overflowPunct/>
        <w:autoSpaceDE/>
        <w:autoSpaceDN/>
        <w:adjustRightInd/>
        <w:spacing w:before="100" w:beforeAutospacing="1" w:after="100" w:afterAutospacing="1"/>
        <w:textAlignment w:val="auto"/>
        <w:rPr>
          <w:sz w:val="24"/>
          <w:szCs w:val="24"/>
          <w:lang w:val="en"/>
        </w:rPr>
      </w:pPr>
      <w:r w:rsidRPr="0043677D">
        <w:rPr>
          <w:sz w:val="24"/>
          <w:szCs w:val="24"/>
          <w:lang w:val="en"/>
        </w:rPr>
        <w:t xml:space="preserve">If so, you can now contact us directly at any time, simply register yourself via the </w:t>
      </w:r>
      <w:r w:rsidR="008338F6" w:rsidRPr="0043677D">
        <w:rPr>
          <w:sz w:val="24"/>
          <w:szCs w:val="24"/>
          <w:lang w:val="en"/>
        </w:rPr>
        <w:t>Housing Jigsaw Portal website</w:t>
      </w:r>
      <w:r w:rsidRPr="0043677D">
        <w:rPr>
          <w:sz w:val="24"/>
          <w:szCs w:val="24"/>
          <w:lang w:val="en"/>
        </w:rPr>
        <w:t xml:space="preserve"> below, it is easy to use. Tell us what the problem is and an officer will contact you, the following working day e.g. Monday – Friday.</w:t>
      </w:r>
      <w:r w:rsidR="008338F6" w:rsidRPr="0043677D">
        <w:rPr>
          <w:sz w:val="24"/>
          <w:szCs w:val="24"/>
          <w:lang w:val="en"/>
        </w:rPr>
        <w:t xml:space="preserve">                                                                                               </w:t>
      </w:r>
    </w:p>
    <w:p w14:paraId="756A6B37" w14:textId="77777777" w:rsidR="008631BE" w:rsidRPr="0043677D" w:rsidRDefault="008338F6" w:rsidP="008338F6">
      <w:pPr>
        <w:overflowPunct/>
        <w:autoSpaceDE/>
        <w:autoSpaceDN/>
        <w:adjustRightInd/>
        <w:spacing w:before="100" w:beforeAutospacing="1" w:after="100" w:afterAutospacing="1"/>
        <w:textAlignment w:val="auto"/>
        <w:rPr>
          <w:sz w:val="24"/>
          <w:szCs w:val="24"/>
          <w:lang w:val="en"/>
        </w:rPr>
      </w:pPr>
      <w:r w:rsidRPr="0043677D">
        <w:rPr>
          <w:b/>
          <w:bCs/>
          <w:sz w:val="27"/>
          <w:szCs w:val="27"/>
          <w:lang w:val="en"/>
        </w:rPr>
        <w:t>Housing Jigsaw Customer Portal</w:t>
      </w:r>
      <w:r w:rsidRPr="0043677D">
        <w:rPr>
          <w:sz w:val="24"/>
          <w:szCs w:val="24"/>
          <w:lang w:val="en"/>
        </w:rPr>
        <w:t xml:space="preserve"> we</w:t>
      </w:r>
      <w:r w:rsidR="008631BE" w:rsidRPr="0043677D">
        <w:rPr>
          <w:sz w:val="24"/>
          <w:szCs w:val="24"/>
          <w:lang w:val="en"/>
        </w:rPr>
        <w:t>bsite:</w:t>
      </w:r>
      <w:r w:rsidRPr="0043677D">
        <w:rPr>
          <w:sz w:val="24"/>
          <w:szCs w:val="24"/>
          <w:lang w:val="en"/>
        </w:rPr>
        <w:t xml:space="preserve"> </w:t>
      </w:r>
      <w:hyperlink r:id="rId7" w:history="1">
        <w:r w:rsidR="008631BE" w:rsidRPr="0043677D">
          <w:rPr>
            <w:rStyle w:val="Hyperlink"/>
            <w:sz w:val="24"/>
            <w:szCs w:val="24"/>
            <w:lang w:val="en"/>
          </w:rPr>
          <w:t>https://live.housingjigsaw.co.uk/accounts/account/register</w:t>
        </w:r>
      </w:hyperlink>
    </w:p>
    <w:p w14:paraId="0EA01EE9"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Alternatively you can call us on 01753 475111.</w:t>
      </w:r>
    </w:p>
    <w:p w14:paraId="2FCE82EC"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The earlier you discuss your situation with us, the better chance we have to prevent you from becoming homeless.</w:t>
      </w:r>
    </w:p>
    <w:p w14:paraId="20816D01" w14:textId="77777777" w:rsidR="008631BE" w:rsidRPr="0043677D" w:rsidRDefault="008631BE" w:rsidP="008631BE">
      <w:pPr>
        <w:overflowPunct/>
        <w:autoSpaceDE/>
        <w:autoSpaceDN/>
        <w:adjustRightInd/>
        <w:spacing w:before="100" w:beforeAutospacing="1" w:after="100" w:afterAutospacing="1"/>
        <w:textAlignment w:val="auto"/>
        <w:outlineLvl w:val="2"/>
        <w:rPr>
          <w:b/>
          <w:bCs/>
          <w:sz w:val="27"/>
          <w:szCs w:val="27"/>
          <w:lang w:val="en"/>
        </w:rPr>
      </w:pPr>
      <w:r w:rsidRPr="0043677D">
        <w:rPr>
          <w:b/>
          <w:bCs/>
          <w:sz w:val="27"/>
          <w:szCs w:val="27"/>
          <w:lang w:val="en"/>
        </w:rPr>
        <w:t>Concerned about someone sleeping rough?</w:t>
      </w:r>
    </w:p>
    <w:p w14:paraId="14607EBA" w14:textId="77777777" w:rsidR="0043677D" w:rsidRPr="0043677D" w:rsidRDefault="008631BE" w:rsidP="0043677D">
      <w:pPr>
        <w:overflowPunct/>
        <w:autoSpaceDE/>
        <w:autoSpaceDN/>
        <w:adjustRightInd/>
        <w:spacing w:before="100" w:beforeAutospacing="1" w:after="100" w:afterAutospacing="1"/>
        <w:textAlignment w:val="auto"/>
        <w:rPr>
          <w:sz w:val="24"/>
          <w:szCs w:val="24"/>
          <w:lang w:val="en"/>
        </w:rPr>
      </w:pPr>
      <w:r w:rsidRPr="0043677D">
        <w:rPr>
          <w:sz w:val="24"/>
          <w:szCs w:val="24"/>
          <w:lang w:val="en"/>
        </w:rPr>
        <w:t>If you are concerned about someone you've seen sleeping rough, in England or Wales, you can use the StreetLink website (</w:t>
      </w:r>
      <w:hyperlink r:id="rId8" w:history="1">
        <w:r w:rsidRPr="0043677D">
          <w:rPr>
            <w:rStyle w:val="Hyperlink"/>
            <w:sz w:val="24"/>
            <w:szCs w:val="24"/>
            <w:lang w:val="en"/>
          </w:rPr>
          <w:t>https://www.streetlink.org.uk/</w:t>
        </w:r>
      </w:hyperlink>
      <w:r w:rsidRPr="0043677D">
        <w:rPr>
          <w:sz w:val="24"/>
          <w:szCs w:val="24"/>
          <w:lang w:val="en"/>
        </w:rPr>
        <w:t xml:space="preserve">) to </w:t>
      </w:r>
      <w:hyperlink r:id="rId9" w:history="1">
        <w:r w:rsidRPr="0043677D">
          <w:rPr>
            <w:color w:val="0000FF"/>
            <w:sz w:val="24"/>
            <w:szCs w:val="24"/>
            <w:u w:val="single"/>
            <w:lang w:val="en"/>
          </w:rPr>
          <w:t>send an alert</w:t>
        </w:r>
      </w:hyperlink>
      <w:r w:rsidRPr="0043677D">
        <w:rPr>
          <w:sz w:val="24"/>
          <w:szCs w:val="24"/>
          <w:lang w:val="en"/>
        </w:rPr>
        <w:t>.</w:t>
      </w:r>
      <w:r w:rsidR="00A662F8" w:rsidRPr="0043677D">
        <w:rPr>
          <w:sz w:val="24"/>
          <w:szCs w:val="24"/>
          <w:lang w:val="en"/>
        </w:rPr>
        <w:t xml:space="preserve"> </w:t>
      </w:r>
      <w:r w:rsidR="0043677D" w:rsidRPr="0043677D">
        <w:rPr>
          <w:sz w:val="24"/>
          <w:szCs w:val="24"/>
          <w:lang w:val="en"/>
        </w:rPr>
        <w:t xml:space="preserve">Alternatively you can send an email to the rough sleeping team at </w:t>
      </w:r>
      <w:hyperlink r:id="rId10" w:history="1">
        <w:r w:rsidR="0043677D" w:rsidRPr="0043677D">
          <w:rPr>
            <w:rStyle w:val="Hyperlink"/>
            <w:sz w:val="24"/>
            <w:szCs w:val="24"/>
            <w:lang w:val="en"/>
          </w:rPr>
          <w:t>roughsleeping@slough.gov.uk</w:t>
        </w:r>
      </w:hyperlink>
    </w:p>
    <w:p w14:paraId="110C984D" w14:textId="77777777" w:rsidR="0043677D" w:rsidRPr="0043677D" w:rsidRDefault="0043677D" w:rsidP="0043677D">
      <w:pPr>
        <w:overflowPunct/>
        <w:autoSpaceDE/>
        <w:autoSpaceDN/>
        <w:adjustRightInd/>
        <w:spacing w:before="100" w:beforeAutospacing="1" w:after="100" w:afterAutospacing="1"/>
        <w:textAlignment w:val="auto"/>
        <w:rPr>
          <w:color w:val="171717"/>
          <w:sz w:val="24"/>
          <w:szCs w:val="24"/>
        </w:rPr>
      </w:pPr>
      <w:r w:rsidRPr="0043677D">
        <w:rPr>
          <w:color w:val="171717"/>
          <w:sz w:val="24"/>
          <w:szCs w:val="24"/>
        </w:rPr>
        <w:t>Street link will ask you to provide:</w:t>
      </w:r>
    </w:p>
    <w:p w14:paraId="2B3B6F02" w14:textId="77777777" w:rsidR="0043677D" w:rsidRPr="0043677D" w:rsidRDefault="0043677D" w:rsidP="0043677D">
      <w:pPr>
        <w:numPr>
          <w:ilvl w:val="0"/>
          <w:numId w:val="10"/>
        </w:numPr>
        <w:overflowPunct/>
        <w:autoSpaceDE/>
        <w:autoSpaceDN/>
        <w:adjustRightInd/>
        <w:spacing w:before="100" w:beforeAutospacing="1" w:after="100" w:afterAutospacing="1"/>
        <w:textAlignment w:val="auto"/>
        <w:rPr>
          <w:color w:val="171717"/>
          <w:sz w:val="24"/>
          <w:szCs w:val="24"/>
        </w:rPr>
      </w:pPr>
      <w:r w:rsidRPr="0043677D">
        <w:rPr>
          <w:color w:val="171717"/>
          <w:sz w:val="24"/>
          <w:szCs w:val="24"/>
        </w:rPr>
        <w:t>a specific location for the rough sleeping site</w:t>
      </w:r>
    </w:p>
    <w:p w14:paraId="221E5993" w14:textId="77777777" w:rsidR="0043677D" w:rsidRPr="0043677D" w:rsidRDefault="0043677D" w:rsidP="0043677D">
      <w:pPr>
        <w:numPr>
          <w:ilvl w:val="0"/>
          <w:numId w:val="10"/>
        </w:numPr>
        <w:overflowPunct/>
        <w:autoSpaceDE/>
        <w:autoSpaceDN/>
        <w:adjustRightInd/>
        <w:spacing w:before="100" w:beforeAutospacing="1" w:after="100" w:afterAutospacing="1"/>
        <w:textAlignment w:val="auto"/>
        <w:rPr>
          <w:color w:val="171717"/>
          <w:sz w:val="24"/>
          <w:szCs w:val="24"/>
        </w:rPr>
      </w:pPr>
      <w:r w:rsidRPr="0043677D">
        <w:rPr>
          <w:color w:val="171717"/>
          <w:sz w:val="24"/>
          <w:szCs w:val="24"/>
        </w:rPr>
        <w:t>the time you saw the rough sleeper</w:t>
      </w:r>
    </w:p>
    <w:p w14:paraId="015F1893" w14:textId="77777777" w:rsidR="0043677D" w:rsidRPr="0043677D" w:rsidRDefault="0043677D" w:rsidP="0043677D">
      <w:pPr>
        <w:numPr>
          <w:ilvl w:val="0"/>
          <w:numId w:val="10"/>
        </w:numPr>
        <w:overflowPunct/>
        <w:autoSpaceDE/>
        <w:autoSpaceDN/>
        <w:adjustRightInd/>
        <w:spacing w:before="100" w:beforeAutospacing="1" w:after="100" w:afterAutospacing="1"/>
        <w:textAlignment w:val="auto"/>
        <w:rPr>
          <w:color w:val="171717"/>
          <w:sz w:val="24"/>
          <w:szCs w:val="24"/>
        </w:rPr>
      </w:pPr>
      <w:r w:rsidRPr="0043677D">
        <w:rPr>
          <w:color w:val="171717"/>
          <w:sz w:val="24"/>
          <w:szCs w:val="24"/>
        </w:rPr>
        <w:t>Any information about the rough sleeper that will help find them (gender, approximate age, what the person looks like, what they are wearing).</w:t>
      </w:r>
    </w:p>
    <w:p w14:paraId="4DF81CDA" w14:textId="557AD572" w:rsidR="0043677D" w:rsidRPr="0043677D" w:rsidRDefault="0043677D" w:rsidP="0043677D">
      <w:pPr>
        <w:overflowPunct/>
        <w:autoSpaceDE/>
        <w:autoSpaceDN/>
        <w:adjustRightInd/>
        <w:spacing w:before="100" w:beforeAutospacing="1" w:after="100" w:afterAutospacing="1"/>
        <w:textAlignment w:val="auto"/>
        <w:rPr>
          <w:color w:val="171717"/>
          <w:sz w:val="24"/>
          <w:szCs w:val="24"/>
        </w:rPr>
      </w:pPr>
      <w:r w:rsidRPr="0043677D">
        <w:rPr>
          <w:color w:val="171717"/>
          <w:sz w:val="24"/>
          <w:szCs w:val="24"/>
        </w:rPr>
        <w:t>If you saw the rough sleeper in Slough, Street Link will send us the details you provided. If it was in another local authority area, Street Link will contact their homeless outreach services.</w:t>
      </w:r>
      <w:r w:rsidR="00A84A60">
        <w:rPr>
          <w:color w:val="171717"/>
          <w:sz w:val="24"/>
          <w:szCs w:val="24"/>
        </w:rPr>
        <w:t xml:space="preserve"> </w:t>
      </w:r>
      <w:r w:rsidRPr="0043677D">
        <w:rPr>
          <w:color w:val="171717"/>
          <w:sz w:val="24"/>
          <w:szCs w:val="24"/>
        </w:rPr>
        <w:t>Your information will help the authority's outreach service find the individual and connect them to support.</w:t>
      </w:r>
    </w:p>
    <w:p w14:paraId="4277B5FB" w14:textId="77777777" w:rsidR="0043677D" w:rsidRPr="0043677D" w:rsidRDefault="0043677D" w:rsidP="0043677D">
      <w:pPr>
        <w:overflowPunct/>
        <w:autoSpaceDE/>
        <w:autoSpaceDN/>
        <w:adjustRightInd/>
        <w:spacing w:before="100" w:beforeAutospacing="1" w:after="100" w:afterAutospacing="1"/>
        <w:textAlignment w:val="auto"/>
        <w:rPr>
          <w:color w:val="171717"/>
          <w:sz w:val="24"/>
          <w:szCs w:val="24"/>
        </w:rPr>
      </w:pPr>
      <w:r w:rsidRPr="0043677D">
        <w:rPr>
          <w:color w:val="171717"/>
          <w:sz w:val="24"/>
          <w:szCs w:val="24"/>
        </w:rPr>
        <w:t>Street Link will tell you about the action the local authority normally takes when they are told someone is sleeping rough in their area. If you've asked for an update, you can get details of what happened because of your alert.</w:t>
      </w:r>
    </w:p>
    <w:p w14:paraId="50692F1A" w14:textId="77777777" w:rsidR="008631BE" w:rsidRPr="0043677D" w:rsidRDefault="008631BE" w:rsidP="008631BE">
      <w:pPr>
        <w:overflowPunct/>
        <w:autoSpaceDE/>
        <w:autoSpaceDN/>
        <w:adjustRightInd/>
        <w:spacing w:before="100" w:beforeAutospacing="1" w:after="100" w:afterAutospacing="1"/>
        <w:textAlignment w:val="auto"/>
        <w:outlineLvl w:val="1"/>
        <w:rPr>
          <w:b/>
          <w:bCs/>
          <w:sz w:val="36"/>
          <w:szCs w:val="36"/>
          <w:lang w:val="en"/>
        </w:rPr>
      </w:pPr>
      <w:r w:rsidRPr="0043677D">
        <w:rPr>
          <w:b/>
          <w:bCs/>
          <w:sz w:val="36"/>
          <w:szCs w:val="36"/>
          <w:lang w:val="en"/>
        </w:rPr>
        <w:lastRenderedPageBreak/>
        <w:t>Duty to refer</w:t>
      </w:r>
    </w:p>
    <w:p w14:paraId="6E40DB33"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 xml:space="preserve">If you are a statutory agency with a ‘Duty to refer’ under the Homeless Reduction Act, please email: </w:t>
      </w:r>
      <w:hyperlink r:id="rId11" w:history="1">
        <w:r w:rsidRPr="0043677D">
          <w:rPr>
            <w:color w:val="0000FF"/>
            <w:sz w:val="24"/>
            <w:szCs w:val="24"/>
            <w:u w:val="single"/>
            <w:lang w:val="en"/>
          </w:rPr>
          <w:t>dutytorefer@slough.gov.uk</w:t>
        </w:r>
      </w:hyperlink>
      <w:r w:rsidRPr="0043677D">
        <w:rPr>
          <w:sz w:val="24"/>
          <w:szCs w:val="24"/>
          <w:lang w:val="en"/>
        </w:rPr>
        <w:t xml:space="preserve"> for more details on making a referral and a link to ‘ALERT’.</w:t>
      </w:r>
    </w:p>
    <w:p w14:paraId="49261CCD" w14:textId="77777777" w:rsidR="008631BE" w:rsidRPr="0043677D" w:rsidRDefault="008631BE" w:rsidP="008631BE">
      <w:pPr>
        <w:overflowPunct/>
        <w:autoSpaceDE/>
        <w:autoSpaceDN/>
        <w:adjustRightInd/>
        <w:spacing w:before="100" w:beforeAutospacing="1" w:after="100" w:afterAutospacing="1"/>
        <w:textAlignment w:val="auto"/>
        <w:outlineLvl w:val="2"/>
        <w:rPr>
          <w:b/>
          <w:bCs/>
          <w:sz w:val="27"/>
          <w:szCs w:val="27"/>
          <w:lang w:val="en"/>
        </w:rPr>
      </w:pPr>
      <w:r w:rsidRPr="0043677D">
        <w:rPr>
          <w:b/>
          <w:bCs/>
          <w:sz w:val="27"/>
          <w:szCs w:val="27"/>
          <w:lang w:val="en"/>
        </w:rPr>
        <w:t>What is the duty to refer?</w:t>
      </w:r>
    </w:p>
    <w:p w14:paraId="562BC641"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The Homeless Reduction Act introduces a new duty to refer requiring specified public authorities in England to notify LHAs of service users they think may be homeless or threatened with becoming homeless in 56 days. The public authority must have consent from the individual before referring them and the individual should identify which LHA they would like to be referred to, as they would if approaching a housing authority directly.</w:t>
      </w:r>
    </w:p>
    <w:p w14:paraId="68618706" w14:textId="77777777" w:rsidR="008631BE" w:rsidRPr="0043677D" w:rsidRDefault="008631BE" w:rsidP="008631BE">
      <w:pPr>
        <w:overflowPunct/>
        <w:autoSpaceDE/>
        <w:autoSpaceDN/>
        <w:adjustRightInd/>
        <w:spacing w:before="100" w:beforeAutospacing="1" w:after="100" w:afterAutospacing="1"/>
        <w:textAlignment w:val="auto"/>
        <w:outlineLvl w:val="2"/>
        <w:rPr>
          <w:b/>
          <w:bCs/>
          <w:sz w:val="27"/>
          <w:szCs w:val="27"/>
          <w:lang w:val="en"/>
        </w:rPr>
      </w:pPr>
      <w:r w:rsidRPr="0043677D">
        <w:rPr>
          <w:b/>
          <w:bCs/>
          <w:sz w:val="27"/>
          <w:szCs w:val="27"/>
          <w:lang w:val="en"/>
        </w:rPr>
        <w:t>Which public authorities have the duty to refer?</w:t>
      </w:r>
    </w:p>
    <w:p w14:paraId="0085E21A"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From October 2018, the following services will be required to refer service users they consider may be homeless or at risk:</w:t>
      </w:r>
    </w:p>
    <w:p w14:paraId="2B3FA8A8" w14:textId="77777777"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prisons (public and private)</w:t>
      </w:r>
    </w:p>
    <w:p w14:paraId="52CB3A82" w14:textId="526E5658" w:rsidR="0043677D" w:rsidRDefault="0043677D" w:rsidP="008631BE">
      <w:pPr>
        <w:numPr>
          <w:ilvl w:val="0"/>
          <w:numId w:val="9"/>
        </w:numPr>
        <w:overflowPunct/>
        <w:autoSpaceDE/>
        <w:autoSpaceDN/>
        <w:adjustRightInd/>
        <w:spacing w:before="100" w:beforeAutospacing="1" w:after="100" w:afterAutospacing="1"/>
        <w:textAlignment w:val="auto"/>
        <w:rPr>
          <w:sz w:val="24"/>
          <w:szCs w:val="24"/>
          <w:lang w:val="en"/>
        </w:rPr>
      </w:pPr>
      <w:r>
        <w:rPr>
          <w:sz w:val="24"/>
          <w:szCs w:val="24"/>
          <w:lang w:val="en"/>
        </w:rPr>
        <w:t>Thames Valley Police</w:t>
      </w:r>
    </w:p>
    <w:p w14:paraId="44360B20" w14:textId="442822C8"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youth off</w:t>
      </w:r>
      <w:bookmarkStart w:id="0" w:name="_GoBack"/>
      <w:bookmarkEnd w:id="0"/>
      <w:r w:rsidRPr="0043677D">
        <w:rPr>
          <w:sz w:val="24"/>
          <w:szCs w:val="24"/>
          <w:lang w:val="en"/>
        </w:rPr>
        <w:t>ender institutions</w:t>
      </w:r>
    </w:p>
    <w:p w14:paraId="6855A4A6" w14:textId="28A3A70C"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 xml:space="preserve">secure training </w:t>
      </w:r>
      <w:r w:rsidR="0043677D" w:rsidRPr="0043677D">
        <w:rPr>
          <w:sz w:val="24"/>
          <w:szCs w:val="24"/>
          <w:lang w:val="en"/>
        </w:rPr>
        <w:t>centers</w:t>
      </w:r>
    </w:p>
    <w:p w14:paraId="389A6A8B" w14:textId="77777777"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secure colleges</w:t>
      </w:r>
    </w:p>
    <w:p w14:paraId="16F6221A" w14:textId="77777777"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youth offending teams</w:t>
      </w:r>
    </w:p>
    <w:p w14:paraId="7B86FD7C" w14:textId="77777777"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probation services (community rehabilitation companies and national probation service)</w:t>
      </w:r>
    </w:p>
    <w:p w14:paraId="04B7672D" w14:textId="62A164B7" w:rsidR="008631BE" w:rsidRPr="0043677D" w:rsidRDefault="0043677D"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Job Centre</w:t>
      </w:r>
      <w:r w:rsidR="008631BE" w:rsidRPr="0043677D">
        <w:rPr>
          <w:sz w:val="24"/>
          <w:szCs w:val="24"/>
          <w:lang w:val="en"/>
        </w:rPr>
        <w:t xml:space="preserve"> Plus</w:t>
      </w:r>
    </w:p>
    <w:p w14:paraId="0AFDD6D5" w14:textId="77777777"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accident and emergency services provided in a hospital</w:t>
      </w:r>
    </w:p>
    <w:p w14:paraId="472766AC" w14:textId="579761FF"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 xml:space="preserve">urgent treatment </w:t>
      </w:r>
      <w:r w:rsidR="0043677D" w:rsidRPr="0043677D">
        <w:rPr>
          <w:sz w:val="24"/>
          <w:szCs w:val="24"/>
          <w:lang w:val="en"/>
        </w:rPr>
        <w:t>centers</w:t>
      </w:r>
      <w:r w:rsidRPr="0043677D">
        <w:rPr>
          <w:sz w:val="24"/>
          <w:szCs w:val="24"/>
          <w:lang w:val="en"/>
        </w:rPr>
        <w:t xml:space="preserve"> (include services locally designated as such, and all other providers of community and primary urgent care, including services locally designated as urgent care </w:t>
      </w:r>
      <w:r w:rsidR="0043677D" w:rsidRPr="0043677D">
        <w:rPr>
          <w:sz w:val="24"/>
          <w:szCs w:val="24"/>
          <w:lang w:val="en"/>
        </w:rPr>
        <w:t>centers</w:t>
      </w:r>
      <w:r w:rsidRPr="0043677D">
        <w:rPr>
          <w:sz w:val="24"/>
          <w:szCs w:val="24"/>
          <w:lang w:val="en"/>
        </w:rPr>
        <w:t xml:space="preserve">, minor injury units, minor injury services and walk in </w:t>
      </w:r>
      <w:r w:rsidR="0043677D" w:rsidRPr="0043677D">
        <w:rPr>
          <w:sz w:val="24"/>
          <w:szCs w:val="24"/>
          <w:lang w:val="en"/>
        </w:rPr>
        <w:t>centers</w:t>
      </w:r>
      <w:r w:rsidRPr="0043677D">
        <w:rPr>
          <w:sz w:val="24"/>
          <w:szCs w:val="24"/>
          <w:lang w:val="en"/>
        </w:rPr>
        <w:t>)</w:t>
      </w:r>
    </w:p>
    <w:p w14:paraId="4D9A9E4A" w14:textId="77777777"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hospitals in their capacity of providing in-patient treatment (Inpatient care means persons who are receiving medical or other treatment as inpatients (admitted patients) in a hospital), and</w:t>
      </w:r>
    </w:p>
    <w:p w14:paraId="3FB75380" w14:textId="77777777" w:rsidR="008631BE" w:rsidRPr="0043677D" w:rsidRDefault="008631BE" w:rsidP="008631BE">
      <w:pPr>
        <w:numPr>
          <w:ilvl w:val="0"/>
          <w:numId w:val="9"/>
        </w:numPr>
        <w:overflowPunct/>
        <w:autoSpaceDE/>
        <w:autoSpaceDN/>
        <w:adjustRightInd/>
        <w:spacing w:before="100" w:beforeAutospacing="1" w:after="100" w:afterAutospacing="1"/>
        <w:textAlignment w:val="auto"/>
        <w:rPr>
          <w:sz w:val="24"/>
          <w:szCs w:val="24"/>
          <w:lang w:val="en"/>
        </w:rPr>
      </w:pPr>
      <w:r w:rsidRPr="0043677D">
        <w:rPr>
          <w:sz w:val="24"/>
          <w:szCs w:val="24"/>
          <w:lang w:val="en"/>
        </w:rPr>
        <w:t>social service authorities.</w:t>
      </w:r>
    </w:p>
    <w:p w14:paraId="770B2E70" w14:textId="77592070"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 xml:space="preserve">The Secretary of State for </w:t>
      </w:r>
      <w:r w:rsidR="0043677D" w:rsidRPr="0043677D">
        <w:rPr>
          <w:sz w:val="24"/>
          <w:szCs w:val="24"/>
          <w:lang w:val="en"/>
        </w:rPr>
        <w:t>Defense</w:t>
      </w:r>
      <w:r w:rsidRPr="0043677D">
        <w:rPr>
          <w:sz w:val="24"/>
          <w:szCs w:val="24"/>
          <w:lang w:val="en"/>
        </w:rPr>
        <w:t xml:space="preserve"> is also subject to the duty to refer in relation to members of the regular forces. The regular forces are the Royal Navy, the Royal Marines, the regular army and the Royal Air Force.</w:t>
      </w:r>
    </w:p>
    <w:p w14:paraId="57881D9C" w14:textId="77777777" w:rsidR="008631BE" w:rsidRPr="0043677D" w:rsidRDefault="008631BE" w:rsidP="008631BE">
      <w:pPr>
        <w:overflowPunct/>
        <w:autoSpaceDE/>
        <w:autoSpaceDN/>
        <w:adjustRightInd/>
        <w:spacing w:before="100" w:beforeAutospacing="1" w:after="100" w:afterAutospacing="1"/>
        <w:textAlignment w:val="auto"/>
        <w:outlineLvl w:val="1"/>
        <w:rPr>
          <w:b/>
          <w:bCs/>
          <w:sz w:val="36"/>
          <w:szCs w:val="36"/>
          <w:lang w:val="en"/>
        </w:rPr>
      </w:pPr>
      <w:r w:rsidRPr="0043677D">
        <w:rPr>
          <w:b/>
          <w:bCs/>
          <w:sz w:val="36"/>
          <w:szCs w:val="36"/>
          <w:lang w:val="en"/>
        </w:rPr>
        <w:t>Housing register</w:t>
      </w:r>
    </w:p>
    <w:p w14:paraId="1BE4C816" w14:textId="77777777" w:rsidR="008338F6"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 xml:space="preserve">Please note: being homeless does not give you the right to a permanent council tenancy. It is likely we will assist you in securing alternative privately rented accommodation. Applying as homeless does not give you automatic access to a permanent council home/social housing - you will have to qualify in accordance with </w:t>
      </w:r>
      <w:hyperlink r:id="rId12" w:history="1">
        <w:r w:rsidRPr="0043677D">
          <w:rPr>
            <w:color w:val="0000FF"/>
            <w:sz w:val="24"/>
            <w:szCs w:val="24"/>
            <w:u w:val="single"/>
            <w:lang w:val="en"/>
          </w:rPr>
          <w:t>Slough Borough Council’s Allocations policy</w:t>
        </w:r>
      </w:hyperlink>
      <w:r w:rsidRPr="0043677D">
        <w:rPr>
          <w:sz w:val="24"/>
          <w:szCs w:val="24"/>
          <w:lang w:val="en"/>
        </w:rPr>
        <w:t>. The housing register applications are assessed and managed by the Allocation and Lettings team. All offers of council accommodation and nominations to housing associations are made through the council's.</w:t>
      </w:r>
      <w:r w:rsidR="008338F6" w:rsidRPr="0043677D">
        <w:rPr>
          <w:sz w:val="24"/>
          <w:szCs w:val="24"/>
          <w:lang w:val="en"/>
        </w:rPr>
        <w:t xml:space="preserve">                                                                 </w:t>
      </w:r>
    </w:p>
    <w:p w14:paraId="32DCA260" w14:textId="77777777" w:rsidR="008631BE" w:rsidRPr="0043677D" w:rsidRDefault="008631BE" w:rsidP="008631BE">
      <w:pPr>
        <w:overflowPunct/>
        <w:autoSpaceDE/>
        <w:autoSpaceDN/>
        <w:adjustRightInd/>
        <w:spacing w:before="100" w:beforeAutospacing="1" w:after="100" w:afterAutospacing="1"/>
        <w:textAlignment w:val="auto"/>
        <w:rPr>
          <w:sz w:val="24"/>
          <w:szCs w:val="24"/>
          <w:lang w:val="en"/>
        </w:rPr>
      </w:pPr>
      <w:r w:rsidRPr="0043677D">
        <w:rPr>
          <w:sz w:val="24"/>
          <w:szCs w:val="24"/>
          <w:lang w:val="en"/>
        </w:rPr>
        <w:t xml:space="preserve">The </w:t>
      </w:r>
      <w:hyperlink r:id="rId13" w:history="1">
        <w:r w:rsidRPr="0043677D">
          <w:rPr>
            <w:color w:val="0000FF"/>
            <w:sz w:val="24"/>
            <w:szCs w:val="24"/>
            <w:u w:val="single"/>
            <w:lang w:val="en"/>
          </w:rPr>
          <w:t>how to apply page</w:t>
        </w:r>
      </w:hyperlink>
      <w:r w:rsidRPr="0043677D">
        <w:rPr>
          <w:sz w:val="24"/>
          <w:szCs w:val="24"/>
          <w:lang w:val="en"/>
        </w:rPr>
        <w:t> on the council’s website (</w:t>
      </w:r>
      <w:hyperlink r:id="rId14" w:history="1">
        <w:r w:rsidRPr="0043677D">
          <w:rPr>
            <w:rStyle w:val="Hyperlink"/>
            <w:sz w:val="24"/>
            <w:szCs w:val="24"/>
            <w:lang w:val="en"/>
          </w:rPr>
          <w:t>www.slough.gov.uk</w:t>
        </w:r>
      </w:hyperlink>
      <w:r w:rsidRPr="0043677D">
        <w:rPr>
          <w:sz w:val="24"/>
          <w:szCs w:val="24"/>
          <w:lang w:val="en"/>
        </w:rPr>
        <w:t>) gives more details about how the housing register works and how to make an application.</w:t>
      </w:r>
    </w:p>
    <w:p w14:paraId="554E010F" w14:textId="5A4C024C" w:rsidR="00896E1E" w:rsidRPr="0043677D" w:rsidRDefault="008631BE" w:rsidP="008338F6">
      <w:pPr>
        <w:overflowPunct/>
        <w:autoSpaceDE/>
        <w:autoSpaceDN/>
        <w:adjustRightInd/>
        <w:spacing w:before="100" w:beforeAutospacing="1" w:after="100" w:afterAutospacing="1"/>
        <w:textAlignment w:val="auto"/>
      </w:pPr>
      <w:r w:rsidRPr="0043677D">
        <w:rPr>
          <w:sz w:val="24"/>
          <w:szCs w:val="24"/>
          <w:lang w:val="en"/>
        </w:rPr>
        <w:t>Alternatively, you can contact the Allocations team on 01753 475111.</w:t>
      </w:r>
      <w:r w:rsidR="00A662F8" w:rsidRPr="0043677D">
        <w:rPr>
          <w:sz w:val="24"/>
          <w:szCs w:val="24"/>
          <w:lang w:val="en"/>
        </w:rPr>
        <w:t xml:space="preserve"> You can also email the allocations team on </w:t>
      </w:r>
      <w:hyperlink r:id="rId15" w:history="1">
        <w:r w:rsidR="00A662F8" w:rsidRPr="0043677D">
          <w:rPr>
            <w:rStyle w:val="Hyperlink"/>
          </w:rPr>
          <w:t>AllocationsTeam@slough.gov.uk</w:t>
        </w:r>
      </w:hyperlink>
      <w:r w:rsidR="00A662F8" w:rsidRPr="0043677D">
        <w:t>;</w:t>
      </w:r>
    </w:p>
    <w:p w14:paraId="5BDC9B60" w14:textId="3B35C6F2" w:rsidR="00C04C34" w:rsidRPr="0043677D" w:rsidRDefault="00C04C34" w:rsidP="008338F6">
      <w:pPr>
        <w:overflowPunct/>
        <w:autoSpaceDE/>
        <w:autoSpaceDN/>
        <w:adjustRightInd/>
        <w:spacing w:before="100" w:beforeAutospacing="1" w:after="100" w:afterAutospacing="1"/>
        <w:textAlignment w:val="auto"/>
        <w:rPr>
          <w:b/>
          <w:sz w:val="36"/>
          <w:szCs w:val="36"/>
        </w:rPr>
      </w:pPr>
      <w:r w:rsidRPr="0043677D">
        <w:rPr>
          <w:b/>
          <w:sz w:val="36"/>
          <w:szCs w:val="36"/>
        </w:rPr>
        <w:lastRenderedPageBreak/>
        <w:t>Temporar</w:t>
      </w:r>
      <w:r w:rsidR="0043677D" w:rsidRPr="0043677D">
        <w:rPr>
          <w:b/>
          <w:sz w:val="36"/>
          <w:szCs w:val="36"/>
        </w:rPr>
        <w:t>y Accommodation</w:t>
      </w:r>
      <w:r w:rsidRPr="0043677D">
        <w:rPr>
          <w:b/>
          <w:sz w:val="36"/>
          <w:szCs w:val="36"/>
        </w:rPr>
        <w:t xml:space="preserve">: </w:t>
      </w:r>
    </w:p>
    <w:p w14:paraId="1AF311D8" w14:textId="7F983F7C" w:rsidR="00C04C34" w:rsidRPr="0043677D" w:rsidRDefault="00C04C34" w:rsidP="008338F6">
      <w:pPr>
        <w:overflowPunct/>
        <w:autoSpaceDE/>
        <w:autoSpaceDN/>
        <w:adjustRightInd/>
        <w:spacing w:before="100" w:beforeAutospacing="1" w:after="100" w:afterAutospacing="1"/>
        <w:textAlignment w:val="auto"/>
        <w:rPr>
          <w:sz w:val="22"/>
          <w:szCs w:val="22"/>
        </w:rPr>
      </w:pPr>
      <w:r w:rsidRPr="0043677D">
        <w:rPr>
          <w:sz w:val="22"/>
          <w:szCs w:val="22"/>
        </w:rPr>
        <w:t xml:space="preserve">Please note </w:t>
      </w:r>
      <w:r w:rsidR="0043677D" w:rsidRPr="0043677D">
        <w:rPr>
          <w:sz w:val="22"/>
          <w:szCs w:val="22"/>
        </w:rPr>
        <w:t>for enquiries around</w:t>
      </w:r>
      <w:r w:rsidRPr="0043677D">
        <w:rPr>
          <w:sz w:val="22"/>
          <w:szCs w:val="22"/>
        </w:rPr>
        <w:t xml:space="preserve"> temporary accommodation and / or </w:t>
      </w:r>
      <w:r w:rsidR="0043677D" w:rsidRPr="0043677D">
        <w:rPr>
          <w:sz w:val="22"/>
          <w:szCs w:val="22"/>
        </w:rPr>
        <w:t xml:space="preserve">you </w:t>
      </w:r>
      <w:r w:rsidRPr="0043677D">
        <w:rPr>
          <w:sz w:val="22"/>
          <w:szCs w:val="22"/>
        </w:rPr>
        <w:t xml:space="preserve">wish to make enquiries on behalf of a service user who is in temporary accommodation, the contact is by email on </w:t>
      </w:r>
      <w:hyperlink r:id="rId16" w:history="1">
        <w:r w:rsidRPr="0043677D">
          <w:rPr>
            <w:rStyle w:val="Hyperlink"/>
            <w:sz w:val="22"/>
            <w:szCs w:val="22"/>
          </w:rPr>
          <w:t>TemporaryAccommodation@slough.gov.uk</w:t>
        </w:r>
      </w:hyperlink>
    </w:p>
    <w:p w14:paraId="31EA2661" w14:textId="77777777" w:rsidR="00C04C34" w:rsidRPr="00C04C34" w:rsidRDefault="00C04C34" w:rsidP="0043677D">
      <w:pPr>
        <w:pStyle w:val="NoSpacing"/>
      </w:pPr>
    </w:p>
    <w:p w14:paraId="75DD82B2" w14:textId="77777777" w:rsidR="00C04C34" w:rsidRPr="00C04C34" w:rsidRDefault="00C04C34" w:rsidP="008338F6">
      <w:pPr>
        <w:overflowPunct/>
        <w:autoSpaceDE/>
        <w:autoSpaceDN/>
        <w:adjustRightInd/>
        <w:spacing w:before="100" w:beforeAutospacing="1" w:after="100" w:afterAutospacing="1"/>
        <w:textAlignment w:val="auto"/>
        <w:rPr>
          <w:b/>
          <w:sz w:val="36"/>
          <w:szCs w:val="36"/>
          <w:lang w:val="en"/>
        </w:rPr>
      </w:pPr>
    </w:p>
    <w:sectPr w:rsidR="00C04C34" w:rsidRPr="00C04C34" w:rsidSect="0043677D">
      <w:headerReference w:type="default" r:id="rId17"/>
      <w:headerReference w:type="first" r:id="rId18"/>
      <w:pgSz w:w="11907" w:h="16840" w:code="9"/>
      <w:pgMar w:top="1135" w:right="1021" w:bottom="851" w:left="9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D113" w14:textId="77777777" w:rsidR="00D9252F" w:rsidRDefault="00D9252F">
      <w:r>
        <w:separator/>
      </w:r>
    </w:p>
  </w:endnote>
  <w:endnote w:type="continuationSeparator" w:id="0">
    <w:p w14:paraId="748CB7C8" w14:textId="77777777" w:rsidR="00D9252F" w:rsidRDefault="00D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29F83" w14:textId="77777777" w:rsidR="00D9252F" w:rsidRDefault="00D9252F">
      <w:r>
        <w:separator/>
      </w:r>
    </w:p>
  </w:footnote>
  <w:footnote w:type="continuationSeparator" w:id="0">
    <w:p w14:paraId="304249C0" w14:textId="77777777" w:rsidR="00D9252F" w:rsidRDefault="00D9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818B" w14:textId="77777777" w:rsidR="008631BE" w:rsidRDefault="008631BE">
    <w:pPr>
      <w:pStyle w:val="Header"/>
      <w:ind w:left="-142"/>
      <w:rPr>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E108" w14:textId="77777777" w:rsidR="008631BE" w:rsidRDefault="008631BE">
    <w:pPr>
      <w:pStyle w:val="Header"/>
      <w:ind w:left="-142"/>
    </w:pPr>
    <w:r>
      <w:rPr>
        <w:noProof/>
        <w:sz w:val="32"/>
      </w:rPr>
      <w:drawing>
        <wp:inline distT="0" distB="0" distL="0" distR="0" wp14:anchorId="313749FF" wp14:editId="311E8D3C">
          <wp:extent cx="6524625" cy="609600"/>
          <wp:effectExtent l="0" t="0" r="9525" b="0"/>
          <wp:docPr id="10" name="Picture 10"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4E0"/>
    <w:multiLevelType w:val="hybridMultilevel"/>
    <w:tmpl w:val="3D30CAE0"/>
    <w:lvl w:ilvl="0" w:tplc="935253B8">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F7D6619"/>
    <w:multiLevelType w:val="hybridMultilevel"/>
    <w:tmpl w:val="4882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027D5"/>
    <w:multiLevelType w:val="hybridMultilevel"/>
    <w:tmpl w:val="9B823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D0C"/>
    <w:multiLevelType w:val="multilevel"/>
    <w:tmpl w:val="76A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742FB"/>
    <w:multiLevelType w:val="multilevel"/>
    <w:tmpl w:val="CED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643BD"/>
    <w:multiLevelType w:val="hybridMultilevel"/>
    <w:tmpl w:val="FC96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D64D5"/>
    <w:multiLevelType w:val="hybridMultilevel"/>
    <w:tmpl w:val="2C507002"/>
    <w:lvl w:ilvl="0" w:tplc="B82858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F1D6C"/>
    <w:multiLevelType w:val="multilevel"/>
    <w:tmpl w:val="BD3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E08CB"/>
    <w:multiLevelType w:val="multilevel"/>
    <w:tmpl w:val="F88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9752A"/>
    <w:multiLevelType w:val="hybridMultilevel"/>
    <w:tmpl w:val="7476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9"/>
  </w:num>
  <w:num w:numId="6">
    <w:abstractNumId w:val="2"/>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F"/>
    <w:rsid w:val="0000061E"/>
    <w:rsid w:val="00085772"/>
    <w:rsid w:val="000D326C"/>
    <w:rsid w:val="00174827"/>
    <w:rsid w:val="0043677D"/>
    <w:rsid w:val="0045042C"/>
    <w:rsid w:val="0047032B"/>
    <w:rsid w:val="00497073"/>
    <w:rsid w:val="005F00CB"/>
    <w:rsid w:val="006103EC"/>
    <w:rsid w:val="00775722"/>
    <w:rsid w:val="007951E8"/>
    <w:rsid w:val="007D0A03"/>
    <w:rsid w:val="008338F6"/>
    <w:rsid w:val="008631BE"/>
    <w:rsid w:val="00896E1E"/>
    <w:rsid w:val="009D57AF"/>
    <w:rsid w:val="00A618C4"/>
    <w:rsid w:val="00A662F8"/>
    <w:rsid w:val="00A80388"/>
    <w:rsid w:val="00A84A60"/>
    <w:rsid w:val="00AE3030"/>
    <w:rsid w:val="00B61722"/>
    <w:rsid w:val="00B774B2"/>
    <w:rsid w:val="00BD2669"/>
    <w:rsid w:val="00C04C34"/>
    <w:rsid w:val="00D9252F"/>
    <w:rsid w:val="00E276C8"/>
    <w:rsid w:val="00F9206F"/>
    <w:rsid w:val="00FB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77BB2"/>
  <w15:docId w15:val="{868F3B20-4260-422B-9D0E-A18052D3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AF"/>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paragraph" w:styleId="ListParagraph">
    <w:name w:val="List Paragraph"/>
    <w:basedOn w:val="Normal"/>
    <w:uiPriority w:val="34"/>
    <w:qFormat/>
    <w:rsid w:val="009D57AF"/>
    <w:pPr>
      <w:ind w:left="720"/>
    </w:pPr>
  </w:style>
  <w:style w:type="paragraph" w:styleId="BalloonText">
    <w:name w:val="Balloon Text"/>
    <w:basedOn w:val="Normal"/>
    <w:link w:val="BalloonTextChar"/>
    <w:rsid w:val="00E276C8"/>
    <w:rPr>
      <w:rFonts w:ascii="Tahoma" w:hAnsi="Tahoma" w:cs="Tahoma"/>
      <w:sz w:val="16"/>
      <w:szCs w:val="16"/>
    </w:rPr>
  </w:style>
  <w:style w:type="character" w:customStyle="1" w:styleId="BalloonTextChar">
    <w:name w:val="Balloon Text Char"/>
    <w:basedOn w:val="DefaultParagraphFont"/>
    <w:link w:val="BalloonText"/>
    <w:rsid w:val="00E276C8"/>
    <w:rPr>
      <w:rFonts w:ascii="Tahoma" w:hAnsi="Tahoma" w:cs="Tahoma"/>
      <w:sz w:val="16"/>
      <w:szCs w:val="16"/>
    </w:rPr>
  </w:style>
  <w:style w:type="character" w:styleId="Hyperlink">
    <w:name w:val="Hyperlink"/>
    <w:basedOn w:val="DefaultParagraphFont"/>
    <w:rsid w:val="008631BE"/>
    <w:rPr>
      <w:color w:val="0000FF" w:themeColor="hyperlink"/>
      <w:u w:val="single"/>
    </w:rPr>
  </w:style>
  <w:style w:type="paragraph" w:styleId="NoSpacing">
    <w:name w:val="No Spacing"/>
    <w:uiPriority w:val="1"/>
    <w:qFormat/>
    <w:rsid w:val="0043677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9127">
      <w:bodyDiv w:val="1"/>
      <w:marLeft w:val="0"/>
      <w:marRight w:val="0"/>
      <w:marTop w:val="0"/>
      <w:marBottom w:val="0"/>
      <w:divBdr>
        <w:top w:val="none" w:sz="0" w:space="0" w:color="auto"/>
        <w:left w:val="none" w:sz="0" w:space="0" w:color="auto"/>
        <w:bottom w:val="none" w:sz="0" w:space="0" w:color="auto"/>
        <w:right w:val="none" w:sz="0" w:space="0" w:color="auto"/>
      </w:divBdr>
      <w:divsChild>
        <w:div w:id="1229729966">
          <w:marLeft w:val="0"/>
          <w:marRight w:val="0"/>
          <w:marTop w:val="0"/>
          <w:marBottom w:val="0"/>
          <w:divBdr>
            <w:top w:val="none" w:sz="0" w:space="0" w:color="auto"/>
            <w:left w:val="none" w:sz="0" w:space="0" w:color="auto"/>
            <w:bottom w:val="none" w:sz="0" w:space="0" w:color="auto"/>
            <w:right w:val="none" w:sz="0" w:space="0" w:color="auto"/>
          </w:divBdr>
        </w:div>
      </w:divsChild>
    </w:div>
    <w:div w:id="1770269922">
      <w:bodyDiv w:val="1"/>
      <w:marLeft w:val="0"/>
      <w:marRight w:val="0"/>
      <w:marTop w:val="0"/>
      <w:marBottom w:val="0"/>
      <w:divBdr>
        <w:top w:val="none" w:sz="0" w:space="0" w:color="auto"/>
        <w:left w:val="none" w:sz="0" w:space="0" w:color="auto"/>
        <w:bottom w:val="none" w:sz="0" w:space="0" w:color="auto"/>
        <w:right w:val="none" w:sz="0" w:space="0" w:color="auto"/>
      </w:divBdr>
      <w:divsChild>
        <w:div w:id="1525090948">
          <w:marLeft w:val="0"/>
          <w:marRight w:val="0"/>
          <w:marTop w:val="0"/>
          <w:marBottom w:val="0"/>
          <w:divBdr>
            <w:top w:val="none" w:sz="0" w:space="0" w:color="auto"/>
            <w:left w:val="none" w:sz="0" w:space="0" w:color="auto"/>
            <w:bottom w:val="none" w:sz="0" w:space="0" w:color="auto"/>
            <w:right w:val="none" w:sz="0" w:space="0" w:color="auto"/>
          </w:divBdr>
          <w:divsChild>
            <w:div w:id="1709143848">
              <w:marLeft w:val="0"/>
              <w:marRight w:val="0"/>
              <w:marTop w:val="0"/>
              <w:marBottom w:val="0"/>
              <w:divBdr>
                <w:top w:val="none" w:sz="0" w:space="0" w:color="auto"/>
                <w:left w:val="none" w:sz="0" w:space="0" w:color="auto"/>
                <w:bottom w:val="none" w:sz="0" w:space="0" w:color="auto"/>
                <w:right w:val="none" w:sz="0" w:space="0" w:color="auto"/>
              </w:divBdr>
              <w:divsChild>
                <w:div w:id="2068260702">
                  <w:marLeft w:val="0"/>
                  <w:marRight w:val="0"/>
                  <w:marTop w:val="0"/>
                  <w:marBottom w:val="0"/>
                  <w:divBdr>
                    <w:top w:val="none" w:sz="0" w:space="0" w:color="auto"/>
                    <w:left w:val="none" w:sz="0" w:space="0" w:color="auto"/>
                    <w:bottom w:val="none" w:sz="0" w:space="0" w:color="auto"/>
                    <w:right w:val="none" w:sz="0" w:space="0" w:color="auto"/>
                  </w:divBdr>
                  <w:divsChild>
                    <w:div w:id="2021619787">
                      <w:marLeft w:val="0"/>
                      <w:marRight w:val="0"/>
                      <w:marTop w:val="0"/>
                      <w:marBottom w:val="0"/>
                      <w:divBdr>
                        <w:top w:val="none" w:sz="0" w:space="0" w:color="auto"/>
                        <w:left w:val="none" w:sz="0" w:space="0" w:color="auto"/>
                        <w:bottom w:val="none" w:sz="0" w:space="0" w:color="auto"/>
                        <w:right w:val="none" w:sz="0" w:space="0" w:color="auto"/>
                      </w:divBdr>
                      <w:divsChild>
                        <w:div w:id="1430733151">
                          <w:marLeft w:val="0"/>
                          <w:marRight w:val="0"/>
                          <w:marTop w:val="0"/>
                          <w:marBottom w:val="0"/>
                          <w:divBdr>
                            <w:top w:val="none" w:sz="0" w:space="0" w:color="auto"/>
                            <w:left w:val="none" w:sz="0" w:space="0" w:color="auto"/>
                            <w:bottom w:val="none" w:sz="0" w:space="0" w:color="auto"/>
                            <w:right w:val="none" w:sz="0" w:space="0" w:color="auto"/>
                          </w:divBdr>
                          <w:divsChild>
                            <w:div w:id="2947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eetlink.org.uk/" TargetMode="External"/><Relationship Id="rId13" Type="http://schemas.openxmlformats.org/officeDocument/2006/relationships/hyperlink" Target="https://www.slough.gov.uk/housing/how-to-apply.asp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ve.housingjigsaw.co.uk/accounts/account/register" TargetMode="External"/><Relationship Id="rId12" Type="http://schemas.openxmlformats.org/officeDocument/2006/relationships/hyperlink" Target="https://www.slough.gov.uk/housing/housing-register.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emporaryAccommodation@slough.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tytorefer@slough.gov.uk" TargetMode="External"/><Relationship Id="rId5" Type="http://schemas.openxmlformats.org/officeDocument/2006/relationships/footnotes" Target="footnotes.xml"/><Relationship Id="rId15" Type="http://schemas.openxmlformats.org/officeDocument/2006/relationships/hyperlink" Target="mailto:AllocationsTeam@slough.gov.uk" TargetMode="External"/><Relationship Id="rId10" Type="http://schemas.openxmlformats.org/officeDocument/2006/relationships/hyperlink" Target="mailto:roughsleeping@slough.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reetlink.org.uk/" TargetMode="External"/><Relationship Id="rId14" Type="http://schemas.openxmlformats.org/officeDocument/2006/relationships/hyperlink" Target="http://www.slough.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778</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Sekhri Swapna</dc:creator>
  <cp:lastModifiedBy>Dikbas Sharmila</cp:lastModifiedBy>
  <cp:revision>5</cp:revision>
  <cp:lastPrinted>2023-06-28T15:19:00Z</cp:lastPrinted>
  <dcterms:created xsi:type="dcterms:W3CDTF">2023-06-28T15:19:00Z</dcterms:created>
  <dcterms:modified xsi:type="dcterms:W3CDTF">2023-09-27T14:51:00Z</dcterms:modified>
</cp:coreProperties>
</file>